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D13" w:rsidRDefault="00D06D13" w:rsidP="00D06D13">
      <w:pPr>
        <w:pStyle w:val="Default"/>
      </w:pPr>
      <w:bookmarkStart w:id="0" w:name="_GoBack"/>
      <w:bookmarkEnd w:id="0"/>
    </w:p>
    <w:p w:rsidR="00C07C52" w:rsidRDefault="00C07C52" w:rsidP="00D06D13">
      <w:pPr>
        <w:pStyle w:val="Default"/>
      </w:pPr>
    </w:p>
    <w:p w:rsidR="00C07C52" w:rsidRDefault="00C07C52" w:rsidP="00D06D13">
      <w:pPr>
        <w:pStyle w:val="Default"/>
      </w:pPr>
    </w:p>
    <w:p w:rsidR="00C07C52" w:rsidRDefault="00C07C52" w:rsidP="00D06D13">
      <w:pPr>
        <w:pStyle w:val="Default"/>
      </w:pPr>
    </w:p>
    <w:p w:rsidR="00C07C52" w:rsidRDefault="000B3E7C" w:rsidP="000B3E7C">
      <w:pPr>
        <w:pStyle w:val="Default"/>
        <w:jc w:val="right"/>
      </w:pPr>
      <w:r w:rsidRPr="000B3E7C">
        <w:rPr>
          <w:noProof/>
          <w:lang w:eastAsia="en-GB"/>
        </w:rPr>
        <w:drawing>
          <wp:inline distT="0" distB="0" distL="0" distR="0">
            <wp:extent cx="2415540" cy="892420"/>
            <wp:effectExtent l="0" t="0" r="381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748" cy="904319"/>
                    </a:xfrm>
                    <a:prstGeom prst="rect">
                      <a:avLst/>
                    </a:prstGeom>
                    <a:noFill/>
                    <a:ln>
                      <a:noFill/>
                    </a:ln>
                  </pic:spPr>
                </pic:pic>
              </a:graphicData>
            </a:graphic>
          </wp:inline>
        </w:drawing>
      </w:r>
    </w:p>
    <w:p w:rsidR="00C07C52" w:rsidRDefault="00C07C52" w:rsidP="00D06D13">
      <w:pPr>
        <w:pStyle w:val="Default"/>
      </w:pPr>
    </w:p>
    <w:p w:rsidR="00C07C52" w:rsidRDefault="00C07C52" w:rsidP="00D06D13">
      <w:pPr>
        <w:pStyle w:val="Default"/>
      </w:pPr>
    </w:p>
    <w:p w:rsidR="00C07C52" w:rsidRDefault="00C07C52" w:rsidP="00D06D13">
      <w:pPr>
        <w:pStyle w:val="Default"/>
      </w:pPr>
    </w:p>
    <w:p w:rsidR="00C07C52" w:rsidRDefault="00C07C52" w:rsidP="00D06D13">
      <w:pPr>
        <w:pStyle w:val="Default"/>
      </w:pPr>
    </w:p>
    <w:p w:rsidR="00C07C52" w:rsidRDefault="00C07C52" w:rsidP="00D06D13">
      <w:pPr>
        <w:pStyle w:val="Default"/>
      </w:pPr>
    </w:p>
    <w:p w:rsidR="00C07C52" w:rsidRDefault="00C07C52" w:rsidP="00D06D13">
      <w:pPr>
        <w:pStyle w:val="Default"/>
      </w:pPr>
    </w:p>
    <w:p w:rsidR="00D06D13" w:rsidRDefault="00D06D13" w:rsidP="00D06D13">
      <w:pPr>
        <w:pStyle w:val="Default"/>
        <w:rPr>
          <w:b/>
          <w:bCs/>
          <w:sz w:val="72"/>
          <w:szCs w:val="72"/>
        </w:rPr>
      </w:pPr>
      <w:r>
        <w:t xml:space="preserve"> </w:t>
      </w:r>
      <w:r>
        <w:rPr>
          <w:b/>
          <w:bCs/>
          <w:sz w:val="72"/>
          <w:szCs w:val="72"/>
        </w:rPr>
        <w:t xml:space="preserve">SCHEME FOR </w:t>
      </w:r>
    </w:p>
    <w:p w:rsidR="0094506E" w:rsidRDefault="0094506E" w:rsidP="00D06D13">
      <w:pPr>
        <w:pStyle w:val="Default"/>
        <w:rPr>
          <w:sz w:val="72"/>
          <w:szCs w:val="72"/>
        </w:rPr>
      </w:pPr>
    </w:p>
    <w:p w:rsidR="00D06D13" w:rsidRDefault="00D06D13" w:rsidP="00D06D13">
      <w:pPr>
        <w:pStyle w:val="Default"/>
        <w:rPr>
          <w:b/>
          <w:bCs/>
          <w:sz w:val="72"/>
          <w:szCs w:val="72"/>
        </w:rPr>
      </w:pPr>
      <w:r>
        <w:rPr>
          <w:b/>
          <w:bCs/>
          <w:sz w:val="72"/>
          <w:szCs w:val="72"/>
        </w:rPr>
        <w:t xml:space="preserve">FINANCING SCHOOLS </w:t>
      </w:r>
    </w:p>
    <w:p w:rsidR="0094506E" w:rsidRDefault="0094506E" w:rsidP="00D06D13">
      <w:pPr>
        <w:pStyle w:val="Default"/>
        <w:rPr>
          <w:sz w:val="72"/>
          <w:szCs w:val="72"/>
        </w:rPr>
      </w:pPr>
    </w:p>
    <w:p w:rsidR="0094506E" w:rsidRDefault="00D30439" w:rsidP="00D06D13">
      <w:pPr>
        <w:pStyle w:val="Default"/>
        <w:rPr>
          <w:b/>
          <w:bCs/>
          <w:sz w:val="56"/>
          <w:szCs w:val="56"/>
        </w:rPr>
      </w:pPr>
      <w:r>
        <w:rPr>
          <w:b/>
          <w:bCs/>
          <w:sz w:val="56"/>
          <w:szCs w:val="56"/>
        </w:rPr>
        <w:t>T</w:t>
      </w:r>
      <w:r w:rsidR="00D06D13">
        <w:rPr>
          <w:b/>
          <w:bCs/>
          <w:sz w:val="56"/>
          <w:szCs w:val="56"/>
        </w:rPr>
        <w:t xml:space="preserve">he “Fair Funding Scheme” </w:t>
      </w:r>
    </w:p>
    <w:p w:rsidR="0094506E" w:rsidRDefault="0094506E" w:rsidP="00D06D13">
      <w:pPr>
        <w:pStyle w:val="Default"/>
        <w:rPr>
          <w:b/>
          <w:bCs/>
          <w:sz w:val="56"/>
          <w:szCs w:val="56"/>
        </w:rPr>
      </w:pPr>
    </w:p>
    <w:p w:rsidR="000B3E7C" w:rsidRDefault="00560369" w:rsidP="00D06D13">
      <w:pPr>
        <w:pStyle w:val="Default"/>
        <w:rPr>
          <w:b/>
          <w:bCs/>
          <w:sz w:val="36"/>
          <w:szCs w:val="36"/>
        </w:rPr>
      </w:pPr>
      <w:r w:rsidRPr="00560369">
        <w:rPr>
          <w:b/>
          <w:bCs/>
          <w:sz w:val="36"/>
          <w:szCs w:val="36"/>
        </w:rPr>
        <w:t xml:space="preserve">Approved by Schools Forum </w:t>
      </w:r>
      <w:r w:rsidR="00FA1989">
        <w:rPr>
          <w:b/>
          <w:bCs/>
          <w:sz w:val="36"/>
          <w:szCs w:val="36"/>
        </w:rPr>
        <w:t>13 October 2020</w:t>
      </w:r>
    </w:p>
    <w:p w:rsidR="005F0110" w:rsidRDefault="005F0110" w:rsidP="00D06D13">
      <w:pPr>
        <w:pStyle w:val="Default"/>
        <w:rPr>
          <w:b/>
          <w:bCs/>
          <w:sz w:val="36"/>
          <w:szCs w:val="36"/>
        </w:rPr>
      </w:pPr>
    </w:p>
    <w:p w:rsidR="00D30439" w:rsidRPr="00FA1989" w:rsidRDefault="005F0110" w:rsidP="00D06D13">
      <w:pPr>
        <w:pStyle w:val="Default"/>
        <w:rPr>
          <w:b/>
          <w:bCs/>
          <w:color w:val="auto"/>
          <w:sz w:val="36"/>
          <w:szCs w:val="36"/>
        </w:rPr>
      </w:pPr>
      <w:r>
        <w:rPr>
          <w:b/>
          <w:bCs/>
          <w:sz w:val="36"/>
          <w:szCs w:val="36"/>
        </w:rPr>
        <w:t xml:space="preserve">Revisions to the Scheme are effective </w:t>
      </w:r>
      <w:r w:rsidRPr="00FA1989">
        <w:rPr>
          <w:b/>
          <w:bCs/>
          <w:color w:val="auto"/>
          <w:sz w:val="36"/>
          <w:szCs w:val="36"/>
        </w:rPr>
        <w:t xml:space="preserve">from </w:t>
      </w:r>
      <w:r w:rsidR="00FA1989" w:rsidRPr="00FA1989">
        <w:rPr>
          <w:b/>
          <w:bCs/>
          <w:color w:val="auto"/>
          <w:sz w:val="36"/>
          <w:szCs w:val="36"/>
        </w:rPr>
        <w:t>15 October 2020</w:t>
      </w:r>
    </w:p>
    <w:p w:rsidR="00D87F79" w:rsidRDefault="00D87F79" w:rsidP="00D06D13">
      <w:pPr>
        <w:pStyle w:val="Default"/>
        <w:rPr>
          <w:b/>
          <w:bCs/>
          <w:sz w:val="56"/>
          <w:szCs w:val="56"/>
        </w:rPr>
      </w:pPr>
    </w:p>
    <w:p w:rsidR="00072343" w:rsidRDefault="00072343" w:rsidP="00D06D13">
      <w:pPr>
        <w:pStyle w:val="Default"/>
        <w:rPr>
          <w:b/>
          <w:bCs/>
          <w:sz w:val="56"/>
          <w:szCs w:val="56"/>
        </w:rPr>
      </w:pPr>
    </w:p>
    <w:p w:rsidR="00072343" w:rsidRDefault="00072343" w:rsidP="00D06D13">
      <w:pPr>
        <w:pStyle w:val="Default"/>
        <w:rPr>
          <w:b/>
          <w:bCs/>
          <w:sz w:val="56"/>
          <w:szCs w:val="56"/>
        </w:rPr>
      </w:pPr>
    </w:p>
    <w:p w:rsidR="00072343" w:rsidRDefault="00072343" w:rsidP="00072343">
      <w:pPr>
        <w:ind w:firstLine="360"/>
        <w:rPr>
          <w:color w:val="0000FF"/>
        </w:rPr>
      </w:pPr>
    </w:p>
    <w:p w:rsidR="00072343" w:rsidRDefault="00072343" w:rsidP="00072343">
      <w:pPr>
        <w:rPr>
          <w:color w:val="0000FF"/>
        </w:rPr>
      </w:pPr>
      <w:r>
        <w:rPr>
          <w:noProof/>
          <w:lang w:eastAsia="en-GB"/>
        </w:rPr>
        <w:drawing>
          <wp:anchor distT="0" distB="0" distL="114300" distR="114300" simplePos="0" relativeHeight="251830272" behindDoc="0" locked="0" layoutInCell="1" allowOverlap="1">
            <wp:simplePos x="0" y="0"/>
            <wp:positionH relativeFrom="column">
              <wp:posOffset>3810</wp:posOffset>
            </wp:positionH>
            <wp:positionV relativeFrom="paragraph">
              <wp:posOffset>10795</wp:posOffset>
            </wp:positionV>
            <wp:extent cx="6473825" cy="1609090"/>
            <wp:effectExtent l="0" t="0" r="3175"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3825"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2343" w:rsidRDefault="00072343" w:rsidP="00072343">
      <w:pPr>
        <w:rPr>
          <w:color w:val="0000FF"/>
        </w:rPr>
      </w:pPr>
    </w:p>
    <w:p w:rsidR="00072343" w:rsidRDefault="00072343" w:rsidP="00072343">
      <w:pPr>
        <w:rPr>
          <w:color w:val="0000FF"/>
        </w:rPr>
      </w:pPr>
    </w:p>
    <w:p w:rsidR="00072343" w:rsidRDefault="00072343" w:rsidP="00072343">
      <w:pPr>
        <w:rPr>
          <w:color w:val="0000FF"/>
        </w:rPr>
      </w:pPr>
    </w:p>
    <w:p w:rsidR="0080538B" w:rsidRPr="00D30439" w:rsidRDefault="00072343" w:rsidP="0080538B">
      <w:pPr>
        <w:pStyle w:val="Default"/>
        <w:pBdr>
          <w:bottom w:val="thickThinMediumGap" w:sz="24" w:space="1" w:color="auto"/>
        </w:pBdr>
        <w:jc w:val="center"/>
        <w:rPr>
          <w:sz w:val="32"/>
          <w:szCs w:val="32"/>
        </w:rPr>
      </w:pPr>
      <w:r>
        <w:rPr>
          <w:sz w:val="32"/>
          <w:szCs w:val="32"/>
        </w:rPr>
        <w:lastRenderedPageBreak/>
        <w:t>N</w:t>
      </w:r>
      <w:r w:rsidR="0080538B" w:rsidRPr="00D30439">
        <w:rPr>
          <w:sz w:val="32"/>
          <w:szCs w:val="32"/>
        </w:rPr>
        <w:t>ottingham City Council - Scheme for financing schools</w:t>
      </w:r>
    </w:p>
    <w:p w:rsidR="0080538B" w:rsidRDefault="0080538B" w:rsidP="00D06D13">
      <w:pPr>
        <w:pStyle w:val="Default"/>
        <w:rPr>
          <w:b/>
          <w:bCs/>
          <w:color w:val="auto"/>
          <w:sz w:val="20"/>
          <w:szCs w:val="20"/>
        </w:rPr>
      </w:pPr>
    </w:p>
    <w:p w:rsidR="00D06D13" w:rsidRDefault="00093B95" w:rsidP="00D06D13">
      <w:pPr>
        <w:pStyle w:val="Default"/>
        <w:rPr>
          <w:color w:val="auto"/>
          <w:sz w:val="20"/>
          <w:szCs w:val="20"/>
        </w:rPr>
      </w:pPr>
      <w:hyperlink w:anchor="Section1" w:history="1">
        <w:r w:rsidR="0080538B" w:rsidRPr="007A4303">
          <w:rPr>
            <w:rStyle w:val="Hyperlink"/>
            <w:b/>
            <w:bCs/>
            <w:sz w:val="20"/>
            <w:szCs w:val="20"/>
          </w:rPr>
          <w:t>Se</w:t>
        </w:r>
        <w:r w:rsidR="00D06D13" w:rsidRPr="007A4303">
          <w:rPr>
            <w:rStyle w:val="Hyperlink"/>
            <w:b/>
            <w:bCs/>
            <w:sz w:val="20"/>
            <w:szCs w:val="20"/>
          </w:rPr>
          <w:t>ction 1</w:t>
        </w:r>
      </w:hyperlink>
      <w:r w:rsidR="00D06D13">
        <w:rPr>
          <w:b/>
          <w:bCs/>
          <w:color w:val="auto"/>
          <w:sz w:val="20"/>
          <w:szCs w:val="20"/>
        </w:rPr>
        <w:t xml:space="preserve">: Introduction </w:t>
      </w:r>
      <w:r w:rsidR="00D06D13">
        <w:rPr>
          <w:color w:val="auto"/>
          <w:sz w:val="20"/>
          <w:szCs w:val="20"/>
        </w:rPr>
        <w:t>...</w:t>
      </w:r>
      <w:r w:rsidR="0080538B">
        <w:rPr>
          <w:color w:val="auto"/>
          <w:sz w:val="20"/>
          <w:szCs w:val="20"/>
        </w:rPr>
        <w:t>......................</w:t>
      </w:r>
      <w:r w:rsidR="00D06D13">
        <w:rPr>
          <w:color w:val="auto"/>
          <w:sz w:val="20"/>
          <w:szCs w:val="20"/>
        </w:rPr>
        <w:t>.......................................</w:t>
      </w:r>
      <w:r w:rsidR="0080538B">
        <w:rPr>
          <w:color w:val="auto"/>
          <w:sz w:val="20"/>
          <w:szCs w:val="20"/>
        </w:rPr>
        <w:t>.</w:t>
      </w:r>
      <w:r w:rsidR="00D06D13">
        <w:rPr>
          <w:color w:val="auto"/>
          <w:sz w:val="20"/>
          <w:szCs w:val="20"/>
        </w:rPr>
        <w:t>....................................................</w:t>
      </w:r>
      <w:r w:rsidR="008141E1">
        <w:rPr>
          <w:color w:val="auto"/>
          <w:sz w:val="20"/>
          <w:szCs w:val="20"/>
        </w:rPr>
        <w:t>.......</w:t>
      </w:r>
      <w:r w:rsidR="00D06D13">
        <w:rPr>
          <w:color w:val="auto"/>
          <w:sz w:val="20"/>
          <w:szCs w:val="20"/>
        </w:rPr>
        <w:t xml:space="preserve">. </w:t>
      </w:r>
      <w:r w:rsidR="008141E1">
        <w:rPr>
          <w:color w:val="auto"/>
          <w:sz w:val="20"/>
          <w:szCs w:val="20"/>
        </w:rPr>
        <w:tab/>
      </w:r>
      <w:r w:rsidR="00BF2678">
        <w:rPr>
          <w:rFonts w:ascii="Times New Roman" w:hAnsi="Times New Roman" w:cs="Times New Roman"/>
          <w:color w:val="auto"/>
          <w:sz w:val="20"/>
          <w:szCs w:val="20"/>
        </w:rPr>
        <w:t>7</w:t>
      </w:r>
      <w:r w:rsidR="00D06D13" w:rsidRPr="0080538B">
        <w:rPr>
          <w:rFonts w:ascii="Times New Roman" w:hAnsi="Times New Roman" w:cs="Times New Roman"/>
          <w:color w:val="auto"/>
          <w:sz w:val="20"/>
          <w:szCs w:val="20"/>
        </w:rPr>
        <w:t xml:space="preserve"> </w:t>
      </w:r>
    </w:p>
    <w:p w:rsidR="00D06D13" w:rsidRDefault="00093B95" w:rsidP="00D06D13">
      <w:pPr>
        <w:pStyle w:val="Default"/>
        <w:rPr>
          <w:rFonts w:ascii="Times New Roman" w:hAnsi="Times New Roman" w:cs="Times New Roman"/>
          <w:color w:val="auto"/>
          <w:sz w:val="20"/>
          <w:szCs w:val="20"/>
        </w:rPr>
      </w:pPr>
      <w:hyperlink w:anchor="S1S1" w:history="1">
        <w:r w:rsidR="00D06D13" w:rsidRPr="00853038">
          <w:rPr>
            <w:rStyle w:val="Hyperlink"/>
            <w:sz w:val="20"/>
            <w:szCs w:val="20"/>
          </w:rPr>
          <w:t>1.1</w:t>
        </w:r>
      </w:hyperlink>
      <w:r w:rsidR="00D06D13">
        <w:rPr>
          <w:color w:val="auto"/>
          <w:sz w:val="20"/>
          <w:szCs w:val="20"/>
        </w:rPr>
        <w:t xml:space="preserve"> The Funding Framework </w:t>
      </w:r>
      <w:r w:rsidR="0080538B">
        <w:rPr>
          <w:rFonts w:ascii="Times New Roman" w:hAnsi="Times New Roman" w:cs="Times New Roman"/>
          <w:color w:val="auto"/>
          <w:sz w:val="20"/>
          <w:szCs w:val="20"/>
        </w:rPr>
        <w:t>...................</w:t>
      </w:r>
      <w:r w:rsidR="00D06D13">
        <w:rPr>
          <w:rFonts w:ascii="Times New Roman" w:hAnsi="Times New Roman" w:cs="Times New Roman"/>
          <w:color w:val="auto"/>
          <w:sz w:val="20"/>
          <w:szCs w:val="20"/>
        </w:rPr>
        <w:t>..........................................................................................................</w:t>
      </w:r>
      <w:r w:rsidR="008141E1">
        <w:rPr>
          <w:rFonts w:ascii="Times New Roman" w:hAnsi="Times New Roman" w:cs="Times New Roman"/>
          <w:color w:val="auto"/>
          <w:sz w:val="20"/>
          <w:szCs w:val="20"/>
        </w:rPr>
        <w:t>.......</w:t>
      </w:r>
      <w:r w:rsidR="008141E1">
        <w:rPr>
          <w:rFonts w:ascii="Times New Roman" w:hAnsi="Times New Roman" w:cs="Times New Roman"/>
          <w:color w:val="auto"/>
          <w:sz w:val="20"/>
          <w:szCs w:val="20"/>
        </w:rPr>
        <w:tab/>
      </w:r>
      <w:r w:rsidR="00BF2678">
        <w:rPr>
          <w:rFonts w:ascii="Times New Roman" w:hAnsi="Times New Roman" w:cs="Times New Roman"/>
          <w:color w:val="auto"/>
          <w:sz w:val="20"/>
          <w:szCs w:val="20"/>
        </w:rPr>
        <w:t>7</w:t>
      </w:r>
      <w:r w:rsidR="00D06D13">
        <w:rPr>
          <w:rFonts w:ascii="Times New Roman" w:hAnsi="Times New Roman" w:cs="Times New Roman"/>
          <w:color w:val="auto"/>
          <w:sz w:val="20"/>
          <w:szCs w:val="20"/>
        </w:rPr>
        <w:t xml:space="preserve"> </w:t>
      </w:r>
    </w:p>
    <w:p w:rsidR="00D06D13" w:rsidRDefault="00093B95" w:rsidP="00D06D13">
      <w:pPr>
        <w:pStyle w:val="Default"/>
        <w:rPr>
          <w:rFonts w:ascii="Times New Roman" w:hAnsi="Times New Roman" w:cs="Times New Roman"/>
          <w:color w:val="auto"/>
          <w:sz w:val="20"/>
          <w:szCs w:val="20"/>
        </w:rPr>
      </w:pPr>
      <w:hyperlink w:anchor="S1S2" w:history="1">
        <w:r w:rsidR="00D06D13" w:rsidRPr="00853038">
          <w:rPr>
            <w:rStyle w:val="Hyperlink"/>
            <w:sz w:val="20"/>
            <w:szCs w:val="20"/>
          </w:rPr>
          <w:t>1.2</w:t>
        </w:r>
      </w:hyperlink>
      <w:r w:rsidR="00D06D13">
        <w:rPr>
          <w:color w:val="auto"/>
          <w:sz w:val="20"/>
          <w:szCs w:val="20"/>
        </w:rPr>
        <w:t xml:space="preserve"> The role and application of the scheme </w:t>
      </w:r>
      <w:r w:rsidR="00D06D13">
        <w:rPr>
          <w:rFonts w:ascii="Times New Roman" w:hAnsi="Times New Roman" w:cs="Times New Roman"/>
          <w:color w:val="auto"/>
          <w:sz w:val="20"/>
          <w:szCs w:val="20"/>
        </w:rPr>
        <w:t>..............</w:t>
      </w:r>
      <w:r w:rsidR="0080538B">
        <w:rPr>
          <w:rFonts w:ascii="Times New Roman" w:hAnsi="Times New Roman" w:cs="Times New Roman"/>
          <w:color w:val="auto"/>
          <w:sz w:val="20"/>
          <w:szCs w:val="20"/>
        </w:rPr>
        <w:t>.............................</w:t>
      </w:r>
      <w:r w:rsidR="00D06D13">
        <w:rPr>
          <w:rFonts w:ascii="Times New Roman" w:hAnsi="Times New Roman" w:cs="Times New Roman"/>
          <w:color w:val="auto"/>
          <w:sz w:val="20"/>
          <w:szCs w:val="20"/>
        </w:rPr>
        <w:t>..................................................</w:t>
      </w:r>
      <w:r w:rsidR="008141E1">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8141E1">
        <w:rPr>
          <w:rFonts w:ascii="Times New Roman" w:hAnsi="Times New Roman" w:cs="Times New Roman"/>
          <w:color w:val="auto"/>
          <w:sz w:val="20"/>
          <w:szCs w:val="20"/>
        </w:rPr>
        <w:tab/>
      </w:r>
      <w:r w:rsidR="00BF2678">
        <w:rPr>
          <w:rFonts w:ascii="Times New Roman" w:hAnsi="Times New Roman" w:cs="Times New Roman"/>
          <w:color w:val="auto"/>
          <w:sz w:val="20"/>
          <w:szCs w:val="20"/>
        </w:rPr>
        <w:t>8</w:t>
      </w:r>
      <w:r w:rsidR="00D06D13">
        <w:rPr>
          <w:rFonts w:ascii="Times New Roman" w:hAnsi="Times New Roman" w:cs="Times New Roman"/>
          <w:color w:val="auto"/>
          <w:sz w:val="20"/>
          <w:szCs w:val="20"/>
        </w:rPr>
        <w:t xml:space="preserve"> </w:t>
      </w:r>
    </w:p>
    <w:p w:rsidR="00D06D13" w:rsidRDefault="00093B95" w:rsidP="00D06D13">
      <w:pPr>
        <w:pStyle w:val="Default"/>
        <w:rPr>
          <w:rFonts w:ascii="Times New Roman" w:hAnsi="Times New Roman" w:cs="Times New Roman"/>
          <w:color w:val="auto"/>
          <w:sz w:val="20"/>
          <w:szCs w:val="20"/>
        </w:rPr>
      </w:pPr>
      <w:hyperlink w:anchor="S1S3" w:history="1">
        <w:r w:rsidR="00D06D13" w:rsidRPr="00853038">
          <w:rPr>
            <w:rStyle w:val="Hyperlink"/>
            <w:sz w:val="20"/>
            <w:szCs w:val="20"/>
          </w:rPr>
          <w:t>1.3</w:t>
        </w:r>
      </w:hyperlink>
      <w:r w:rsidR="00D06D13">
        <w:rPr>
          <w:color w:val="auto"/>
          <w:sz w:val="20"/>
          <w:szCs w:val="20"/>
        </w:rPr>
        <w:t xml:space="preserve"> Publication of the scheme </w:t>
      </w:r>
      <w:r w:rsidR="00D06D13">
        <w:rPr>
          <w:rFonts w:ascii="Times New Roman" w:hAnsi="Times New Roman" w:cs="Times New Roman"/>
          <w:color w:val="auto"/>
          <w:sz w:val="20"/>
          <w:szCs w:val="20"/>
        </w:rPr>
        <w:t>.................................</w:t>
      </w:r>
      <w:r w:rsidR="0080538B">
        <w:rPr>
          <w:rFonts w:ascii="Times New Roman" w:hAnsi="Times New Roman" w:cs="Times New Roman"/>
          <w:color w:val="auto"/>
          <w:sz w:val="20"/>
          <w:szCs w:val="20"/>
        </w:rPr>
        <w:t>.............................</w:t>
      </w:r>
      <w:r w:rsidR="00D06D13">
        <w:rPr>
          <w:rFonts w:ascii="Times New Roman" w:hAnsi="Times New Roman" w:cs="Times New Roman"/>
          <w:color w:val="auto"/>
          <w:sz w:val="20"/>
          <w:szCs w:val="20"/>
        </w:rPr>
        <w:t>............................................................</w:t>
      </w:r>
      <w:r w:rsidR="008141E1">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8141E1">
        <w:rPr>
          <w:rFonts w:ascii="Times New Roman" w:hAnsi="Times New Roman" w:cs="Times New Roman"/>
          <w:color w:val="auto"/>
          <w:sz w:val="20"/>
          <w:szCs w:val="20"/>
        </w:rPr>
        <w:tab/>
      </w:r>
      <w:r w:rsidR="00BF2678">
        <w:rPr>
          <w:rFonts w:ascii="Times New Roman" w:hAnsi="Times New Roman" w:cs="Times New Roman"/>
          <w:color w:val="auto"/>
          <w:sz w:val="20"/>
          <w:szCs w:val="20"/>
        </w:rPr>
        <w:t>8</w:t>
      </w:r>
      <w:r w:rsidR="00D06D13">
        <w:rPr>
          <w:rFonts w:ascii="Times New Roman" w:hAnsi="Times New Roman" w:cs="Times New Roman"/>
          <w:color w:val="auto"/>
          <w:sz w:val="20"/>
          <w:szCs w:val="20"/>
        </w:rPr>
        <w:t xml:space="preserve"> </w:t>
      </w:r>
    </w:p>
    <w:p w:rsidR="00D06D13" w:rsidRDefault="00093B95" w:rsidP="00D06D13">
      <w:pPr>
        <w:pStyle w:val="Default"/>
        <w:rPr>
          <w:rFonts w:ascii="Times New Roman" w:hAnsi="Times New Roman" w:cs="Times New Roman"/>
          <w:color w:val="auto"/>
          <w:sz w:val="20"/>
          <w:szCs w:val="20"/>
        </w:rPr>
      </w:pPr>
      <w:hyperlink w:anchor="S1S4" w:history="1">
        <w:r w:rsidR="00D06D13" w:rsidRPr="00853038">
          <w:rPr>
            <w:rStyle w:val="Hyperlink"/>
            <w:sz w:val="20"/>
            <w:szCs w:val="20"/>
          </w:rPr>
          <w:t>1.4</w:t>
        </w:r>
      </w:hyperlink>
      <w:r w:rsidR="00D06D13">
        <w:rPr>
          <w:color w:val="auto"/>
          <w:sz w:val="20"/>
          <w:szCs w:val="20"/>
        </w:rPr>
        <w:t xml:space="preserve"> Revision of the scheme </w:t>
      </w:r>
      <w:r w:rsidR="0080538B">
        <w:rPr>
          <w:rFonts w:ascii="Times New Roman" w:hAnsi="Times New Roman" w:cs="Times New Roman"/>
          <w:color w:val="auto"/>
          <w:sz w:val="20"/>
          <w:szCs w:val="20"/>
        </w:rPr>
        <w:t>.................</w:t>
      </w:r>
      <w:r w:rsidR="00D06D13">
        <w:rPr>
          <w:rFonts w:ascii="Times New Roman" w:hAnsi="Times New Roman" w:cs="Times New Roman"/>
          <w:color w:val="auto"/>
          <w:sz w:val="20"/>
          <w:szCs w:val="20"/>
        </w:rPr>
        <w:t>...........................................................................................................</w:t>
      </w:r>
      <w:r w:rsidR="008141E1">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8141E1">
        <w:rPr>
          <w:rFonts w:ascii="Times New Roman" w:hAnsi="Times New Roman" w:cs="Times New Roman"/>
          <w:color w:val="auto"/>
          <w:sz w:val="20"/>
          <w:szCs w:val="20"/>
        </w:rPr>
        <w:tab/>
      </w:r>
      <w:r w:rsidR="00BF2678">
        <w:rPr>
          <w:rFonts w:ascii="Times New Roman" w:hAnsi="Times New Roman" w:cs="Times New Roman"/>
          <w:color w:val="auto"/>
          <w:sz w:val="20"/>
          <w:szCs w:val="20"/>
        </w:rPr>
        <w:t>8</w:t>
      </w:r>
      <w:r w:rsidR="00D06D13">
        <w:rPr>
          <w:rFonts w:ascii="Times New Roman" w:hAnsi="Times New Roman" w:cs="Times New Roman"/>
          <w:color w:val="auto"/>
          <w:sz w:val="20"/>
          <w:szCs w:val="20"/>
        </w:rPr>
        <w:t xml:space="preserve"> </w:t>
      </w:r>
    </w:p>
    <w:p w:rsidR="00D06D13" w:rsidRDefault="00093B95" w:rsidP="00D06D13">
      <w:pPr>
        <w:pStyle w:val="Default"/>
        <w:rPr>
          <w:rFonts w:ascii="Times New Roman" w:hAnsi="Times New Roman" w:cs="Times New Roman"/>
          <w:color w:val="auto"/>
          <w:sz w:val="20"/>
          <w:szCs w:val="20"/>
        </w:rPr>
      </w:pPr>
      <w:hyperlink w:anchor="S1S5" w:history="1">
        <w:r w:rsidR="00D06D13" w:rsidRPr="00853038">
          <w:rPr>
            <w:rStyle w:val="Hyperlink"/>
            <w:sz w:val="20"/>
            <w:szCs w:val="20"/>
          </w:rPr>
          <w:t>1.5</w:t>
        </w:r>
      </w:hyperlink>
      <w:r w:rsidR="00D06D13">
        <w:rPr>
          <w:color w:val="auto"/>
          <w:sz w:val="20"/>
          <w:szCs w:val="20"/>
        </w:rPr>
        <w:t xml:space="preserve"> Delegation of powers to the head teacher </w:t>
      </w:r>
      <w:r w:rsidR="0080538B">
        <w:rPr>
          <w:rFonts w:ascii="Times New Roman" w:hAnsi="Times New Roman" w:cs="Times New Roman"/>
          <w:color w:val="auto"/>
          <w:sz w:val="20"/>
          <w:szCs w:val="20"/>
        </w:rPr>
        <w:t>...</w:t>
      </w:r>
      <w:r w:rsidR="00D06D13">
        <w:rPr>
          <w:rFonts w:ascii="Times New Roman" w:hAnsi="Times New Roman" w:cs="Times New Roman"/>
          <w:color w:val="auto"/>
          <w:sz w:val="20"/>
          <w:szCs w:val="20"/>
        </w:rPr>
        <w:t>..........................................................................................</w:t>
      </w:r>
      <w:r w:rsidR="008141E1">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8141E1">
        <w:rPr>
          <w:rFonts w:ascii="Times New Roman" w:hAnsi="Times New Roman" w:cs="Times New Roman"/>
          <w:color w:val="auto"/>
          <w:sz w:val="20"/>
          <w:szCs w:val="20"/>
        </w:rPr>
        <w:tab/>
      </w:r>
      <w:r w:rsidR="00BF2678">
        <w:rPr>
          <w:rFonts w:ascii="Times New Roman" w:hAnsi="Times New Roman" w:cs="Times New Roman"/>
          <w:color w:val="auto"/>
          <w:sz w:val="20"/>
          <w:szCs w:val="20"/>
        </w:rPr>
        <w:t>9</w:t>
      </w:r>
    </w:p>
    <w:p w:rsidR="00D06D13" w:rsidRDefault="00093B95" w:rsidP="00D06D13">
      <w:pPr>
        <w:pStyle w:val="Default"/>
        <w:rPr>
          <w:rFonts w:ascii="Times New Roman" w:hAnsi="Times New Roman" w:cs="Times New Roman"/>
          <w:color w:val="auto"/>
          <w:sz w:val="20"/>
          <w:szCs w:val="20"/>
        </w:rPr>
      </w:pPr>
      <w:hyperlink w:anchor="S1S6" w:history="1">
        <w:r w:rsidR="00D06D13" w:rsidRPr="00853038">
          <w:rPr>
            <w:rStyle w:val="Hyperlink"/>
            <w:sz w:val="20"/>
            <w:szCs w:val="20"/>
          </w:rPr>
          <w:t>1.6</w:t>
        </w:r>
      </w:hyperlink>
      <w:r w:rsidR="00D06D13">
        <w:rPr>
          <w:color w:val="auto"/>
          <w:sz w:val="20"/>
          <w:szCs w:val="20"/>
        </w:rPr>
        <w:t xml:space="preserve"> Maintenance of schools </w:t>
      </w:r>
      <w:r w:rsidR="0080538B">
        <w:rPr>
          <w:rFonts w:ascii="Times New Roman" w:hAnsi="Times New Roman" w:cs="Times New Roman"/>
          <w:color w:val="auto"/>
          <w:sz w:val="20"/>
          <w:szCs w:val="20"/>
        </w:rPr>
        <w:t>.............</w:t>
      </w:r>
      <w:r w:rsidR="00D06D13">
        <w:rPr>
          <w:rFonts w:ascii="Times New Roman" w:hAnsi="Times New Roman" w:cs="Times New Roman"/>
          <w:color w:val="auto"/>
          <w:sz w:val="20"/>
          <w:szCs w:val="20"/>
        </w:rPr>
        <w:t>...............................................................................................................</w:t>
      </w:r>
      <w:r w:rsidR="008141E1">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8141E1">
        <w:rPr>
          <w:rFonts w:ascii="Times New Roman" w:hAnsi="Times New Roman" w:cs="Times New Roman"/>
          <w:color w:val="auto"/>
          <w:sz w:val="20"/>
          <w:szCs w:val="20"/>
        </w:rPr>
        <w:tab/>
      </w:r>
      <w:r w:rsidR="00BF2678">
        <w:rPr>
          <w:rFonts w:ascii="Times New Roman" w:hAnsi="Times New Roman" w:cs="Times New Roman"/>
          <w:color w:val="auto"/>
          <w:sz w:val="20"/>
          <w:szCs w:val="20"/>
        </w:rPr>
        <w:t>9</w:t>
      </w:r>
      <w:r w:rsidR="00D06D13">
        <w:rPr>
          <w:rFonts w:ascii="Times New Roman" w:hAnsi="Times New Roman" w:cs="Times New Roman"/>
          <w:color w:val="auto"/>
          <w:sz w:val="20"/>
          <w:szCs w:val="20"/>
        </w:rPr>
        <w:t xml:space="preserve"> </w:t>
      </w:r>
    </w:p>
    <w:p w:rsidR="00D06D13" w:rsidRDefault="00093B95" w:rsidP="00D06D13">
      <w:pPr>
        <w:pStyle w:val="Default"/>
        <w:rPr>
          <w:color w:val="auto"/>
          <w:sz w:val="20"/>
          <w:szCs w:val="20"/>
        </w:rPr>
      </w:pPr>
      <w:hyperlink w:anchor="Section2" w:history="1">
        <w:r w:rsidR="00D06D13" w:rsidRPr="00853038">
          <w:rPr>
            <w:rStyle w:val="Hyperlink"/>
            <w:b/>
            <w:bCs/>
            <w:sz w:val="20"/>
            <w:szCs w:val="20"/>
          </w:rPr>
          <w:t>Section 2</w:t>
        </w:r>
      </w:hyperlink>
      <w:r w:rsidR="00D06D13">
        <w:rPr>
          <w:b/>
          <w:bCs/>
          <w:color w:val="auto"/>
          <w:sz w:val="20"/>
          <w:szCs w:val="20"/>
        </w:rPr>
        <w:t xml:space="preserve">: Financial Controls </w:t>
      </w:r>
      <w:r w:rsidR="00D06D13">
        <w:rPr>
          <w:color w:val="auto"/>
          <w:sz w:val="20"/>
          <w:szCs w:val="20"/>
        </w:rPr>
        <w:t>...........................................................................</w:t>
      </w:r>
      <w:r w:rsidR="0080538B">
        <w:rPr>
          <w:color w:val="auto"/>
          <w:sz w:val="20"/>
          <w:szCs w:val="20"/>
        </w:rPr>
        <w:t>........................</w:t>
      </w:r>
      <w:r w:rsidR="00D06D13">
        <w:rPr>
          <w:color w:val="auto"/>
          <w:sz w:val="20"/>
          <w:szCs w:val="20"/>
        </w:rPr>
        <w:t>.....</w:t>
      </w:r>
      <w:r w:rsidR="008141E1">
        <w:rPr>
          <w:color w:val="auto"/>
          <w:sz w:val="20"/>
          <w:szCs w:val="20"/>
        </w:rPr>
        <w:t>........</w:t>
      </w:r>
      <w:r w:rsidR="00D06D13">
        <w:rPr>
          <w:color w:val="auto"/>
          <w:sz w:val="20"/>
          <w:szCs w:val="20"/>
        </w:rPr>
        <w:t xml:space="preserve">.. </w:t>
      </w:r>
      <w:r w:rsidR="008141E1">
        <w:rPr>
          <w:color w:val="auto"/>
          <w:sz w:val="20"/>
          <w:szCs w:val="20"/>
        </w:rPr>
        <w:tab/>
      </w:r>
      <w:r w:rsidR="00BF2678">
        <w:rPr>
          <w:rFonts w:ascii="Times New Roman" w:hAnsi="Times New Roman" w:cs="Times New Roman"/>
          <w:color w:val="auto"/>
          <w:sz w:val="20"/>
          <w:szCs w:val="20"/>
        </w:rPr>
        <w:t>10</w:t>
      </w:r>
      <w:r w:rsidR="00D06D13">
        <w:rPr>
          <w:color w:val="auto"/>
          <w:sz w:val="20"/>
          <w:szCs w:val="20"/>
        </w:rPr>
        <w:t xml:space="preserve"> </w:t>
      </w:r>
    </w:p>
    <w:p w:rsidR="00D06D13" w:rsidRDefault="00093B95" w:rsidP="00D06D13">
      <w:pPr>
        <w:pStyle w:val="Default"/>
        <w:rPr>
          <w:rFonts w:ascii="Times New Roman" w:hAnsi="Times New Roman" w:cs="Times New Roman"/>
          <w:color w:val="auto"/>
          <w:sz w:val="20"/>
          <w:szCs w:val="20"/>
        </w:rPr>
      </w:pPr>
      <w:hyperlink w:anchor="S2S1" w:history="1">
        <w:r w:rsidR="00D06D13" w:rsidRPr="00853038">
          <w:rPr>
            <w:rStyle w:val="Hyperlink"/>
            <w:sz w:val="20"/>
            <w:szCs w:val="20"/>
          </w:rPr>
          <w:t>2.1</w:t>
        </w:r>
      </w:hyperlink>
      <w:r w:rsidR="00D06D13">
        <w:rPr>
          <w:color w:val="auto"/>
          <w:sz w:val="20"/>
          <w:szCs w:val="20"/>
        </w:rPr>
        <w:t xml:space="preserve"> General procedures </w:t>
      </w:r>
      <w:r w:rsidR="00D06D13">
        <w:rPr>
          <w:rFonts w:ascii="Times New Roman" w:hAnsi="Times New Roman" w:cs="Times New Roman"/>
          <w:color w:val="auto"/>
          <w:sz w:val="20"/>
          <w:szCs w:val="20"/>
        </w:rPr>
        <w:t>..................</w:t>
      </w:r>
      <w:r w:rsidR="0080538B">
        <w:rPr>
          <w:rFonts w:ascii="Times New Roman" w:hAnsi="Times New Roman" w:cs="Times New Roman"/>
          <w:color w:val="auto"/>
          <w:sz w:val="20"/>
          <w:szCs w:val="20"/>
        </w:rPr>
        <w:t>.............................</w:t>
      </w:r>
      <w:r w:rsidR="00D06D13">
        <w:rPr>
          <w:rFonts w:ascii="Times New Roman" w:hAnsi="Times New Roman" w:cs="Times New Roman"/>
          <w:color w:val="auto"/>
          <w:sz w:val="20"/>
          <w:szCs w:val="20"/>
        </w:rPr>
        <w:t>..................................................................................</w:t>
      </w:r>
      <w:r w:rsidR="008141E1">
        <w:rPr>
          <w:rFonts w:ascii="Times New Roman" w:hAnsi="Times New Roman" w:cs="Times New Roman"/>
          <w:color w:val="auto"/>
          <w:sz w:val="20"/>
          <w:szCs w:val="20"/>
        </w:rPr>
        <w:t>........</w:t>
      </w:r>
      <w:r w:rsidR="00E455DF">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8141E1">
        <w:rPr>
          <w:rFonts w:ascii="Times New Roman" w:hAnsi="Times New Roman" w:cs="Times New Roman"/>
          <w:color w:val="auto"/>
          <w:sz w:val="20"/>
          <w:szCs w:val="20"/>
        </w:rPr>
        <w:tab/>
      </w:r>
      <w:r w:rsidR="00BF2678">
        <w:rPr>
          <w:rFonts w:ascii="Times New Roman" w:hAnsi="Times New Roman" w:cs="Times New Roman"/>
          <w:color w:val="auto"/>
          <w:sz w:val="20"/>
          <w:szCs w:val="20"/>
        </w:rPr>
        <w:t>10</w:t>
      </w:r>
    </w:p>
    <w:p w:rsidR="00D06D13" w:rsidRDefault="00093B95" w:rsidP="00D06D13">
      <w:pPr>
        <w:pStyle w:val="Default"/>
        <w:rPr>
          <w:rFonts w:ascii="Times New Roman" w:hAnsi="Times New Roman" w:cs="Times New Roman"/>
          <w:color w:val="auto"/>
          <w:sz w:val="20"/>
          <w:szCs w:val="20"/>
        </w:rPr>
      </w:pPr>
      <w:hyperlink w:anchor="S2S2" w:history="1">
        <w:r w:rsidR="00D06D13" w:rsidRPr="00853038">
          <w:rPr>
            <w:rStyle w:val="Hyperlink"/>
            <w:sz w:val="20"/>
            <w:szCs w:val="20"/>
          </w:rPr>
          <w:t>2.2</w:t>
        </w:r>
      </w:hyperlink>
      <w:r w:rsidR="00D06D13">
        <w:rPr>
          <w:color w:val="auto"/>
          <w:sz w:val="20"/>
          <w:szCs w:val="20"/>
        </w:rPr>
        <w:t xml:space="preserve"> Basis of accounting </w:t>
      </w:r>
      <w:r w:rsidR="00D06D13">
        <w:rPr>
          <w:rFonts w:ascii="Times New Roman" w:hAnsi="Times New Roman" w:cs="Times New Roman"/>
          <w:color w:val="auto"/>
          <w:sz w:val="20"/>
          <w:szCs w:val="20"/>
        </w:rPr>
        <w:t>................</w:t>
      </w:r>
      <w:r w:rsidR="0080538B">
        <w:rPr>
          <w:rFonts w:ascii="Times New Roman" w:hAnsi="Times New Roman" w:cs="Times New Roman"/>
          <w:color w:val="auto"/>
          <w:sz w:val="20"/>
          <w:szCs w:val="20"/>
        </w:rPr>
        <w:t>.............................</w:t>
      </w:r>
      <w:r w:rsidR="00D06D13">
        <w:rPr>
          <w:rFonts w:ascii="Times New Roman" w:hAnsi="Times New Roman" w:cs="Times New Roman"/>
          <w:color w:val="auto"/>
          <w:sz w:val="20"/>
          <w:szCs w:val="20"/>
        </w:rPr>
        <w:t>.....................................................................................</w:t>
      </w:r>
      <w:r w:rsidR="008141E1">
        <w:rPr>
          <w:rFonts w:ascii="Times New Roman" w:hAnsi="Times New Roman" w:cs="Times New Roman"/>
          <w:color w:val="auto"/>
          <w:sz w:val="20"/>
          <w:szCs w:val="20"/>
        </w:rPr>
        <w:t>........</w:t>
      </w:r>
      <w:r w:rsidR="00D06D13">
        <w:rPr>
          <w:rFonts w:ascii="Times New Roman" w:hAnsi="Times New Roman" w:cs="Times New Roman"/>
          <w:color w:val="auto"/>
          <w:sz w:val="20"/>
          <w:szCs w:val="20"/>
        </w:rPr>
        <w:t>.</w:t>
      </w:r>
      <w:r w:rsidR="00E455DF">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8141E1">
        <w:rPr>
          <w:rFonts w:ascii="Times New Roman" w:hAnsi="Times New Roman" w:cs="Times New Roman"/>
          <w:color w:val="auto"/>
          <w:sz w:val="20"/>
          <w:szCs w:val="20"/>
        </w:rPr>
        <w:tab/>
      </w:r>
      <w:r w:rsidR="00BF2678">
        <w:rPr>
          <w:rFonts w:ascii="Times New Roman" w:hAnsi="Times New Roman" w:cs="Times New Roman"/>
          <w:color w:val="auto"/>
          <w:sz w:val="20"/>
          <w:szCs w:val="20"/>
        </w:rPr>
        <w:t>13</w:t>
      </w:r>
      <w:r w:rsidR="00D06D13">
        <w:rPr>
          <w:rFonts w:ascii="Times New Roman" w:hAnsi="Times New Roman" w:cs="Times New Roman"/>
          <w:color w:val="auto"/>
          <w:sz w:val="20"/>
          <w:szCs w:val="20"/>
        </w:rPr>
        <w:t xml:space="preserve"> </w:t>
      </w:r>
    </w:p>
    <w:p w:rsidR="00D06D13" w:rsidRDefault="00093B95" w:rsidP="00D06D13">
      <w:pPr>
        <w:pStyle w:val="Default"/>
        <w:rPr>
          <w:rFonts w:ascii="Times New Roman" w:hAnsi="Times New Roman" w:cs="Times New Roman"/>
          <w:color w:val="auto"/>
          <w:sz w:val="20"/>
          <w:szCs w:val="20"/>
        </w:rPr>
      </w:pPr>
      <w:hyperlink w:anchor="S2S3" w:history="1">
        <w:r w:rsidR="00D06D13" w:rsidRPr="00853038">
          <w:rPr>
            <w:rStyle w:val="Hyperlink"/>
            <w:sz w:val="20"/>
            <w:szCs w:val="20"/>
          </w:rPr>
          <w:t>2.3</w:t>
        </w:r>
      </w:hyperlink>
      <w:r w:rsidR="0006433A">
        <w:rPr>
          <w:color w:val="auto"/>
          <w:sz w:val="20"/>
          <w:szCs w:val="20"/>
        </w:rPr>
        <w:t xml:space="preserve"> Submission of budget plans </w:t>
      </w:r>
      <w:r w:rsidR="0006433A" w:rsidRPr="00FA1989">
        <w:rPr>
          <w:color w:val="auto"/>
          <w:sz w:val="20"/>
          <w:szCs w:val="20"/>
        </w:rPr>
        <w:t>and financial forecasts</w:t>
      </w:r>
      <w:r w:rsidR="00D06D13" w:rsidRPr="00FA1989">
        <w:rPr>
          <w:rFonts w:ascii="Times New Roman" w:hAnsi="Times New Roman" w:cs="Times New Roman"/>
          <w:color w:val="auto"/>
          <w:sz w:val="20"/>
          <w:szCs w:val="20"/>
        </w:rPr>
        <w:t>.............................................................................</w:t>
      </w:r>
      <w:r w:rsidR="008141E1" w:rsidRPr="00FA1989">
        <w:rPr>
          <w:rFonts w:ascii="Times New Roman" w:hAnsi="Times New Roman" w:cs="Times New Roman"/>
          <w:color w:val="auto"/>
          <w:sz w:val="20"/>
          <w:szCs w:val="20"/>
        </w:rPr>
        <w:t>.......</w:t>
      </w:r>
      <w:r w:rsidR="00E455DF" w:rsidRPr="00FA1989">
        <w:rPr>
          <w:rFonts w:ascii="Times New Roman" w:hAnsi="Times New Roman" w:cs="Times New Roman"/>
          <w:color w:val="auto"/>
          <w:sz w:val="20"/>
          <w:szCs w:val="20"/>
        </w:rPr>
        <w:t>.</w:t>
      </w:r>
      <w:r w:rsidR="00D06D13" w:rsidRPr="00FA1989">
        <w:rPr>
          <w:rFonts w:ascii="Times New Roman" w:hAnsi="Times New Roman" w:cs="Times New Roman"/>
          <w:color w:val="auto"/>
          <w:sz w:val="20"/>
          <w:szCs w:val="20"/>
        </w:rPr>
        <w:t xml:space="preserve">.. </w:t>
      </w:r>
      <w:r w:rsidR="008141E1">
        <w:rPr>
          <w:rFonts w:ascii="Times New Roman" w:hAnsi="Times New Roman" w:cs="Times New Roman"/>
          <w:color w:val="auto"/>
          <w:sz w:val="20"/>
          <w:szCs w:val="20"/>
        </w:rPr>
        <w:tab/>
      </w:r>
      <w:r w:rsidR="00BF2678">
        <w:rPr>
          <w:rFonts w:ascii="Times New Roman" w:hAnsi="Times New Roman" w:cs="Times New Roman"/>
          <w:color w:val="auto"/>
          <w:sz w:val="20"/>
          <w:szCs w:val="20"/>
        </w:rPr>
        <w:t>13</w:t>
      </w:r>
      <w:r w:rsidR="00D06D13">
        <w:rPr>
          <w:rFonts w:ascii="Times New Roman" w:hAnsi="Times New Roman" w:cs="Times New Roman"/>
          <w:color w:val="auto"/>
          <w:sz w:val="20"/>
          <w:szCs w:val="20"/>
        </w:rPr>
        <w:t xml:space="preserve"> </w:t>
      </w:r>
    </w:p>
    <w:p w:rsidR="00D06D13" w:rsidRDefault="00093B95" w:rsidP="00D06D13">
      <w:pPr>
        <w:pStyle w:val="Default"/>
        <w:rPr>
          <w:rFonts w:ascii="Times New Roman" w:hAnsi="Times New Roman" w:cs="Times New Roman"/>
          <w:color w:val="auto"/>
          <w:sz w:val="20"/>
          <w:szCs w:val="20"/>
        </w:rPr>
      </w:pPr>
      <w:hyperlink w:anchor="S2S4" w:history="1">
        <w:r w:rsidR="00D06D13" w:rsidRPr="00853038">
          <w:rPr>
            <w:rStyle w:val="Hyperlink"/>
            <w:sz w:val="20"/>
            <w:szCs w:val="20"/>
          </w:rPr>
          <w:t>2.</w:t>
        </w:r>
        <w:r w:rsidR="00C87869" w:rsidRPr="00853038">
          <w:rPr>
            <w:rStyle w:val="Hyperlink"/>
            <w:sz w:val="20"/>
            <w:szCs w:val="20"/>
          </w:rPr>
          <w:t>4</w:t>
        </w:r>
      </w:hyperlink>
      <w:r w:rsidR="00C87869">
        <w:rPr>
          <w:color w:val="auto"/>
          <w:sz w:val="20"/>
          <w:szCs w:val="20"/>
        </w:rPr>
        <w:t xml:space="preserve"> School Resource Management</w:t>
      </w:r>
      <w:r w:rsidR="00D06D13">
        <w:rPr>
          <w:color w:val="auto"/>
          <w:sz w:val="20"/>
          <w:szCs w:val="20"/>
        </w:rPr>
        <w:t xml:space="preserve"> </w:t>
      </w:r>
      <w:r w:rsidR="0080538B">
        <w:rPr>
          <w:rFonts w:ascii="Times New Roman" w:hAnsi="Times New Roman" w:cs="Times New Roman"/>
          <w:color w:val="auto"/>
          <w:sz w:val="20"/>
          <w:szCs w:val="20"/>
        </w:rPr>
        <w:t>..................</w:t>
      </w:r>
      <w:r w:rsidR="00D06D13">
        <w:rPr>
          <w:rFonts w:ascii="Times New Roman" w:hAnsi="Times New Roman" w:cs="Times New Roman"/>
          <w:color w:val="auto"/>
          <w:sz w:val="20"/>
          <w:szCs w:val="20"/>
        </w:rPr>
        <w:t>...........................................................................................</w:t>
      </w:r>
      <w:r w:rsidR="00E455DF">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8141E1">
        <w:rPr>
          <w:rFonts w:ascii="Times New Roman" w:hAnsi="Times New Roman" w:cs="Times New Roman"/>
          <w:color w:val="auto"/>
          <w:sz w:val="20"/>
          <w:szCs w:val="20"/>
        </w:rPr>
        <w:tab/>
      </w:r>
      <w:r w:rsidR="00BF2678">
        <w:rPr>
          <w:rFonts w:ascii="Times New Roman" w:hAnsi="Times New Roman" w:cs="Times New Roman"/>
          <w:color w:val="auto"/>
          <w:sz w:val="20"/>
          <w:szCs w:val="20"/>
        </w:rPr>
        <w:t>15</w:t>
      </w:r>
      <w:r w:rsidR="00D06D13">
        <w:rPr>
          <w:rFonts w:ascii="Times New Roman" w:hAnsi="Times New Roman" w:cs="Times New Roman"/>
          <w:color w:val="auto"/>
          <w:sz w:val="20"/>
          <w:szCs w:val="20"/>
        </w:rPr>
        <w:t xml:space="preserve"> </w:t>
      </w:r>
    </w:p>
    <w:p w:rsidR="00D06D13" w:rsidRDefault="00093B95" w:rsidP="00D06D13">
      <w:pPr>
        <w:pStyle w:val="Default"/>
        <w:rPr>
          <w:rFonts w:ascii="Times New Roman" w:hAnsi="Times New Roman" w:cs="Times New Roman"/>
          <w:color w:val="auto"/>
          <w:sz w:val="20"/>
          <w:szCs w:val="20"/>
        </w:rPr>
      </w:pPr>
      <w:hyperlink w:anchor="S2S5" w:history="1">
        <w:r w:rsidR="00D06D13" w:rsidRPr="00853038">
          <w:rPr>
            <w:rStyle w:val="Hyperlink"/>
            <w:sz w:val="20"/>
            <w:szCs w:val="20"/>
          </w:rPr>
          <w:t>2.5</w:t>
        </w:r>
      </w:hyperlink>
      <w:r w:rsidR="00D06D13">
        <w:rPr>
          <w:color w:val="auto"/>
          <w:sz w:val="20"/>
          <w:szCs w:val="20"/>
        </w:rPr>
        <w:t xml:space="preserve"> Virements</w:t>
      </w:r>
      <w:r w:rsidR="00D06D13">
        <w:rPr>
          <w:rFonts w:ascii="Times New Roman" w:hAnsi="Times New Roman" w:cs="Times New Roman"/>
          <w:color w:val="auto"/>
          <w:sz w:val="20"/>
          <w:szCs w:val="20"/>
        </w:rPr>
        <w:t>..........................</w:t>
      </w:r>
      <w:r w:rsidR="0080538B">
        <w:rPr>
          <w:rFonts w:ascii="Times New Roman" w:hAnsi="Times New Roman" w:cs="Times New Roman"/>
          <w:color w:val="auto"/>
          <w:sz w:val="20"/>
          <w:szCs w:val="20"/>
        </w:rPr>
        <w:t>..............................</w:t>
      </w:r>
      <w:r w:rsidR="00D06D13">
        <w:rPr>
          <w:rFonts w:ascii="Times New Roman" w:hAnsi="Times New Roman" w:cs="Times New Roman"/>
          <w:color w:val="auto"/>
          <w:sz w:val="20"/>
          <w:szCs w:val="20"/>
        </w:rPr>
        <w:t>.............................................................................................</w:t>
      </w:r>
      <w:r w:rsidR="00E455DF">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8141E1">
        <w:rPr>
          <w:rFonts w:ascii="Times New Roman" w:hAnsi="Times New Roman" w:cs="Times New Roman"/>
          <w:color w:val="auto"/>
          <w:sz w:val="20"/>
          <w:szCs w:val="20"/>
        </w:rPr>
        <w:tab/>
      </w:r>
      <w:r w:rsidR="00BF2678">
        <w:rPr>
          <w:rFonts w:ascii="Times New Roman" w:hAnsi="Times New Roman" w:cs="Times New Roman"/>
          <w:color w:val="auto"/>
          <w:sz w:val="20"/>
          <w:szCs w:val="20"/>
        </w:rPr>
        <w:t>15</w:t>
      </w:r>
      <w:r w:rsidR="00D06D13">
        <w:rPr>
          <w:rFonts w:ascii="Times New Roman" w:hAnsi="Times New Roman" w:cs="Times New Roman"/>
          <w:color w:val="auto"/>
          <w:sz w:val="20"/>
          <w:szCs w:val="20"/>
        </w:rPr>
        <w:t xml:space="preserve"> </w:t>
      </w:r>
    </w:p>
    <w:p w:rsidR="00D06D13" w:rsidRDefault="00093B95" w:rsidP="00D06D13">
      <w:pPr>
        <w:pStyle w:val="Default"/>
        <w:rPr>
          <w:rFonts w:ascii="Times New Roman" w:hAnsi="Times New Roman" w:cs="Times New Roman"/>
          <w:color w:val="auto"/>
          <w:sz w:val="20"/>
          <w:szCs w:val="20"/>
        </w:rPr>
      </w:pPr>
      <w:hyperlink w:anchor="S2S6" w:history="1">
        <w:r w:rsidR="00D06D13" w:rsidRPr="00853038">
          <w:rPr>
            <w:rStyle w:val="Hyperlink"/>
            <w:sz w:val="20"/>
            <w:szCs w:val="20"/>
          </w:rPr>
          <w:t>2.6</w:t>
        </w:r>
      </w:hyperlink>
      <w:r w:rsidR="00D06D13">
        <w:rPr>
          <w:color w:val="auto"/>
          <w:sz w:val="20"/>
          <w:szCs w:val="20"/>
        </w:rPr>
        <w:t xml:space="preserve"> Audit: General </w:t>
      </w:r>
      <w:r w:rsidR="00D06D13">
        <w:rPr>
          <w:rFonts w:ascii="Times New Roman" w:hAnsi="Times New Roman" w:cs="Times New Roman"/>
          <w:color w:val="auto"/>
          <w:sz w:val="20"/>
          <w:szCs w:val="20"/>
        </w:rPr>
        <w:t>........................................</w:t>
      </w:r>
      <w:r w:rsidR="0080538B">
        <w:rPr>
          <w:rFonts w:ascii="Times New Roman" w:hAnsi="Times New Roman" w:cs="Times New Roman"/>
          <w:color w:val="auto"/>
          <w:sz w:val="20"/>
          <w:szCs w:val="20"/>
        </w:rPr>
        <w:t>....</w:t>
      </w:r>
      <w:r w:rsidR="00D06D13">
        <w:rPr>
          <w:rFonts w:ascii="Times New Roman" w:hAnsi="Times New Roman" w:cs="Times New Roman"/>
          <w:color w:val="auto"/>
          <w:sz w:val="20"/>
          <w:szCs w:val="20"/>
        </w:rPr>
        <w:t>..............................................................................................</w:t>
      </w:r>
      <w:r w:rsidR="00E455DF">
        <w:rPr>
          <w:rFonts w:ascii="Times New Roman" w:hAnsi="Times New Roman" w:cs="Times New Roman"/>
          <w:color w:val="auto"/>
          <w:sz w:val="20"/>
          <w:szCs w:val="20"/>
        </w:rPr>
        <w:t>.......</w:t>
      </w:r>
      <w:r w:rsidR="00D06D13">
        <w:rPr>
          <w:rFonts w:ascii="Times New Roman" w:hAnsi="Times New Roman" w:cs="Times New Roman"/>
          <w:color w:val="auto"/>
          <w:sz w:val="20"/>
          <w:szCs w:val="20"/>
        </w:rPr>
        <w:t>.</w:t>
      </w:r>
      <w:r w:rsidR="00E455DF">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8141E1">
        <w:rPr>
          <w:rFonts w:ascii="Times New Roman" w:hAnsi="Times New Roman" w:cs="Times New Roman"/>
          <w:color w:val="auto"/>
          <w:sz w:val="20"/>
          <w:szCs w:val="20"/>
        </w:rPr>
        <w:tab/>
      </w:r>
      <w:r w:rsidR="00BF2678">
        <w:rPr>
          <w:rFonts w:ascii="Times New Roman" w:hAnsi="Times New Roman" w:cs="Times New Roman"/>
          <w:color w:val="auto"/>
          <w:sz w:val="20"/>
          <w:szCs w:val="20"/>
        </w:rPr>
        <w:t>16</w:t>
      </w:r>
      <w:r w:rsidR="00D06D13">
        <w:rPr>
          <w:rFonts w:ascii="Times New Roman" w:hAnsi="Times New Roman" w:cs="Times New Roman"/>
          <w:color w:val="auto"/>
          <w:sz w:val="20"/>
          <w:szCs w:val="20"/>
        </w:rPr>
        <w:t xml:space="preserve"> </w:t>
      </w:r>
    </w:p>
    <w:p w:rsidR="00D06D13" w:rsidRDefault="00093B95" w:rsidP="00D06D13">
      <w:pPr>
        <w:pStyle w:val="Default"/>
        <w:rPr>
          <w:rFonts w:ascii="Times New Roman" w:hAnsi="Times New Roman" w:cs="Times New Roman"/>
          <w:color w:val="auto"/>
          <w:sz w:val="20"/>
          <w:szCs w:val="20"/>
        </w:rPr>
      </w:pPr>
      <w:hyperlink w:anchor="S2S7" w:history="1">
        <w:r w:rsidR="00D06D13" w:rsidRPr="00853038">
          <w:rPr>
            <w:rStyle w:val="Hyperlink"/>
            <w:sz w:val="20"/>
            <w:szCs w:val="20"/>
          </w:rPr>
          <w:t>2.7</w:t>
        </w:r>
      </w:hyperlink>
      <w:r w:rsidR="00D06D13">
        <w:rPr>
          <w:color w:val="auto"/>
          <w:sz w:val="20"/>
          <w:szCs w:val="20"/>
        </w:rPr>
        <w:t xml:space="preserve"> Separate external audits </w:t>
      </w:r>
      <w:r w:rsidR="0080538B">
        <w:rPr>
          <w:rFonts w:ascii="Times New Roman" w:hAnsi="Times New Roman" w:cs="Times New Roman"/>
          <w:color w:val="auto"/>
          <w:sz w:val="20"/>
          <w:szCs w:val="20"/>
        </w:rPr>
        <w:t>.......................</w:t>
      </w:r>
      <w:r w:rsidR="00D06D13">
        <w:rPr>
          <w:rFonts w:ascii="Times New Roman" w:hAnsi="Times New Roman" w:cs="Times New Roman"/>
          <w:color w:val="auto"/>
          <w:sz w:val="20"/>
          <w:szCs w:val="20"/>
        </w:rPr>
        <w:t>.................................................................................................</w:t>
      </w:r>
      <w:r w:rsidR="00E455DF">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8141E1">
        <w:rPr>
          <w:rFonts w:ascii="Times New Roman" w:hAnsi="Times New Roman" w:cs="Times New Roman"/>
          <w:color w:val="auto"/>
          <w:sz w:val="20"/>
          <w:szCs w:val="20"/>
        </w:rPr>
        <w:tab/>
      </w:r>
      <w:r w:rsidR="00BF2678">
        <w:rPr>
          <w:rFonts w:ascii="Times New Roman" w:hAnsi="Times New Roman" w:cs="Times New Roman"/>
          <w:color w:val="auto"/>
          <w:sz w:val="20"/>
          <w:szCs w:val="20"/>
        </w:rPr>
        <w:t>17</w:t>
      </w:r>
      <w:r w:rsidR="00D06D13">
        <w:rPr>
          <w:rFonts w:ascii="Times New Roman" w:hAnsi="Times New Roman" w:cs="Times New Roman"/>
          <w:color w:val="auto"/>
          <w:sz w:val="20"/>
          <w:szCs w:val="20"/>
        </w:rPr>
        <w:t xml:space="preserve"> </w:t>
      </w:r>
    </w:p>
    <w:p w:rsidR="00D06D13" w:rsidRDefault="00093B95" w:rsidP="00D06D13">
      <w:pPr>
        <w:pStyle w:val="Default"/>
        <w:rPr>
          <w:rFonts w:ascii="Times New Roman" w:hAnsi="Times New Roman" w:cs="Times New Roman"/>
          <w:color w:val="auto"/>
          <w:sz w:val="20"/>
          <w:szCs w:val="20"/>
        </w:rPr>
      </w:pPr>
      <w:hyperlink w:anchor="S2S8" w:history="1">
        <w:r w:rsidR="00D06D13" w:rsidRPr="00853038">
          <w:rPr>
            <w:rStyle w:val="Hyperlink"/>
            <w:sz w:val="20"/>
            <w:szCs w:val="20"/>
          </w:rPr>
          <w:t>2.8</w:t>
        </w:r>
      </w:hyperlink>
      <w:r w:rsidR="00D06D13">
        <w:rPr>
          <w:color w:val="auto"/>
          <w:sz w:val="20"/>
          <w:szCs w:val="20"/>
        </w:rPr>
        <w:t xml:space="preserve"> Audit of voluntary and private funds </w:t>
      </w:r>
      <w:r w:rsidR="0080538B">
        <w:rPr>
          <w:rFonts w:ascii="Times New Roman" w:hAnsi="Times New Roman" w:cs="Times New Roman"/>
          <w:color w:val="auto"/>
          <w:sz w:val="20"/>
          <w:szCs w:val="20"/>
        </w:rPr>
        <w:t>.</w:t>
      </w:r>
      <w:r w:rsidR="00D06D13">
        <w:rPr>
          <w:rFonts w:ascii="Times New Roman" w:hAnsi="Times New Roman" w:cs="Times New Roman"/>
          <w:color w:val="auto"/>
          <w:sz w:val="20"/>
          <w:szCs w:val="20"/>
        </w:rPr>
        <w:t>.................................................................................................</w:t>
      </w:r>
      <w:r w:rsidR="00E455DF">
        <w:rPr>
          <w:rFonts w:ascii="Times New Roman" w:hAnsi="Times New Roman" w:cs="Times New Roman"/>
          <w:color w:val="auto"/>
          <w:sz w:val="20"/>
          <w:szCs w:val="20"/>
        </w:rPr>
        <w:t>.......</w:t>
      </w:r>
      <w:r w:rsidR="00D06D13">
        <w:rPr>
          <w:rFonts w:ascii="Times New Roman" w:hAnsi="Times New Roman" w:cs="Times New Roman"/>
          <w:color w:val="auto"/>
          <w:sz w:val="20"/>
          <w:szCs w:val="20"/>
        </w:rPr>
        <w:t>.</w:t>
      </w:r>
      <w:r w:rsidR="00E455DF">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8141E1">
        <w:rPr>
          <w:rFonts w:ascii="Times New Roman" w:hAnsi="Times New Roman" w:cs="Times New Roman"/>
          <w:color w:val="auto"/>
          <w:sz w:val="20"/>
          <w:szCs w:val="20"/>
        </w:rPr>
        <w:tab/>
      </w:r>
      <w:r w:rsidR="00BF2678">
        <w:rPr>
          <w:rFonts w:ascii="Times New Roman" w:hAnsi="Times New Roman" w:cs="Times New Roman"/>
          <w:color w:val="auto"/>
          <w:sz w:val="20"/>
          <w:szCs w:val="20"/>
        </w:rPr>
        <w:t>17</w:t>
      </w:r>
    </w:p>
    <w:p w:rsidR="00D06D13" w:rsidRDefault="00093B95" w:rsidP="00D06D13">
      <w:pPr>
        <w:pStyle w:val="Default"/>
        <w:rPr>
          <w:rFonts w:ascii="Times New Roman" w:hAnsi="Times New Roman" w:cs="Times New Roman"/>
          <w:color w:val="auto"/>
          <w:sz w:val="20"/>
          <w:szCs w:val="20"/>
        </w:rPr>
      </w:pPr>
      <w:hyperlink w:anchor="S2S9" w:history="1">
        <w:r w:rsidR="00D06D13" w:rsidRPr="00853038">
          <w:rPr>
            <w:rStyle w:val="Hyperlink"/>
            <w:sz w:val="20"/>
            <w:szCs w:val="20"/>
          </w:rPr>
          <w:t>2.9</w:t>
        </w:r>
      </w:hyperlink>
      <w:r w:rsidR="00D06D13">
        <w:rPr>
          <w:color w:val="auto"/>
          <w:sz w:val="20"/>
          <w:szCs w:val="20"/>
        </w:rPr>
        <w:t xml:space="preserve"> Register of Business Interests </w:t>
      </w:r>
      <w:r w:rsidR="00F82A43">
        <w:rPr>
          <w:rFonts w:ascii="Times New Roman" w:hAnsi="Times New Roman" w:cs="Times New Roman"/>
          <w:color w:val="auto"/>
          <w:sz w:val="20"/>
          <w:szCs w:val="20"/>
        </w:rPr>
        <w:t>..........</w:t>
      </w:r>
      <w:r w:rsidR="00D06D13">
        <w:rPr>
          <w:rFonts w:ascii="Times New Roman" w:hAnsi="Times New Roman" w:cs="Times New Roman"/>
          <w:color w:val="auto"/>
          <w:sz w:val="20"/>
          <w:szCs w:val="20"/>
        </w:rPr>
        <w:t>..................................................................................................</w:t>
      </w:r>
      <w:r w:rsidR="00E455DF">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8141E1">
        <w:rPr>
          <w:rFonts w:ascii="Times New Roman" w:hAnsi="Times New Roman" w:cs="Times New Roman"/>
          <w:color w:val="auto"/>
          <w:sz w:val="20"/>
          <w:szCs w:val="20"/>
        </w:rPr>
        <w:tab/>
      </w:r>
      <w:r w:rsidR="00BF2678">
        <w:rPr>
          <w:rFonts w:ascii="Times New Roman" w:hAnsi="Times New Roman" w:cs="Times New Roman"/>
          <w:color w:val="auto"/>
          <w:sz w:val="20"/>
          <w:szCs w:val="20"/>
        </w:rPr>
        <w:t>17</w:t>
      </w:r>
      <w:r w:rsidR="00D06D13">
        <w:rPr>
          <w:rFonts w:ascii="Times New Roman" w:hAnsi="Times New Roman" w:cs="Times New Roman"/>
          <w:color w:val="auto"/>
          <w:sz w:val="20"/>
          <w:szCs w:val="20"/>
        </w:rPr>
        <w:t xml:space="preserve"> </w:t>
      </w:r>
    </w:p>
    <w:p w:rsidR="00D06D13" w:rsidRDefault="00093B95" w:rsidP="00D06D13">
      <w:pPr>
        <w:pStyle w:val="Default"/>
        <w:rPr>
          <w:rFonts w:ascii="Times New Roman" w:hAnsi="Times New Roman" w:cs="Times New Roman"/>
          <w:color w:val="auto"/>
          <w:sz w:val="20"/>
          <w:szCs w:val="20"/>
        </w:rPr>
      </w:pPr>
      <w:hyperlink w:anchor="S2S10" w:history="1">
        <w:r w:rsidR="00D06D13" w:rsidRPr="00853038">
          <w:rPr>
            <w:rStyle w:val="Hyperlink"/>
            <w:sz w:val="20"/>
            <w:szCs w:val="20"/>
          </w:rPr>
          <w:t>2.10</w:t>
        </w:r>
      </w:hyperlink>
      <w:r w:rsidR="00D06D13">
        <w:rPr>
          <w:color w:val="auto"/>
          <w:sz w:val="20"/>
          <w:szCs w:val="20"/>
        </w:rPr>
        <w:t xml:space="preserve"> Purchasing, Tendering and Contracting Requirements </w:t>
      </w:r>
      <w:r w:rsidR="00F82A43">
        <w:rPr>
          <w:rFonts w:ascii="Times New Roman" w:hAnsi="Times New Roman" w:cs="Times New Roman"/>
          <w:color w:val="auto"/>
          <w:sz w:val="20"/>
          <w:szCs w:val="20"/>
        </w:rPr>
        <w:t>........</w:t>
      </w:r>
      <w:r w:rsidR="00D06D13">
        <w:rPr>
          <w:rFonts w:ascii="Times New Roman" w:hAnsi="Times New Roman" w:cs="Times New Roman"/>
          <w:color w:val="auto"/>
          <w:sz w:val="20"/>
          <w:szCs w:val="20"/>
        </w:rPr>
        <w:t>.......................................................</w:t>
      </w:r>
      <w:r w:rsidR="00E455DF">
        <w:rPr>
          <w:rFonts w:ascii="Times New Roman" w:hAnsi="Times New Roman" w:cs="Times New Roman"/>
          <w:color w:val="auto"/>
          <w:sz w:val="20"/>
          <w:szCs w:val="20"/>
        </w:rPr>
        <w:t>.......</w:t>
      </w:r>
      <w:r w:rsidR="00D06D13">
        <w:rPr>
          <w:rFonts w:ascii="Times New Roman" w:hAnsi="Times New Roman" w:cs="Times New Roman"/>
          <w:color w:val="auto"/>
          <w:sz w:val="20"/>
          <w:szCs w:val="20"/>
        </w:rPr>
        <w:t>....</w:t>
      </w:r>
      <w:r w:rsidR="00E455DF">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8141E1">
        <w:rPr>
          <w:rFonts w:ascii="Times New Roman" w:hAnsi="Times New Roman" w:cs="Times New Roman"/>
          <w:color w:val="auto"/>
          <w:sz w:val="20"/>
          <w:szCs w:val="20"/>
        </w:rPr>
        <w:tab/>
      </w:r>
      <w:r w:rsidR="00BF2678">
        <w:rPr>
          <w:rFonts w:ascii="Times New Roman" w:hAnsi="Times New Roman" w:cs="Times New Roman"/>
          <w:color w:val="auto"/>
          <w:sz w:val="20"/>
          <w:szCs w:val="20"/>
        </w:rPr>
        <w:t>18</w:t>
      </w:r>
      <w:r w:rsidR="00D06D13">
        <w:rPr>
          <w:rFonts w:ascii="Times New Roman" w:hAnsi="Times New Roman" w:cs="Times New Roman"/>
          <w:color w:val="auto"/>
          <w:sz w:val="20"/>
          <w:szCs w:val="20"/>
        </w:rPr>
        <w:t xml:space="preserve"> </w:t>
      </w:r>
    </w:p>
    <w:p w:rsidR="00D06D13" w:rsidRDefault="00093B95" w:rsidP="00D06D13">
      <w:pPr>
        <w:pStyle w:val="Default"/>
        <w:rPr>
          <w:rFonts w:ascii="Times New Roman" w:hAnsi="Times New Roman" w:cs="Times New Roman"/>
          <w:color w:val="auto"/>
          <w:sz w:val="20"/>
          <w:szCs w:val="20"/>
        </w:rPr>
      </w:pPr>
      <w:hyperlink w:anchor="S2S11" w:history="1">
        <w:r w:rsidR="00D06D13" w:rsidRPr="00853038">
          <w:rPr>
            <w:rStyle w:val="Hyperlink"/>
            <w:sz w:val="20"/>
            <w:szCs w:val="20"/>
          </w:rPr>
          <w:t>2.11</w:t>
        </w:r>
      </w:hyperlink>
      <w:r w:rsidR="00D06D13">
        <w:rPr>
          <w:color w:val="auto"/>
          <w:sz w:val="20"/>
          <w:szCs w:val="20"/>
        </w:rPr>
        <w:t xml:space="preserve"> Application of Contracts to Schools </w:t>
      </w:r>
      <w:r w:rsidR="00D06D13">
        <w:rPr>
          <w:rFonts w:ascii="Times New Roman" w:hAnsi="Times New Roman" w:cs="Times New Roman"/>
          <w:color w:val="auto"/>
          <w:sz w:val="20"/>
          <w:szCs w:val="20"/>
        </w:rPr>
        <w:t>...............</w:t>
      </w:r>
      <w:r w:rsidR="00F82A43">
        <w:rPr>
          <w:rFonts w:ascii="Times New Roman" w:hAnsi="Times New Roman" w:cs="Times New Roman"/>
          <w:color w:val="auto"/>
          <w:sz w:val="20"/>
          <w:szCs w:val="20"/>
        </w:rPr>
        <w:t>.......................</w:t>
      </w:r>
      <w:r w:rsidR="00D06D13">
        <w:rPr>
          <w:rFonts w:ascii="Times New Roman" w:hAnsi="Times New Roman" w:cs="Times New Roman"/>
          <w:color w:val="auto"/>
          <w:sz w:val="20"/>
          <w:szCs w:val="20"/>
        </w:rPr>
        <w:t>...........................................................</w:t>
      </w:r>
      <w:r w:rsidR="00E455DF">
        <w:rPr>
          <w:rFonts w:ascii="Times New Roman" w:hAnsi="Times New Roman" w:cs="Times New Roman"/>
          <w:color w:val="auto"/>
          <w:sz w:val="20"/>
          <w:szCs w:val="20"/>
        </w:rPr>
        <w:t>.......</w:t>
      </w:r>
      <w:r w:rsidR="00D06D13">
        <w:rPr>
          <w:rFonts w:ascii="Times New Roman" w:hAnsi="Times New Roman" w:cs="Times New Roman"/>
          <w:color w:val="auto"/>
          <w:sz w:val="20"/>
          <w:szCs w:val="20"/>
        </w:rPr>
        <w:t>....</w:t>
      </w:r>
      <w:r w:rsidR="00E455DF">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8141E1">
        <w:rPr>
          <w:rFonts w:ascii="Times New Roman" w:hAnsi="Times New Roman" w:cs="Times New Roman"/>
          <w:color w:val="auto"/>
          <w:sz w:val="20"/>
          <w:szCs w:val="20"/>
        </w:rPr>
        <w:tab/>
      </w:r>
      <w:r w:rsidR="00BF2678">
        <w:rPr>
          <w:rFonts w:ascii="Times New Roman" w:hAnsi="Times New Roman" w:cs="Times New Roman"/>
          <w:color w:val="auto"/>
          <w:sz w:val="20"/>
          <w:szCs w:val="20"/>
        </w:rPr>
        <w:t>20</w:t>
      </w:r>
      <w:r w:rsidR="00D06D13">
        <w:rPr>
          <w:rFonts w:ascii="Times New Roman" w:hAnsi="Times New Roman" w:cs="Times New Roman"/>
          <w:color w:val="auto"/>
          <w:sz w:val="20"/>
          <w:szCs w:val="20"/>
        </w:rPr>
        <w:t xml:space="preserve"> </w:t>
      </w:r>
    </w:p>
    <w:p w:rsidR="00D06D13" w:rsidRDefault="00093B95" w:rsidP="00D06D13">
      <w:pPr>
        <w:pStyle w:val="Default"/>
        <w:rPr>
          <w:rFonts w:ascii="Times New Roman" w:hAnsi="Times New Roman" w:cs="Times New Roman"/>
          <w:color w:val="auto"/>
          <w:sz w:val="20"/>
          <w:szCs w:val="20"/>
        </w:rPr>
      </w:pPr>
      <w:hyperlink w:anchor="S2S12" w:history="1">
        <w:r w:rsidR="00D06D13" w:rsidRPr="00853038">
          <w:rPr>
            <w:rStyle w:val="Hyperlink"/>
            <w:sz w:val="20"/>
            <w:szCs w:val="20"/>
          </w:rPr>
          <w:t>2.12</w:t>
        </w:r>
      </w:hyperlink>
      <w:r w:rsidR="00D06D13">
        <w:rPr>
          <w:color w:val="auto"/>
          <w:sz w:val="20"/>
          <w:szCs w:val="20"/>
        </w:rPr>
        <w:t xml:space="preserve"> Central Funds and Earmarking </w:t>
      </w:r>
      <w:r w:rsidR="00D06D13">
        <w:rPr>
          <w:rFonts w:ascii="Times New Roman" w:hAnsi="Times New Roman" w:cs="Times New Roman"/>
          <w:color w:val="auto"/>
          <w:sz w:val="20"/>
          <w:szCs w:val="20"/>
        </w:rPr>
        <w:t>..............</w:t>
      </w:r>
      <w:r w:rsidR="00F82A43">
        <w:rPr>
          <w:rFonts w:ascii="Times New Roman" w:hAnsi="Times New Roman" w:cs="Times New Roman"/>
          <w:color w:val="auto"/>
          <w:sz w:val="20"/>
          <w:szCs w:val="20"/>
        </w:rPr>
        <w:t>............................</w:t>
      </w:r>
      <w:r w:rsidR="00D06D13">
        <w:rPr>
          <w:rFonts w:ascii="Times New Roman" w:hAnsi="Times New Roman" w:cs="Times New Roman"/>
          <w:color w:val="auto"/>
          <w:sz w:val="20"/>
          <w:szCs w:val="20"/>
        </w:rPr>
        <w:t>............................................................</w:t>
      </w:r>
      <w:r w:rsidR="00E455DF">
        <w:rPr>
          <w:rFonts w:ascii="Times New Roman" w:hAnsi="Times New Roman" w:cs="Times New Roman"/>
          <w:color w:val="auto"/>
          <w:sz w:val="20"/>
          <w:szCs w:val="20"/>
        </w:rPr>
        <w:t>.</w:t>
      </w:r>
      <w:r w:rsidR="00D06D13">
        <w:rPr>
          <w:rFonts w:ascii="Times New Roman" w:hAnsi="Times New Roman" w:cs="Times New Roman"/>
          <w:color w:val="auto"/>
          <w:sz w:val="20"/>
          <w:szCs w:val="20"/>
        </w:rPr>
        <w:t>...</w:t>
      </w:r>
      <w:r w:rsidR="00E455DF">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8141E1">
        <w:rPr>
          <w:rFonts w:ascii="Times New Roman" w:hAnsi="Times New Roman" w:cs="Times New Roman"/>
          <w:color w:val="auto"/>
          <w:sz w:val="20"/>
          <w:szCs w:val="20"/>
        </w:rPr>
        <w:tab/>
      </w:r>
      <w:r w:rsidR="00BF2678">
        <w:rPr>
          <w:rFonts w:ascii="Times New Roman" w:hAnsi="Times New Roman" w:cs="Times New Roman"/>
          <w:color w:val="auto"/>
          <w:sz w:val="20"/>
          <w:szCs w:val="20"/>
        </w:rPr>
        <w:t>20</w:t>
      </w:r>
      <w:r w:rsidR="00D06D13">
        <w:rPr>
          <w:rFonts w:ascii="Times New Roman" w:hAnsi="Times New Roman" w:cs="Times New Roman"/>
          <w:color w:val="auto"/>
          <w:sz w:val="20"/>
          <w:szCs w:val="20"/>
        </w:rPr>
        <w:t xml:space="preserve"> </w:t>
      </w:r>
    </w:p>
    <w:p w:rsidR="00D06D13" w:rsidRDefault="00093B95" w:rsidP="00D06D13">
      <w:pPr>
        <w:pStyle w:val="Default"/>
        <w:rPr>
          <w:rFonts w:ascii="Times New Roman" w:hAnsi="Times New Roman" w:cs="Times New Roman"/>
          <w:color w:val="auto"/>
          <w:sz w:val="20"/>
          <w:szCs w:val="20"/>
        </w:rPr>
      </w:pPr>
      <w:hyperlink w:anchor="S2S13" w:history="1">
        <w:r w:rsidR="00D06D13" w:rsidRPr="00853038">
          <w:rPr>
            <w:rStyle w:val="Hyperlink"/>
            <w:sz w:val="20"/>
            <w:szCs w:val="20"/>
          </w:rPr>
          <w:t>2.13</w:t>
        </w:r>
      </w:hyperlink>
      <w:r w:rsidR="00D06D13">
        <w:rPr>
          <w:color w:val="auto"/>
          <w:sz w:val="20"/>
          <w:szCs w:val="20"/>
        </w:rPr>
        <w:t xml:space="preserve"> Spending for the Purposes of the School </w:t>
      </w:r>
      <w:r w:rsidR="00F82A43">
        <w:rPr>
          <w:rFonts w:ascii="Times New Roman" w:hAnsi="Times New Roman" w:cs="Times New Roman"/>
          <w:color w:val="auto"/>
          <w:sz w:val="20"/>
          <w:szCs w:val="20"/>
        </w:rPr>
        <w:t>.....................</w:t>
      </w:r>
      <w:r w:rsidR="00D06D13">
        <w:rPr>
          <w:rFonts w:ascii="Times New Roman" w:hAnsi="Times New Roman" w:cs="Times New Roman"/>
          <w:color w:val="auto"/>
          <w:sz w:val="20"/>
          <w:szCs w:val="20"/>
        </w:rPr>
        <w:t>..............................................................</w:t>
      </w:r>
      <w:r w:rsidR="00E455DF">
        <w:rPr>
          <w:rFonts w:ascii="Times New Roman" w:hAnsi="Times New Roman" w:cs="Times New Roman"/>
          <w:color w:val="auto"/>
          <w:sz w:val="20"/>
          <w:szCs w:val="20"/>
        </w:rPr>
        <w:t>.</w:t>
      </w:r>
      <w:r w:rsidR="00D06D13">
        <w:rPr>
          <w:rFonts w:ascii="Times New Roman" w:hAnsi="Times New Roman" w:cs="Times New Roman"/>
          <w:color w:val="auto"/>
          <w:sz w:val="20"/>
          <w:szCs w:val="20"/>
        </w:rPr>
        <w:t>...</w:t>
      </w:r>
      <w:r w:rsidR="00E455DF">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8141E1">
        <w:rPr>
          <w:rFonts w:ascii="Times New Roman" w:hAnsi="Times New Roman" w:cs="Times New Roman"/>
          <w:color w:val="auto"/>
          <w:sz w:val="20"/>
          <w:szCs w:val="20"/>
        </w:rPr>
        <w:tab/>
      </w:r>
      <w:r w:rsidR="00BF2678">
        <w:rPr>
          <w:rFonts w:ascii="Times New Roman" w:hAnsi="Times New Roman" w:cs="Times New Roman"/>
          <w:color w:val="auto"/>
          <w:sz w:val="20"/>
          <w:szCs w:val="20"/>
        </w:rPr>
        <w:t>21</w:t>
      </w:r>
    </w:p>
    <w:p w:rsidR="00D06D13" w:rsidRDefault="00093B95" w:rsidP="00D06D13">
      <w:pPr>
        <w:pStyle w:val="Default"/>
        <w:rPr>
          <w:rFonts w:ascii="Times New Roman" w:hAnsi="Times New Roman" w:cs="Times New Roman"/>
          <w:color w:val="auto"/>
          <w:sz w:val="20"/>
          <w:szCs w:val="20"/>
        </w:rPr>
      </w:pPr>
      <w:hyperlink w:anchor="S2S14" w:history="1">
        <w:r w:rsidR="00D06D13" w:rsidRPr="00853038">
          <w:rPr>
            <w:rStyle w:val="Hyperlink"/>
            <w:sz w:val="20"/>
            <w:szCs w:val="20"/>
          </w:rPr>
          <w:t>2.14</w:t>
        </w:r>
      </w:hyperlink>
      <w:r w:rsidR="00D06D13">
        <w:rPr>
          <w:color w:val="auto"/>
          <w:sz w:val="20"/>
          <w:szCs w:val="20"/>
        </w:rPr>
        <w:t xml:space="preserve"> Capital Spending from Budget Shares</w:t>
      </w:r>
      <w:r w:rsidR="00F82A43">
        <w:rPr>
          <w:rFonts w:ascii="Times New Roman" w:hAnsi="Times New Roman" w:cs="Times New Roman"/>
          <w:color w:val="auto"/>
          <w:sz w:val="20"/>
          <w:szCs w:val="20"/>
        </w:rPr>
        <w:t>........................</w:t>
      </w:r>
      <w:r w:rsidR="00D06D13">
        <w:rPr>
          <w:rFonts w:ascii="Times New Roman" w:hAnsi="Times New Roman" w:cs="Times New Roman"/>
          <w:color w:val="auto"/>
          <w:sz w:val="20"/>
          <w:szCs w:val="20"/>
        </w:rPr>
        <w:t>.........................................................</w:t>
      </w:r>
      <w:r w:rsidR="00E455DF">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8141E1">
        <w:rPr>
          <w:rFonts w:ascii="Times New Roman" w:hAnsi="Times New Roman" w:cs="Times New Roman"/>
          <w:color w:val="auto"/>
          <w:sz w:val="20"/>
          <w:szCs w:val="20"/>
        </w:rPr>
        <w:tab/>
      </w:r>
      <w:r w:rsidR="00BF2678">
        <w:rPr>
          <w:rFonts w:ascii="Times New Roman" w:hAnsi="Times New Roman" w:cs="Times New Roman"/>
          <w:color w:val="auto"/>
          <w:sz w:val="20"/>
          <w:szCs w:val="20"/>
        </w:rPr>
        <w:t>21</w:t>
      </w:r>
      <w:r w:rsidR="00D06D13">
        <w:rPr>
          <w:rFonts w:ascii="Times New Roman" w:hAnsi="Times New Roman" w:cs="Times New Roman"/>
          <w:color w:val="auto"/>
          <w:sz w:val="20"/>
          <w:szCs w:val="20"/>
        </w:rPr>
        <w:t xml:space="preserve"> </w:t>
      </w:r>
    </w:p>
    <w:p w:rsidR="00D06D13" w:rsidRDefault="00093B95" w:rsidP="00D06D13">
      <w:pPr>
        <w:pStyle w:val="Default"/>
        <w:rPr>
          <w:rFonts w:ascii="Times New Roman" w:hAnsi="Times New Roman" w:cs="Times New Roman"/>
          <w:color w:val="auto"/>
          <w:sz w:val="20"/>
          <w:szCs w:val="20"/>
        </w:rPr>
      </w:pPr>
      <w:hyperlink w:anchor="S2S15" w:history="1">
        <w:r w:rsidR="00D06D13" w:rsidRPr="00853038">
          <w:rPr>
            <w:rStyle w:val="Hyperlink"/>
            <w:sz w:val="20"/>
            <w:szCs w:val="20"/>
          </w:rPr>
          <w:t>2.15</w:t>
        </w:r>
      </w:hyperlink>
      <w:r w:rsidR="00D06D13">
        <w:rPr>
          <w:color w:val="auto"/>
          <w:sz w:val="20"/>
          <w:szCs w:val="20"/>
        </w:rPr>
        <w:t xml:space="preserve"> Notice of Concern </w:t>
      </w:r>
      <w:r w:rsidR="00D06D13">
        <w:rPr>
          <w:rFonts w:ascii="Times New Roman" w:hAnsi="Times New Roman" w:cs="Times New Roman"/>
          <w:color w:val="auto"/>
          <w:sz w:val="20"/>
          <w:szCs w:val="20"/>
        </w:rPr>
        <w:t>..........................</w:t>
      </w:r>
      <w:r w:rsidR="00F82A43">
        <w:rPr>
          <w:rFonts w:ascii="Times New Roman" w:hAnsi="Times New Roman" w:cs="Times New Roman"/>
          <w:color w:val="auto"/>
          <w:sz w:val="20"/>
          <w:szCs w:val="20"/>
        </w:rPr>
        <w:t>.............................</w:t>
      </w:r>
      <w:r w:rsidR="00D06D13">
        <w:rPr>
          <w:rFonts w:ascii="Times New Roman" w:hAnsi="Times New Roman" w:cs="Times New Roman"/>
          <w:color w:val="auto"/>
          <w:sz w:val="20"/>
          <w:szCs w:val="20"/>
        </w:rPr>
        <w:t>..........................................................</w:t>
      </w:r>
      <w:r w:rsidR="00E455DF">
        <w:rPr>
          <w:rFonts w:ascii="Times New Roman" w:hAnsi="Times New Roman" w:cs="Times New Roman"/>
          <w:color w:val="auto"/>
          <w:sz w:val="20"/>
          <w:szCs w:val="20"/>
        </w:rPr>
        <w:t>.......</w:t>
      </w:r>
      <w:r w:rsidR="00D06D13">
        <w:rPr>
          <w:rFonts w:ascii="Times New Roman" w:hAnsi="Times New Roman" w:cs="Times New Roman"/>
          <w:color w:val="auto"/>
          <w:sz w:val="20"/>
          <w:szCs w:val="20"/>
        </w:rPr>
        <w:t>.......</w:t>
      </w:r>
      <w:r w:rsidR="00E455DF">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8141E1">
        <w:rPr>
          <w:rFonts w:ascii="Times New Roman" w:hAnsi="Times New Roman" w:cs="Times New Roman"/>
          <w:color w:val="auto"/>
          <w:sz w:val="20"/>
          <w:szCs w:val="20"/>
        </w:rPr>
        <w:tab/>
      </w:r>
      <w:r w:rsidR="00BF2678">
        <w:rPr>
          <w:rFonts w:ascii="Times New Roman" w:hAnsi="Times New Roman" w:cs="Times New Roman"/>
          <w:color w:val="auto"/>
          <w:sz w:val="20"/>
          <w:szCs w:val="20"/>
        </w:rPr>
        <w:t>22</w:t>
      </w:r>
      <w:r w:rsidR="00D06D13">
        <w:rPr>
          <w:rFonts w:ascii="Times New Roman" w:hAnsi="Times New Roman" w:cs="Times New Roman"/>
          <w:color w:val="auto"/>
          <w:sz w:val="20"/>
          <w:szCs w:val="20"/>
        </w:rPr>
        <w:t xml:space="preserve"> </w:t>
      </w:r>
    </w:p>
    <w:p w:rsidR="00D06D13" w:rsidRDefault="00093B95" w:rsidP="00D06D13">
      <w:pPr>
        <w:pStyle w:val="Default"/>
        <w:rPr>
          <w:rFonts w:ascii="Times New Roman" w:hAnsi="Times New Roman" w:cs="Times New Roman"/>
          <w:color w:val="auto"/>
          <w:sz w:val="20"/>
          <w:szCs w:val="20"/>
        </w:rPr>
      </w:pPr>
      <w:hyperlink w:anchor="S2S16" w:history="1">
        <w:r w:rsidR="00D06D13" w:rsidRPr="00853038">
          <w:rPr>
            <w:rStyle w:val="Hyperlink"/>
            <w:sz w:val="20"/>
            <w:szCs w:val="20"/>
          </w:rPr>
          <w:t>2.16</w:t>
        </w:r>
      </w:hyperlink>
      <w:r w:rsidR="00D06D13">
        <w:rPr>
          <w:color w:val="auto"/>
          <w:sz w:val="20"/>
          <w:szCs w:val="20"/>
        </w:rPr>
        <w:t xml:space="preserve"> Schools Financial Value Standard (SFVS)</w:t>
      </w:r>
      <w:r w:rsidR="00F82A43">
        <w:rPr>
          <w:rFonts w:ascii="Times New Roman" w:hAnsi="Times New Roman" w:cs="Times New Roman"/>
          <w:color w:val="auto"/>
          <w:sz w:val="20"/>
          <w:szCs w:val="20"/>
        </w:rPr>
        <w:t>...........</w:t>
      </w:r>
      <w:r w:rsidR="00D06D13">
        <w:rPr>
          <w:rFonts w:ascii="Times New Roman" w:hAnsi="Times New Roman" w:cs="Times New Roman"/>
          <w:color w:val="auto"/>
          <w:sz w:val="20"/>
          <w:szCs w:val="20"/>
        </w:rPr>
        <w:t>.........................................................</w:t>
      </w:r>
      <w:r w:rsidR="00E455DF">
        <w:rPr>
          <w:rFonts w:ascii="Times New Roman" w:hAnsi="Times New Roman" w:cs="Times New Roman"/>
          <w:color w:val="auto"/>
          <w:sz w:val="20"/>
          <w:szCs w:val="20"/>
        </w:rPr>
        <w:t>.</w:t>
      </w:r>
      <w:r w:rsidR="00D06D13">
        <w:rPr>
          <w:rFonts w:ascii="Times New Roman" w:hAnsi="Times New Roman" w:cs="Times New Roman"/>
          <w:color w:val="auto"/>
          <w:sz w:val="20"/>
          <w:szCs w:val="20"/>
        </w:rPr>
        <w:t>......</w:t>
      </w:r>
      <w:r w:rsidR="00E455DF">
        <w:rPr>
          <w:rFonts w:ascii="Times New Roman" w:hAnsi="Times New Roman" w:cs="Times New Roman"/>
          <w:color w:val="auto"/>
          <w:sz w:val="20"/>
          <w:szCs w:val="20"/>
        </w:rPr>
        <w:t>......</w:t>
      </w:r>
      <w:r w:rsidR="00D06D13">
        <w:rPr>
          <w:rFonts w:ascii="Times New Roman" w:hAnsi="Times New Roman" w:cs="Times New Roman"/>
          <w:color w:val="auto"/>
          <w:sz w:val="20"/>
          <w:szCs w:val="20"/>
        </w:rPr>
        <w:t>...</w:t>
      </w:r>
      <w:r w:rsidR="00E455DF">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8141E1">
        <w:rPr>
          <w:rFonts w:ascii="Times New Roman" w:hAnsi="Times New Roman" w:cs="Times New Roman"/>
          <w:color w:val="auto"/>
          <w:sz w:val="20"/>
          <w:szCs w:val="20"/>
        </w:rPr>
        <w:tab/>
      </w:r>
      <w:r w:rsidR="00BF2678">
        <w:rPr>
          <w:rFonts w:ascii="Times New Roman" w:hAnsi="Times New Roman" w:cs="Times New Roman"/>
          <w:color w:val="auto"/>
          <w:sz w:val="20"/>
          <w:szCs w:val="20"/>
        </w:rPr>
        <w:t>23</w:t>
      </w:r>
      <w:r w:rsidR="00D06D13">
        <w:rPr>
          <w:rFonts w:ascii="Times New Roman" w:hAnsi="Times New Roman" w:cs="Times New Roman"/>
          <w:color w:val="auto"/>
          <w:sz w:val="20"/>
          <w:szCs w:val="20"/>
        </w:rPr>
        <w:t xml:space="preserve"> </w:t>
      </w:r>
    </w:p>
    <w:p w:rsidR="00D06D13" w:rsidRDefault="00093B95" w:rsidP="00D06D13">
      <w:pPr>
        <w:pStyle w:val="Default"/>
        <w:rPr>
          <w:rFonts w:ascii="Times New Roman" w:hAnsi="Times New Roman" w:cs="Times New Roman"/>
          <w:color w:val="auto"/>
          <w:sz w:val="20"/>
          <w:szCs w:val="20"/>
        </w:rPr>
      </w:pPr>
      <w:hyperlink w:anchor="S2S17" w:history="1">
        <w:r w:rsidR="00D06D13" w:rsidRPr="00853038">
          <w:rPr>
            <w:rStyle w:val="Hyperlink"/>
            <w:sz w:val="20"/>
            <w:szCs w:val="20"/>
          </w:rPr>
          <w:t>2.17</w:t>
        </w:r>
      </w:hyperlink>
      <w:r w:rsidR="00D06D13">
        <w:rPr>
          <w:color w:val="auto"/>
          <w:sz w:val="20"/>
          <w:szCs w:val="20"/>
        </w:rPr>
        <w:t xml:space="preserve"> Fraud </w:t>
      </w:r>
      <w:r w:rsidR="00D06D13">
        <w:rPr>
          <w:rFonts w:ascii="Times New Roman" w:hAnsi="Times New Roman" w:cs="Times New Roman"/>
          <w:color w:val="auto"/>
          <w:sz w:val="20"/>
          <w:szCs w:val="20"/>
        </w:rPr>
        <w:t>..........................................</w:t>
      </w:r>
      <w:r w:rsidR="00F82A43">
        <w:rPr>
          <w:rFonts w:ascii="Times New Roman" w:hAnsi="Times New Roman" w:cs="Times New Roman"/>
          <w:color w:val="auto"/>
          <w:sz w:val="20"/>
          <w:szCs w:val="20"/>
        </w:rPr>
        <w:t>.............................</w:t>
      </w:r>
      <w:r w:rsidR="00D06D13">
        <w:rPr>
          <w:rFonts w:ascii="Times New Roman" w:hAnsi="Times New Roman" w:cs="Times New Roman"/>
          <w:color w:val="auto"/>
          <w:sz w:val="20"/>
          <w:szCs w:val="20"/>
        </w:rPr>
        <w:t>............................................................</w:t>
      </w:r>
      <w:r w:rsidR="00E455DF">
        <w:rPr>
          <w:rFonts w:ascii="Times New Roman" w:hAnsi="Times New Roman" w:cs="Times New Roman"/>
          <w:color w:val="auto"/>
          <w:sz w:val="20"/>
          <w:szCs w:val="20"/>
        </w:rPr>
        <w:t>.</w:t>
      </w:r>
      <w:r w:rsidR="00D06D13">
        <w:rPr>
          <w:rFonts w:ascii="Times New Roman" w:hAnsi="Times New Roman" w:cs="Times New Roman"/>
          <w:color w:val="auto"/>
          <w:sz w:val="20"/>
          <w:szCs w:val="20"/>
        </w:rPr>
        <w:t>....</w:t>
      </w:r>
      <w:r w:rsidR="00E455DF">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8141E1">
        <w:rPr>
          <w:rFonts w:ascii="Times New Roman" w:hAnsi="Times New Roman" w:cs="Times New Roman"/>
          <w:color w:val="auto"/>
          <w:sz w:val="20"/>
          <w:szCs w:val="20"/>
        </w:rPr>
        <w:tab/>
      </w:r>
      <w:r w:rsidR="00BF2678">
        <w:rPr>
          <w:rFonts w:ascii="Times New Roman" w:hAnsi="Times New Roman" w:cs="Times New Roman"/>
          <w:color w:val="auto"/>
          <w:sz w:val="20"/>
          <w:szCs w:val="20"/>
        </w:rPr>
        <w:t>23</w:t>
      </w:r>
      <w:r w:rsidR="00D06D13">
        <w:rPr>
          <w:rFonts w:ascii="Times New Roman" w:hAnsi="Times New Roman" w:cs="Times New Roman"/>
          <w:color w:val="auto"/>
          <w:sz w:val="20"/>
          <w:szCs w:val="20"/>
        </w:rPr>
        <w:t xml:space="preserve"> </w:t>
      </w:r>
    </w:p>
    <w:p w:rsidR="00D06D13" w:rsidRDefault="00093B95" w:rsidP="00D06D13">
      <w:pPr>
        <w:pStyle w:val="Default"/>
        <w:rPr>
          <w:color w:val="auto"/>
          <w:sz w:val="20"/>
          <w:szCs w:val="20"/>
        </w:rPr>
      </w:pPr>
      <w:hyperlink w:anchor="Section3" w:history="1">
        <w:r w:rsidR="00D06D13" w:rsidRPr="00853038">
          <w:rPr>
            <w:rStyle w:val="Hyperlink"/>
            <w:b/>
            <w:bCs/>
            <w:sz w:val="20"/>
            <w:szCs w:val="20"/>
          </w:rPr>
          <w:t>SECTION 3</w:t>
        </w:r>
      </w:hyperlink>
      <w:r w:rsidR="00D06D13">
        <w:rPr>
          <w:b/>
          <w:bCs/>
          <w:color w:val="auto"/>
          <w:sz w:val="20"/>
          <w:szCs w:val="20"/>
        </w:rPr>
        <w:t xml:space="preserve">: Instalments of the budget share; Banking Arrangements </w:t>
      </w:r>
      <w:r w:rsidR="00D06D13">
        <w:rPr>
          <w:color w:val="auto"/>
          <w:sz w:val="20"/>
          <w:szCs w:val="20"/>
        </w:rPr>
        <w:t>....</w:t>
      </w:r>
      <w:r w:rsidR="00F82A43">
        <w:rPr>
          <w:color w:val="auto"/>
          <w:sz w:val="20"/>
          <w:szCs w:val="20"/>
        </w:rPr>
        <w:t>.............</w:t>
      </w:r>
      <w:r w:rsidR="00E455DF">
        <w:rPr>
          <w:color w:val="auto"/>
          <w:sz w:val="20"/>
          <w:szCs w:val="20"/>
        </w:rPr>
        <w:t>..</w:t>
      </w:r>
      <w:r w:rsidR="00F82A43">
        <w:rPr>
          <w:color w:val="auto"/>
          <w:sz w:val="20"/>
          <w:szCs w:val="20"/>
        </w:rPr>
        <w:t>....</w:t>
      </w:r>
      <w:r w:rsidR="00E455DF">
        <w:rPr>
          <w:color w:val="auto"/>
          <w:sz w:val="20"/>
          <w:szCs w:val="20"/>
        </w:rPr>
        <w:t>......</w:t>
      </w:r>
      <w:r w:rsidR="00F82A43">
        <w:rPr>
          <w:color w:val="auto"/>
          <w:sz w:val="20"/>
          <w:szCs w:val="20"/>
        </w:rPr>
        <w:t>......</w:t>
      </w:r>
      <w:r w:rsidR="00D06D13">
        <w:rPr>
          <w:color w:val="auto"/>
          <w:sz w:val="20"/>
          <w:szCs w:val="20"/>
        </w:rPr>
        <w:t xml:space="preserve">.......... </w:t>
      </w:r>
      <w:r w:rsidR="008141E1">
        <w:rPr>
          <w:color w:val="auto"/>
          <w:sz w:val="20"/>
          <w:szCs w:val="20"/>
        </w:rPr>
        <w:tab/>
      </w:r>
      <w:r w:rsidR="00BF2678">
        <w:rPr>
          <w:rFonts w:ascii="Times New Roman" w:hAnsi="Times New Roman" w:cs="Times New Roman"/>
          <w:color w:val="auto"/>
          <w:sz w:val="20"/>
          <w:szCs w:val="20"/>
        </w:rPr>
        <w:t>24</w:t>
      </w:r>
    </w:p>
    <w:p w:rsidR="00D06D13" w:rsidRDefault="00093B95" w:rsidP="00D06D13">
      <w:pPr>
        <w:pStyle w:val="Default"/>
        <w:rPr>
          <w:rFonts w:ascii="Times New Roman" w:hAnsi="Times New Roman" w:cs="Times New Roman"/>
          <w:color w:val="auto"/>
          <w:sz w:val="20"/>
          <w:szCs w:val="20"/>
        </w:rPr>
      </w:pPr>
      <w:hyperlink w:anchor="S3S1" w:history="1">
        <w:r w:rsidR="00D06D13" w:rsidRPr="00853038">
          <w:rPr>
            <w:rStyle w:val="Hyperlink"/>
            <w:sz w:val="20"/>
            <w:szCs w:val="20"/>
          </w:rPr>
          <w:t>3.1</w:t>
        </w:r>
      </w:hyperlink>
      <w:r w:rsidR="00D06D13">
        <w:rPr>
          <w:color w:val="auto"/>
          <w:sz w:val="20"/>
          <w:szCs w:val="20"/>
        </w:rPr>
        <w:t xml:space="preserve"> Frequency of Instalments </w:t>
      </w:r>
      <w:r w:rsidR="00D06D13">
        <w:rPr>
          <w:rFonts w:ascii="Times New Roman" w:hAnsi="Times New Roman" w:cs="Times New Roman"/>
          <w:color w:val="auto"/>
          <w:sz w:val="20"/>
          <w:szCs w:val="20"/>
        </w:rPr>
        <w:t>...........................................................................</w:t>
      </w:r>
      <w:r w:rsidR="00F82A43">
        <w:rPr>
          <w:rFonts w:ascii="Times New Roman" w:hAnsi="Times New Roman" w:cs="Times New Roman"/>
          <w:color w:val="auto"/>
          <w:sz w:val="20"/>
          <w:szCs w:val="20"/>
        </w:rPr>
        <w:t>.......................</w:t>
      </w:r>
      <w:r w:rsidR="00E455DF">
        <w:rPr>
          <w:rFonts w:ascii="Times New Roman" w:hAnsi="Times New Roman" w:cs="Times New Roman"/>
          <w:color w:val="auto"/>
          <w:sz w:val="20"/>
          <w:szCs w:val="20"/>
        </w:rPr>
        <w:t>.</w:t>
      </w:r>
      <w:r w:rsidR="00F82A43">
        <w:rPr>
          <w:rFonts w:ascii="Times New Roman" w:hAnsi="Times New Roman" w:cs="Times New Roman"/>
          <w:color w:val="auto"/>
          <w:sz w:val="20"/>
          <w:szCs w:val="20"/>
        </w:rPr>
        <w:t>.....</w:t>
      </w:r>
      <w:r w:rsidR="00E455DF">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8141E1">
        <w:rPr>
          <w:rFonts w:ascii="Times New Roman" w:hAnsi="Times New Roman" w:cs="Times New Roman"/>
          <w:color w:val="auto"/>
          <w:sz w:val="20"/>
          <w:szCs w:val="20"/>
        </w:rPr>
        <w:tab/>
      </w:r>
      <w:r w:rsidR="00BF2678">
        <w:rPr>
          <w:rFonts w:ascii="Times New Roman" w:hAnsi="Times New Roman" w:cs="Times New Roman"/>
          <w:color w:val="auto"/>
          <w:sz w:val="20"/>
          <w:szCs w:val="20"/>
        </w:rPr>
        <w:t>24</w:t>
      </w:r>
      <w:r w:rsidR="00D06D13">
        <w:rPr>
          <w:rFonts w:ascii="Times New Roman" w:hAnsi="Times New Roman" w:cs="Times New Roman"/>
          <w:color w:val="auto"/>
          <w:sz w:val="20"/>
          <w:szCs w:val="20"/>
        </w:rPr>
        <w:t xml:space="preserve"> </w:t>
      </w:r>
    </w:p>
    <w:p w:rsidR="00D06D13" w:rsidRDefault="00093B95" w:rsidP="00D06D13">
      <w:pPr>
        <w:pStyle w:val="Default"/>
        <w:rPr>
          <w:rFonts w:ascii="Times New Roman" w:hAnsi="Times New Roman" w:cs="Times New Roman"/>
          <w:color w:val="auto"/>
          <w:sz w:val="20"/>
          <w:szCs w:val="20"/>
        </w:rPr>
      </w:pPr>
      <w:hyperlink w:anchor="S3S2" w:history="1">
        <w:r w:rsidR="00D06D13" w:rsidRPr="00853038">
          <w:rPr>
            <w:rStyle w:val="Hyperlink"/>
            <w:sz w:val="20"/>
            <w:szCs w:val="20"/>
          </w:rPr>
          <w:t>3.2</w:t>
        </w:r>
      </w:hyperlink>
      <w:r w:rsidR="00D06D13">
        <w:rPr>
          <w:color w:val="auto"/>
          <w:sz w:val="20"/>
          <w:szCs w:val="20"/>
        </w:rPr>
        <w:t xml:space="preserve"> Proportion of budget share payable at each instalment </w:t>
      </w:r>
      <w:r w:rsidR="00D06D13">
        <w:rPr>
          <w:rFonts w:ascii="Times New Roman" w:hAnsi="Times New Roman" w:cs="Times New Roman"/>
          <w:color w:val="auto"/>
          <w:sz w:val="20"/>
          <w:szCs w:val="20"/>
        </w:rPr>
        <w:t>....................</w:t>
      </w:r>
      <w:r w:rsidR="00F82A43">
        <w:rPr>
          <w:rFonts w:ascii="Times New Roman" w:hAnsi="Times New Roman" w:cs="Times New Roman"/>
          <w:color w:val="auto"/>
          <w:sz w:val="20"/>
          <w:szCs w:val="20"/>
        </w:rPr>
        <w:t>............................</w:t>
      </w:r>
      <w:r w:rsidR="00D06D13">
        <w:rPr>
          <w:rFonts w:ascii="Times New Roman" w:hAnsi="Times New Roman" w:cs="Times New Roman"/>
          <w:color w:val="auto"/>
          <w:sz w:val="20"/>
          <w:szCs w:val="20"/>
        </w:rPr>
        <w:t>...</w:t>
      </w:r>
      <w:r w:rsidR="00E455DF">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8141E1">
        <w:rPr>
          <w:rFonts w:ascii="Times New Roman" w:hAnsi="Times New Roman" w:cs="Times New Roman"/>
          <w:color w:val="auto"/>
          <w:sz w:val="20"/>
          <w:szCs w:val="20"/>
        </w:rPr>
        <w:tab/>
      </w:r>
      <w:r w:rsidR="00BF2678">
        <w:rPr>
          <w:rFonts w:ascii="Times New Roman" w:hAnsi="Times New Roman" w:cs="Times New Roman"/>
          <w:color w:val="auto"/>
          <w:sz w:val="20"/>
          <w:szCs w:val="20"/>
        </w:rPr>
        <w:t>25</w:t>
      </w:r>
      <w:r w:rsidR="00D06D13">
        <w:rPr>
          <w:rFonts w:ascii="Times New Roman" w:hAnsi="Times New Roman" w:cs="Times New Roman"/>
          <w:color w:val="auto"/>
          <w:sz w:val="20"/>
          <w:szCs w:val="20"/>
        </w:rPr>
        <w:t xml:space="preserve"> </w:t>
      </w:r>
    </w:p>
    <w:p w:rsidR="00D06D13" w:rsidRDefault="00093B95" w:rsidP="00D06D13">
      <w:pPr>
        <w:pStyle w:val="Default"/>
        <w:rPr>
          <w:rFonts w:ascii="Times New Roman" w:hAnsi="Times New Roman" w:cs="Times New Roman"/>
          <w:color w:val="auto"/>
          <w:sz w:val="20"/>
          <w:szCs w:val="20"/>
        </w:rPr>
      </w:pPr>
      <w:hyperlink w:anchor="S3S3" w:history="1">
        <w:r w:rsidR="00D06D13" w:rsidRPr="00853038">
          <w:rPr>
            <w:rStyle w:val="Hyperlink"/>
            <w:sz w:val="20"/>
            <w:szCs w:val="20"/>
          </w:rPr>
          <w:t>3.3</w:t>
        </w:r>
      </w:hyperlink>
      <w:r w:rsidR="00D06D13">
        <w:rPr>
          <w:color w:val="auto"/>
          <w:sz w:val="20"/>
          <w:szCs w:val="20"/>
        </w:rPr>
        <w:t xml:space="preserve"> Interest clawback </w:t>
      </w:r>
      <w:r w:rsidR="00D06D13">
        <w:rPr>
          <w:rFonts w:ascii="Times New Roman" w:hAnsi="Times New Roman" w:cs="Times New Roman"/>
          <w:color w:val="auto"/>
          <w:sz w:val="20"/>
          <w:szCs w:val="20"/>
        </w:rPr>
        <w:t>...................................................................................</w:t>
      </w:r>
      <w:r w:rsidR="00F82A43">
        <w:rPr>
          <w:rFonts w:ascii="Times New Roman" w:hAnsi="Times New Roman" w:cs="Times New Roman"/>
          <w:color w:val="auto"/>
          <w:sz w:val="20"/>
          <w:szCs w:val="20"/>
        </w:rPr>
        <w:t>.........................</w:t>
      </w:r>
      <w:r w:rsidR="00E455DF">
        <w:rPr>
          <w:rFonts w:ascii="Times New Roman" w:hAnsi="Times New Roman" w:cs="Times New Roman"/>
          <w:color w:val="auto"/>
          <w:sz w:val="20"/>
          <w:szCs w:val="20"/>
        </w:rPr>
        <w:t>.......</w:t>
      </w:r>
      <w:r w:rsidR="00F82A43">
        <w:rPr>
          <w:rFonts w:ascii="Times New Roman" w:hAnsi="Times New Roman" w:cs="Times New Roman"/>
          <w:color w:val="auto"/>
          <w:sz w:val="20"/>
          <w:szCs w:val="20"/>
        </w:rPr>
        <w:t>.</w:t>
      </w:r>
      <w:r w:rsidR="00D06D13">
        <w:rPr>
          <w:rFonts w:ascii="Times New Roman" w:hAnsi="Times New Roman" w:cs="Times New Roman"/>
          <w:color w:val="auto"/>
          <w:sz w:val="20"/>
          <w:szCs w:val="20"/>
        </w:rPr>
        <w:t>..</w:t>
      </w:r>
      <w:r w:rsidR="00E455DF">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8141E1">
        <w:rPr>
          <w:rFonts w:ascii="Times New Roman" w:hAnsi="Times New Roman" w:cs="Times New Roman"/>
          <w:color w:val="auto"/>
          <w:sz w:val="20"/>
          <w:szCs w:val="20"/>
        </w:rPr>
        <w:tab/>
      </w:r>
      <w:r w:rsidR="00BF2678">
        <w:rPr>
          <w:rFonts w:ascii="Times New Roman" w:hAnsi="Times New Roman" w:cs="Times New Roman"/>
          <w:color w:val="auto"/>
          <w:sz w:val="20"/>
          <w:szCs w:val="20"/>
        </w:rPr>
        <w:t>25</w:t>
      </w:r>
      <w:r w:rsidR="00D06D13">
        <w:rPr>
          <w:rFonts w:ascii="Times New Roman" w:hAnsi="Times New Roman" w:cs="Times New Roman"/>
          <w:color w:val="auto"/>
          <w:sz w:val="20"/>
          <w:szCs w:val="20"/>
        </w:rPr>
        <w:t xml:space="preserve"> </w:t>
      </w:r>
    </w:p>
    <w:p w:rsidR="00D06D13" w:rsidRDefault="00093B95" w:rsidP="00D06D13">
      <w:pPr>
        <w:pStyle w:val="Default"/>
        <w:rPr>
          <w:rFonts w:ascii="Times New Roman" w:hAnsi="Times New Roman" w:cs="Times New Roman"/>
          <w:color w:val="auto"/>
          <w:sz w:val="20"/>
          <w:szCs w:val="20"/>
        </w:rPr>
      </w:pPr>
      <w:hyperlink w:anchor="S3S4" w:history="1">
        <w:r w:rsidR="00D06D13" w:rsidRPr="00853038">
          <w:rPr>
            <w:rStyle w:val="Hyperlink"/>
            <w:sz w:val="20"/>
            <w:szCs w:val="20"/>
          </w:rPr>
          <w:t>3.4</w:t>
        </w:r>
      </w:hyperlink>
      <w:r w:rsidR="00D06D13">
        <w:rPr>
          <w:color w:val="auto"/>
          <w:sz w:val="20"/>
          <w:szCs w:val="20"/>
        </w:rPr>
        <w:t xml:space="preserve"> Budget shares for closing schools </w:t>
      </w:r>
      <w:r w:rsidR="00D06D13">
        <w:rPr>
          <w:rFonts w:ascii="Times New Roman" w:hAnsi="Times New Roman" w:cs="Times New Roman"/>
          <w:color w:val="auto"/>
          <w:sz w:val="20"/>
          <w:szCs w:val="20"/>
        </w:rPr>
        <w:t>................................................</w:t>
      </w:r>
      <w:r w:rsidR="00F82A43">
        <w:rPr>
          <w:rFonts w:ascii="Times New Roman" w:hAnsi="Times New Roman" w:cs="Times New Roman"/>
          <w:color w:val="auto"/>
          <w:sz w:val="20"/>
          <w:szCs w:val="20"/>
        </w:rPr>
        <w:t>............................</w:t>
      </w:r>
      <w:r w:rsidR="00D06D13">
        <w:rPr>
          <w:rFonts w:ascii="Times New Roman" w:hAnsi="Times New Roman" w:cs="Times New Roman"/>
          <w:color w:val="auto"/>
          <w:sz w:val="20"/>
          <w:szCs w:val="20"/>
        </w:rPr>
        <w:t>..</w:t>
      </w:r>
      <w:r w:rsidR="00E455DF">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8141E1">
        <w:rPr>
          <w:rFonts w:ascii="Times New Roman" w:hAnsi="Times New Roman" w:cs="Times New Roman"/>
          <w:color w:val="auto"/>
          <w:sz w:val="20"/>
          <w:szCs w:val="20"/>
        </w:rPr>
        <w:tab/>
      </w:r>
      <w:r w:rsidR="00BF2678">
        <w:rPr>
          <w:rFonts w:ascii="Times New Roman" w:hAnsi="Times New Roman" w:cs="Times New Roman"/>
          <w:color w:val="auto"/>
          <w:sz w:val="20"/>
          <w:szCs w:val="20"/>
        </w:rPr>
        <w:t>25</w:t>
      </w:r>
      <w:r w:rsidR="00D06D13">
        <w:rPr>
          <w:rFonts w:ascii="Times New Roman" w:hAnsi="Times New Roman" w:cs="Times New Roman"/>
          <w:color w:val="auto"/>
          <w:sz w:val="20"/>
          <w:szCs w:val="20"/>
        </w:rPr>
        <w:t xml:space="preserve"> </w:t>
      </w:r>
    </w:p>
    <w:p w:rsidR="00D06D13" w:rsidRDefault="00093B95" w:rsidP="00D06D13">
      <w:pPr>
        <w:pStyle w:val="Default"/>
        <w:rPr>
          <w:rFonts w:ascii="Times New Roman" w:hAnsi="Times New Roman" w:cs="Times New Roman"/>
          <w:color w:val="auto"/>
          <w:sz w:val="20"/>
          <w:szCs w:val="20"/>
        </w:rPr>
      </w:pPr>
      <w:hyperlink w:anchor="S3S5" w:history="1">
        <w:r w:rsidR="00D06D13" w:rsidRPr="00853038">
          <w:rPr>
            <w:rStyle w:val="Hyperlink"/>
            <w:sz w:val="20"/>
            <w:szCs w:val="20"/>
          </w:rPr>
          <w:t>3.5</w:t>
        </w:r>
      </w:hyperlink>
      <w:r w:rsidR="00D06D13">
        <w:rPr>
          <w:color w:val="auto"/>
          <w:sz w:val="20"/>
          <w:szCs w:val="20"/>
        </w:rPr>
        <w:t xml:space="preserve"> Bank and building society accounts </w:t>
      </w:r>
      <w:r w:rsidR="00D06D13">
        <w:rPr>
          <w:rFonts w:ascii="Times New Roman" w:hAnsi="Times New Roman" w:cs="Times New Roman"/>
          <w:color w:val="auto"/>
          <w:sz w:val="20"/>
          <w:szCs w:val="20"/>
        </w:rPr>
        <w:t>.........................................</w:t>
      </w:r>
      <w:r w:rsidR="00F82A43">
        <w:rPr>
          <w:rFonts w:ascii="Times New Roman" w:hAnsi="Times New Roman" w:cs="Times New Roman"/>
          <w:color w:val="auto"/>
          <w:sz w:val="20"/>
          <w:szCs w:val="20"/>
        </w:rPr>
        <w:t>.............................</w:t>
      </w:r>
      <w:r w:rsidR="00D06D13">
        <w:rPr>
          <w:rFonts w:ascii="Times New Roman" w:hAnsi="Times New Roman" w:cs="Times New Roman"/>
          <w:color w:val="auto"/>
          <w:sz w:val="20"/>
          <w:szCs w:val="20"/>
        </w:rPr>
        <w:t>......</w:t>
      </w:r>
      <w:r w:rsidR="00E455DF">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8141E1">
        <w:rPr>
          <w:rFonts w:ascii="Times New Roman" w:hAnsi="Times New Roman" w:cs="Times New Roman"/>
          <w:color w:val="auto"/>
          <w:sz w:val="20"/>
          <w:szCs w:val="20"/>
        </w:rPr>
        <w:tab/>
      </w:r>
      <w:r w:rsidR="00BF2678">
        <w:rPr>
          <w:rFonts w:ascii="Times New Roman" w:hAnsi="Times New Roman" w:cs="Times New Roman"/>
          <w:color w:val="auto"/>
          <w:sz w:val="20"/>
          <w:szCs w:val="20"/>
        </w:rPr>
        <w:t>25</w:t>
      </w:r>
      <w:r w:rsidR="00D06D13">
        <w:rPr>
          <w:rFonts w:ascii="Times New Roman" w:hAnsi="Times New Roman" w:cs="Times New Roman"/>
          <w:color w:val="auto"/>
          <w:sz w:val="20"/>
          <w:szCs w:val="20"/>
        </w:rPr>
        <w:t xml:space="preserve"> </w:t>
      </w:r>
    </w:p>
    <w:p w:rsidR="00D06D13" w:rsidRDefault="00093B95" w:rsidP="00D06D13">
      <w:pPr>
        <w:pStyle w:val="Default"/>
        <w:rPr>
          <w:rFonts w:ascii="Times New Roman" w:hAnsi="Times New Roman" w:cs="Times New Roman"/>
          <w:color w:val="auto"/>
          <w:sz w:val="20"/>
          <w:szCs w:val="20"/>
        </w:rPr>
      </w:pPr>
      <w:hyperlink w:anchor="S3S6" w:history="1">
        <w:r w:rsidR="00D06D13" w:rsidRPr="00853038">
          <w:rPr>
            <w:rStyle w:val="Hyperlink"/>
            <w:sz w:val="20"/>
            <w:szCs w:val="20"/>
          </w:rPr>
          <w:t>3.6</w:t>
        </w:r>
      </w:hyperlink>
      <w:r w:rsidR="00D06D13">
        <w:rPr>
          <w:color w:val="auto"/>
          <w:sz w:val="20"/>
          <w:szCs w:val="20"/>
        </w:rPr>
        <w:t xml:space="preserve"> Borrowing by schools </w:t>
      </w:r>
      <w:r w:rsidR="00D06D13">
        <w:rPr>
          <w:rFonts w:ascii="Times New Roman" w:hAnsi="Times New Roman" w:cs="Times New Roman"/>
          <w:color w:val="auto"/>
          <w:sz w:val="20"/>
          <w:szCs w:val="20"/>
        </w:rPr>
        <w:t>..............................................................</w:t>
      </w:r>
      <w:r w:rsidR="00F82A43">
        <w:rPr>
          <w:rFonts w:ascii="Times New Roman" w:hAnsi="Times New Roman" w:cs="Times New Roman"/>
          <w:color w:val="auto"/>
          <w:sz w:val="20"/>
          <w:szCs w:val="20"/>
        </w:rPr>
        <w:t>...........................</w:t>
      </w:r>
      <w:r w:rsidR="00D06D13">
        <w:rPr>
          <w:rFonts w:ascii="Times New Roman" w:hAnsi="Times New Roman" w:cs="Times New Roman"/>
          <w:color w:val="auto"/>
          <w:sz w:val="20"/>
          <w:szCs w:val="20"/>
        </w:rPr>
        <w:t>.........</w:t>
      </w:r>
      <w:r w:rsidR="00E455DF">
        <w:rPr>
          <w:rFonts w:ascii="Times New Roman" w:hAnsi="Times New Roman" w:cs="Times New Roman"/>
          <w:color w:val="auto"/>
          <w:sz w:val="20"/>
          <w:szCs w:val="20"/>
        </w:rPr>
        <w:t>........</w:t>
      </w:r>
      <w:r w:rsidR="00D06D13">
        <w:rPr>
          <w:rFonts w:ascii="Times New Roman" w:hAnsi="Times New Roman" w:cs="Times New Roman"/>
          <w:color w:val="auto"/>
          <w:sz w:val="20"/>
          <w:szCs w:val="20"/>
        </w:rPr>
        <w:t>...</w:t>
      </w:r>
      <w:r w:rsidR="00375FAA">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8141E1">
        <w:rPr>
          <w:rFonts w:ascii="Times New Roman" w:hAnsi="Times New Roman" w:cs="Times New Roman"/>
          <w:color w:val="auto"/>
          <w:sz w:val="20"/>
          <w:szCs w:val="20"/>
        </w:rPr>
        <w:tab/>
      </w:r>
      <w:r w:rsidR="00BF2678">
        <w:rPr>
          <w:rFonts w:ascii="Times New Roman" w:hAnsi="Times New Roman" w:cs="Times New Roman"/>
          <w:color w:val="auto"/>
          <w:sz w:val="20"/>
          <w:szCs w:val="20"/>
        </w:rPr>
        <w:t>26</w:t>
      </w:r>
      <w:r w:rsidR="00D06D13">
        <w:rPr>
          <w:rFonts w:ascii="Times New Roman" w:hAnsi="Times New Roman" w:cs="Times New Roman"/>
          <w:color w:val="auto"/>
          <w:sz w:val="20"/>
          <w:szCs w:val="20"/>
        </w:rPr>
        <w:t xml:space="preserve"> </w:t>
      </w:r>
    </w:p>
    <w:p w:rsidR="00D06D13" w:rsidRDefault="00093B95" w:rsidP="00D06D13">
      <w:pPr>
        <w:pStyle w:val="Default"/>
        <w:rPr>
          <w:color w:val="auto"/>
          <w:sz w:val="20"/>
          <w:szCs w:val="20"/>
        </w:rPr>
      </w:pPr>
      <w:hyperlink w:anchor="Section4" w:history="1">
        <w:r w:rsidR="00375FAA" w:rsidRPr="00AC4B9A">
          <w:rPr>
            <w:rStyle w:val="Hyperlink"/>
            <w:b/>
            <w:bCs/>
            <w:sz w:val="20"/>
            <w:szCs w:val="20"/>
          </w:rPr>
          <w:t>SECTION 4</w:t>
        </w:r>
      </w:hyperlink>
      <w:r w:rsidR="00375FAA">
        <w:rPr>
          <w:b/>
          <w:bCs/>
          <w:color w:val="auto"/>
          <w:sz w:val="20"/>
          <w:szCs w:val="20"/>
        </w:rPr>
        <w:t>: T</w:t>
      </w:r>
      <w:r w:rsidR="00D06D13" w:rsidRPr="00375FAA">
        <w:rPr>
          <w:b/>
          <w:bCs/>
          <w:color w:val="auto"/>
          <w:sz w:val="20"/>
          <w:szCs w:val="20"/>
        </w:rPr>
        <w:t>reatment of surplus and deficit balances arisi</w:t>
      </w:r>
      <w:r w:rsidR="00375FAA" w:rsidRPr="00375FAA">
        <w:rPr>
          <w:b/>
          <w:bCs/>
          <w:color w:val="auto"/>
          <w:sz w:val="20"/>
          <w:szCs w:val="20"/>
        </w:rPr>
        <w:t>ng in relation to budget shares</w:t>
      </w:r>
      <w:r w:rsidR="00375FAA" w:rsidRPr="00E455DF">
        <w:rPr>
          <w:bCs/>
          <w:color w:val="auto"/>
          <w:sz w:val="20"/>
          <w:szCs w:val="20"/>
        </w:rPr>
        <w:t xml:space="preserve"> </w:t>
      </w:r>
      <w:r w:rsidR="00E455DF">
        <w:rPr>
          <w:bCs/>
          <w:color w:val="auto"/>
          <w:sz w:val="20"/>
          <w:szCs w:val="20"/>
        </w:rPr>
        <w:t>…….</w:t>
      </w:r>
      <w:r w:rsidR="00375FAA" w:rsidRPr="00E455DF">
        <w:rPr>
          <w:bCs/>
          <w:color w:val="auto"/>
          <w:sz w:val="20"/>
          <w:szCs w:val="20"/>
        </w:rPr>
        <w:t>.</w:t>
      </w:r>
      <w:r w:rsidR="00D06D13">
        <w:rPr>
          <w:color w:val="auto"/>
          <w:sz w:val="20"/>
          <w:szCs w:val="20"/>
        </w:rPr>
        <w:t xml:space="preserve"> </w:t>
      </w:r>
      <w:r w:rsidR="008141E1">
        <w:rPr>
          <w:color w:val="auto"/>
          <w:sz w:val="20"/>
          <w:szCs w:val="20"/>
        </w:rPr>
        <w:tab/>
      </w:r>
      <w:r w:rsidR="00BF2678">
        <w:rPr>
          <w:rFonts w:ascii="Times New Roman" w:hAnsi="Times New Roman" w:cs="Times New Roman"/>
          <w:color w:val="auto"/>
          <w:sz w:val="20"/>
          <w:szCs w:val="20"/>
        </w:rPr>
        <w:t>28</w:t>
      </w:r>
      <w:r w:rsidR="00D06D13">
        <w:rPr>
          <w:color w:val="auto"/>
          <w:sz w:val="20"/>
          <w:szCs w:val="20"/>
        </w:rPr>
        <w:t xml:space="preserve"> </w:t>
      </w:r>
    </w:p>
    <w:p w:rsidR="00D06D13" w:rsidRDefault="00093B95" w:rsidP="00D06D13">
      <w:pPr>
        <w:pStyle w:val="Default"/>
        <w:rPr>
          <w:rFonts w:ascii="Times New Roman" w:hAnsi="Times New Roman" w:cs="Times New Roman"/>
          <w:color w:val="auto"/>
          <w:sz w:val="20"/>
          <w:szCs w:val="20"/>
        </w:rPr>
      </w:pPr>
      <w:hyperlink w:anchor="S4S1" w:history="1">
        <w:r w:rsidR="00C54F6B" w:rsidRPr="00AC4B9A">
          <w:rPr>
            <w:rStyle w:val="Hyperlink"/>
            <w:sz w:val="20"/>
            <w:szCs w:val="20"/>
          </w:rPr>
          <w:t>4.1</w:t>
        </w:r>
      </w:hyperlink>
      <w:r w:rsidR="00C54F6B">
        <w:rPr>
          <w:color w:val="auto"/>
          <w:sz w:val="20"/>
          <w:szCs w:val="20"/>
        </w:rPr>
        <w:t xml:space="preserve"> R</w:t>
      </w:r>
      <w:r w:rsidR="00D06D13">
        <w:rPr>
          <w:color w:val="auto"/>
          <w:sz w:val="20"/>
          <w:szCs w:val="20"/>
        </w:rPr>
        <w:t xml:space="preserve">ight to carry forward of surplus balances </w:t>
      </w:r>
      <w:r w:rsidR="00375FAA">
        <w:rPr>
          <w:rFonts w:ascii="Times New Roman" w:hAnsi="Times New Roman" w:cs="Times New Roman"/>
          <w:color w:val="auto"/>
          <w:sz w:val="20"/>
          <w:szCs w:val="20"/>
        </w:rPr>
        <w:t>.......</w:t>
      </w:r>
      <w:r w:rsidR="00D06D13">
        <w:rPr>
          <w:rFonts w:ascii="Times New Roman" w:hAnsi="Times New Roman" w:cs="Times New Roman"/>
          <w:color w:val="auto"/>
          <w:sz w:val="20"/>
          <w:szCs w:val="20"/>
        </w:rPr>
        <w:t>.................................................................................</w:t>
      </w:r>
      <w:r w:rsidR="00E455DF">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8141E1">
        <w:rPr>
          <w:rFonts w:ascii="Times New Roman" w:hAnsi="Times New Roman" w:cs="Times New Roman"/>
          <w:color w:val="auto"/>
          <w:sz w:val="20"/>
          <w:szCs w:val="20"/>
        </w:rPr>
        <w:tab/>
      </w:r>
      <w:r w:rsidR="00BF2678">
        <w:rPr>
          <w:rFonts w:ascii="Times New Roman" w:hAnsi="Times New Roman" w:cs="Times New Roman"/>
          <w:color w:val="auto"/>
          <w:sz w:val="20"/>
          <w:szCs w:val="20"/>
        </w:rPr>
        <w:t>28</w:t>
      </w:r>
      <w:r w:rsidR="00D06D13">
        <w:rPr>
          <w:rFonts w:ascii="Times New Roman" w:hAnsi="Times New Roman" w:cs="Times New Roman"/>
          <w:color w:val="auto"/>
          <w:sz w:val="20"/>
          <w:szCs w:val="20"/>
        </w:rPr>
        <w:t xml:space="preserve"> </w:t>
      </w:r>
    </w:p>
    <w:p w:rsidR="00D06D13" w:rsidRDefault="00093B95" w:rsidP="00D06D13">
      <w:pPr>
        <w:pStyle w:val="Default"/>
        <w:rPr>
          <w:rFonts w:ascii="Times New Roman" w:hAnsi="Times New Roman" w:cs="Times New Roman"/>
          <w:color w:val="auto"/>
          <w:sz w:val="20"/>
          <w:szCs w:val="20"/>
        </w:rPr>
      </w:pPr>
      <w:hyperlink w:anchor="S4S2" w:history="1">
        <w:r w:rsidR="00C54F6B" w:rsidRPr="00AC4B9A">
          <w:rPr>
            <w:rStyle w:val="Hyperlink"/>
            <w:sz w:val="20"/>
            <w:szCs w:val="20"/>
          </w:rPr>
          <w:t>4.2</w:t>
        </w:r>
      </w:hyperlink>
      <w:r w:rsidR="00C54F6B">
        <w:rPr>
          <w:color w:val="auto"/>
          <w:sz w:val="20"/>
          <w:szCs w:val="20"/>
        </w:rPr>
        <w:t xml:space="preserve"> C</w:t>
      </w:r>
      <w:r w:rsidR="00D06D13">
        <w:rPr>
          <w:color w:val="auto"/>
          <w:sz w:val="20"/>
          <w:szCs w:val="20"/>
        </w:rPr>
        <w:t xml:space="preserve">ontrol on surplus balances </w:t>
      </w:r>
      <w:r w:rsidR="00375FAA">
        <w:rPr>
          <w:rFonts w:ascii="Times New Roman" w:hAnsi="Times New Roman" w:cs="Times New Roman"/>
          <w:color w:val="auto"/>
          <w:sz w:val="20"/>
          <w:szCs w:val="20"/>
        </w:rPr>
        <w:t>............................</w:t>
      </w:r>
      <w:r w:rsidR="00D06D13">
        <w:rPr>
          <w:rFonts w:ascii="Times New Roman" w:hAnsi="Times New Roman" w:cs="Times New Roman"/>
          <w:color w:val="auto"/>
          <w:sz w:val="20"/>
          <w:szCs w:val="20"/>
        </w:rPr>
        <w:t>.................................................................</w:t>
      </w:r>
      <w:r w:rsidR="00E455DF">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8141E1">
        <w:rPr>
          <w:rFonts w:ascii="Times New Roman" w:hAnsi="Times New Roman" w:cs="Times New Roman"/>
          <w:color w:val="auto"/>
          <w:sz w:val="20"/>
          <w:szCs w:val="20"/>
        </w:rPr>
        <w:tab/>
      </w:r>
      <w:r w:rsidR="00BF2678">
        <w:rPr>
          <w:rFonts w:ascii="Times New Roman" w:hAnsi="Times New Roman" w:cs="Times New Roman"/>
          <w:color w:val="auto"/>
          <w:sz w:val="20"/>
          <w:szCs w:val="20"/>
        </w:rPr>
        <w:t>28</w:t>
      </w:r>
      <w:r w:rsidR="00D06D13">
        <w:rPr>
          <w:rFonts w:ascii="Times New Roman" w:hAnsi="Times New Roman" w:cs="Times New Roman"/>
          <w:color w:val="auto"/>
          <w:sz w:val="20"/>
          <w:szCs w:val="20"/>
        </w:rPr>
        <w:t xml:space="preserve"> </w:t>
      </w:r>
    </w:p>
    <w:p w:rsidR="00D06D13" w:rsidRDefault="00093B95" w:rsidP="00D06D13">
      <w:pPr>
        <w:pStyle w:val="Default"/>
        <w:rPr>
          <w:rFonts w:ascii="Times New Roman" w:hAnsi="Times New Roman" w:cs="Times New Roman"/>
          <w:color w:val="auto"/>
          <w:sz w:val="20"/>
          <w:szCs w:val="20"/>
        </w:rPr>
      </w:pPr>
      <w:hyperlink w:anchor="S4S3" w:history="1">
        <w:r w:rsidR="00D06D13" w:rsidRPr="00AC4B9A">
          <w:rPr>
            <w:rStyle w:val="Hyperlink"/>
            <w:sz w:val="20"/>
            <w:szCs w:val="20"/>
          </w:rPr>
          <w:t>4.3</w:t>
        </w:r>
      </w:hyperlink>
      <w:r w:rsidR="00D06D13">
        <w:rPr>
          <w:color w:val="auto"/>
          <w:sz w:val="20"/>
          <w:szCs w:val="20"/>
        </w:rPr>
        <w:t xml:space="preserve"> Interest on surplus balances </w:t>
      </w:r>
      <w:r w:rsidR="00375FAA">
        <w:rPr>
          <w:rFonts w:ascii="Times New Roman" w:hAnsi="Times New Roman" w:cs="Times New Roman"/>
          <w:color w:val="auto"/>
          <w:sz w:val="20"/>
          <w:szCs w:val="20"/>
        </w:rPr>
        <w:t>........................</w:t>
      </w:r>
      <w:r w:rsidR="00D06D13">
        <w:rPr>
          <w:rFonts w:ascii="Times New Roman" w:hAnsi="Times New Roman" w:cs="Times New Roman"/>
          <w:color w:val="auto"/>
          <w:sz w:val="20"/>
          <w:szCs w:val="20"/>
        </w:rPr>
        <w:t>...........................</w:t>
      </w:r>
      <w:r w:rsidR="00375FAA">
        <w:rPr>
          <w:rFonts w:ascii="Times New Roman" w:hAnsi="Times New Roman" w:cs="Times New Roman"/>
          <w:color w:val="auto"/>
          <w:sz w:val="20"/>
          <w:szCs w:val="20"/>
        </w:rPr>
        <w:t xml:space="preserve">...... </w:t>
      </w:r>
      <w:r w:rsidR="00D06D13">
        <w:rPr>
          <w:rFonts w:ascii="Times New Roman" w:hAnsi="Times New Roman" w:cs="Times New Roman"/>
          <w:color w:val="auto"/>
          <w:sz w:val="20"/>
          <w:szCs w:val="20"/>
        </w:rPr>
        <w:t>..............................</w:t>
      </w:r>
      <w:r w:rsidR="00E455DF">
        <w:rPr>
          <w:rFonts w:ascii="Times New Roman" w:hAnsi="Times New Roman" w:cs="Times New Roman"/>
          <w:color w:val="auto"/>
          <w:sz w:val="20"/>
          <w:szCs w:val="20"/>
        </w:rPr>
        <w:t>...</w:t>
      </w:r>
      <w:r w:rsidR="00D06D13">
        <w:rPr>
          <w:rFonts w:ascii="Times New Roman" w:hAnsi="Times New Roman" w:cs="Times New Roman"/>
          <w:color w:val="auto"/>
          <w:sz w:val="20"/>
          <w:szCs w:val="20"/>
        </w:rPr>
        <w:t>...</w:t>
      </w:r>
      <w:r w:rsidR="00E455DF">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8141E1">
        <w:rPr>
          <w:rFonts w:ascii="Times New Roman" w:hAnsi="Times New Roman" w:cs="Times New Roman"/>
          <w:color w:val="auto"/>
          <w:sz w:val="20"/>
          <w:szCs w:val="20"/>
        </w:rPr>
        <w:tab/>
      </w:r>
      <w:r w:rsidR="00BF2678">
        <w:rPr>
          <w:rFonts w:ascii="Times New Roman" w:hAnsi="Times New Roman" w:cs="Times New Roman"/>
          <w:color w:val="auto"/>
          <w:sz w:val="20"/>
          <w:szCs w:val="20"/>
        </w:rPr>
        <w:t>29</w:t>
      </w:r>
    </w:p>
    <w:p w:rsidR="00D06D13" w:rsidRDefault="00093B95" w:rsidP="00D06D13">
      <w:pPr>
        <w:pStyle w:val="Default"/>
        <w:rPr>
          <w:rFonts w:ascii="Times New Roman" w:hAnsi="Times New Roman" w:cs="Times New Roman"/>
          <w:color w:val="auto"/>
          <w:sz w:val="20"/>
          <w:szCs w:val="20"/>
        </w:rPr>
      </w:pPr>
      <w:hyperlink w:anchor="S4S4" w:history="1">
        <w:r w:rsidR="00D06D13" w:rsidRPr="00AC4B9A">
          <w:rPr>
            <w:rStyle w:val="Hyperlink"/>
            <w:sz w:val="20"/>
            <w:szCs w:val="20"/>
          </w:rPr>
          <w:t>4.4</w:t>
        </w:r>
      </w:hyperlink>
      <w:r w:rsidR="00D06D13">
        <w:rPr>
          <w:color w:val="auto"/>
          <w:sz w:val="20"/>
          <w:szCs w:val="20"/>
        </w:rPr>
        <w:t xml:space="preserve"> Obligation t</w:t>
      </w:r>
      <w:r w:rsidR="00375FAA">
        <w:rPr>
          <w:color w:val="auto"/>
          <w:sz w:val="20"/>
          <w:szCs w:val="20"/>
        </w:rPr>
        <w:t>o carry forward deficit balances</w:t>
      </w:r>
      <w:r w:rsidR="00D06D13">
        <w:rPr>
          <w:color w:val="auto"/>
          <w:sz w:val="20"/>
          <w:szCs w:val="20"/>
        </w:rPr>
        <w:t xml:space="preserve"> </w:t>
      </w:r>
      <w:r w:rsidR="00D06D13">
        <w:rPr>
          <w:rFonts w:ascii="Times New Roman" w:hAnsi="Times New Roman" w:cs="Times New Roman"/>
          <w:color w:val="auto"/>
          <w:sz w:val="20"/>
          <w:szCs w:val="20"/>
        </w:rPr>
        <w:t>...</w:t>
      </w:r>
      <w:r w:rsidR="00375FAA">
        <w:rPr>
          <w:rFonts w:ascii="Times New Roman" w:hAnsi="Times New Roman" w:cs="Times New Roman"/>
          <w:color w:val="auto"/>
          <w:sz w:val="20"/>
          <w:szCs w:val="20"/>
        </w:rPr>
        <w:t>.............................</w:t>
      </w:r>
      <w:r w:rsidR="00D06D13">
        <w:rPr>
          <w:rFonts w:ascii="Times New Roman" w:hAnsi="Times New Roman" w:cs="Times New Roman"/>
          <w:color w:val="auto"/>
          <w:sz w:val="20"/>
          <w:szCs w:val="20"/>
        </w:rPr>
        <w:t>.............................</w:t>
      </w:r>
      <w:r w:rsidR="00E455DF">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8141E1">
        <w:rPr>
          <w:rFonts w:ascii="Times New Roman" w:hAnsi="Times New Roman" w:cs="Times New Roman"/>
          <w:color w:val="auto"/>
          <w:sz w:val="20"/>
          <w:szCs w:val="20"/>
        </w:rPr>
        <w:tab/>
      </w:r>
      <w:r w:rsidR="00BF2678">
        <w:rPr>
          <w:rFonts w:ascii="Times New Roman" w:hAnsi="Times New Roman" w:cs="Times New Roman"/>
          <w:color w:val="auto"/>
          <w:sz w:val="20"/>
          <w:szCs w:val="20"/>
        </w:rPr>
        <w:t>29</w:t>
      </w:r>
      <w:r w:rsidR="00D06D13">
        <w:rPr>
          <w:rFonts w:ascii="Times New Roman" w:hAnsi="Times New Roman" w:cs="Times New Roman"/>
          <w:color w:val="auto"/>
          <w:sz w:val="20"/>
          <w:szCs w:val="20"/>
        </w:rPr>
        <w:t xml:space="preserve"> </w:t>
      </w:r>
    </w:p>
    <w:p w:rsidR="00D06D13" w:rsidRDefault="00093B95" w:rsidP="00D06D13">
      <w:pPr>
        <w:pStyle w:val="Default"/>
        <w:rPr>
          <w:rFonts w:ascii="Times New Roman" w:hAnsi="Times New Roman" w:cs="Times New Roman"/>
          <w:color w:val="auto"/>
          <w:sz w:val="20"/>
          <w:szCs w:val="20"/>
        </w:rPr>
      </w:pPr>
      <w:hyperlink w:anchor="S4S5" w:history="1">
        <w:r w:rsidR="00D06D13" w:rsidRPr="00AC4B9A">
          <w:rPr>
            <w:rStyle w:val="Hyperlink"/>
            <w:sz w:val="20"/>
            <w:szCs w:val="20"/>
          </w:rPr>
          <w:t>4.5</w:t>
        </w:r>
      </w:hyperlink>
      <w:r w:rsidR="00D06D13">
        <w:rPr>
          <w:color w:val="auto"/>
          <w:sz w:val="20"/>
          <w:szCs w:val="20"/>
        </w:rPr>
        <w:t xml:space="preserve"> Planning for deficit budgets </w:t>
      </w:r>
      <w:r w:rsidR="00D06D13">
        <w:rPr>
          <w:rFonts w:ascii="Times New Roman" w:hAnsi="Times New Roman" w:cs="Times New Roman"/>
          <w:color w:val="auto"/>
          <w:sz w:val="20"/>
          <w:szCs w:val="20"/>
        </w:rPr>
        <w:t>............................</w:t>
      </w:r>
      <w:r w:rsidR="00375FAA">
        <w:rPr>
          <w:rFonts w:ascii="Times New Roman" w:hAnsi="Times New Roman" w:cs="Times New Roman"/>
          <w:color w:val="auto"/>
          <w:sz w:val="20"/>
          <w:szCs w:val="20"/>
        </w:rPr>
        <w:t>..............................</w:t>
      </w:r>
      <w:r w:rsidR="00D06D13">
        <w:rPr>
          <w:rFonts w:ascii="Times New Roman" w:hAnsi="Times New Roman" w:cs="Times New Roman"/>
          <w:color w:val="auto"/>
          <w:sz w:val="20"/>
          <w:szCs w:val="20"/>
        </w:rPr>
        <w:t>.............................</w:t>
      </w:r>
      <w:r w:rsidR="00E455DF">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8141E1">
        <w:rPr>
          <w:rFonts w:ascii="Times New Roman" w:hAnsi="Times New Roman" w:cs="Times New Roman"/>
          <w:color w:val="auto"/>
          <w:sz w:val="20"/>
          <w:szCs w:val="20"/>
        </w:rPr>
        <w:tab/>
      </w:r>
      <w:r w:rsidR="00BF2678">
        <w:rPr>
          <w:rFonts w:ascii="Times New Roman" w:hAnsi="Times New Roman" w:cs="Times New Roman"/>
          <w:color w:val="auto"/>
          <w:sz w:val="20"/>
          <w:szCs w:val="20"/>
        </w:rPr>
        <w:t>29</w:t>
      </w:r>
      <w:r w:rsidR="00D06D13">
        <w:rPr>
          <w:rFonts w:ascii="Times New Roman" w:hAnsi="Times New Roman" w:cs="Times New Roman"/>
          <w:color w:val="auto"/>
          <w:sz w:val="20"/>
          <w:szCs w:val="20"/>
        </w:rPr>
        <w:t xml:space="preserve"> </w:t>
      </w:r>
    </w:p>
    <w:p w:rsidR="00D06D13" w:rsidRDefault="00093B95" w:rsidP="00D06D13">
      <w:pPr>
        <w:pStyle w:val="Default"/>
        <w:rPr>
          <w:rFonts w:ascii="Times New Roman" w:hAnsi="Times New Roman" w:cs="Times New Roman"/>
          <w:color w:val="auto"/>
          <w:sz w:val="20"/>
          <w:szCs w:val="20"/>
        </w:rPr>
      </w:pPr>
      <w:hyperlink w:anchor="S4S6" w:history="1">
        <w:r w:rsidR="00D06D13" w:rsidRPr="00AC4B9A">
          <w:rPr>
            <w:rStyle w:val="Hyperlink"/>
            <w:sz w:val="20"/>
            <w:szCs w:val="20"/>
          </w:rPr>
          <w:t>4.6</w:t>
        </w:r>
      </w:hyperlink>
      <w:r w:rsidR="00D06D13">
        <w:rPr>
          <w:color w:val="auto"/>
          <w:sz w:val="20"/>
          <w:szCs w:val="20"/>
        </w:rPr>
        <w:t xml:space="preserve"> Charging of interest on deficit balances </w:t>
      </w:r>
      <w:r w:rsidR="00D06D13">
        <w:rPr>
          <w:rFonts w:ascii="Times New Roman" w:hAnsi="Times New Roman" w:cs="Times New Roman"/>
          <w:color w:val="auto"/>
          <w:sz w:val="20"/>
          <w:szCs w:val="20"/>
        </w:rPr>
        <w:t>.....</w:t>
      </w:r>
      <w:r w:rsidR="00375FAA">
        <w:rPr>
          <w:rFonts w:ascii="Times New Roman" w:hAnsi="Times New Roman" w:cs="Times New Roman"/>
          <w:color w:val="auto"/>
          <w:sz w:val="20"/>
          <w:szCs w:val="20"/>
        </w:rPr>
        <w:t>.............................</w:t>
      </w:r>
      <w:r w:rsidR="00D06D13">
        <w:rPr>
          <w:rFonts w:ascii="Times New Roman" w:hAnsi="Times New Roman" w:cs="Times New Roman"/>
          <w:color w:val="auto"/>
          <w:sz w:val="20"/>
          <w:szCs w:val="20"/>
        </w:rPr>
        <w:t>..............................</w:t>
      </w:r>
      <w:r w:rsidR="00E455DF">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8141E1">
        <w:rPr>
          <w:rFonts w:ascii="Times New Roman" w:hAnsi="Times New Roman" w:cs="Times New Roman"/>
          <w:color w:val="auto"/>
          <w:sz w:val="20"/>
          <w:szCs w:val="20"/>
        </w:rPr>
        <w:tab/>
      </w:r>
      <w:r w:rsidR="00BF2678">
        <w:rPr>
          <w:rFonts w:ascii="Times New Roman" w:hAnsi="Times New Roman" w:cs="Times New Roman"/>
          <w:color w:val="auto"/>
          <w:sz w:val="20"/>
          <w:szCs w:val="20"/>
        </w:rPr>
        <w:t>29</w:t>
      </w:r>
      <w:r w:rsidR="00D06D13">
        <w:rPr>
          <w:rFonts w:ascii="Times New Roman" w:hAnsi="Times New Roman" w:cs="Times New Roman"/>
          <w:color w:val="auto"/>
          <w:sz w:val="20"/>
          <w:szCs w:val="20"/>
        </w:rPr>
        <w:t xml:space="preserve"> </w:t>
      </w:r>
    </w:p>
    <w:p w:rsidR="00D06D13" w:rsidRDefault="00093B95" w:rsidP="00D06D13">
      <w:pPr>
        <w:pStyle w:val="Default"/>
        <w:rPr>
          <w:rFonts w:ascii="Times New Roman" w:hAnsi="Times New Roman" w:cs="Times New Roman"/>
          <w:color w:val="auto"/>
          <w:sz w:val="20"/>
          <w:szCs w:val="20"/>
        </w:rPr>
      </w:pPr>
      <w:hyperlink w:anchor="S4S7" w:history="1">
        <w:r w:rsidR="00D06D13" w:rsidRPr="00AC4B9A">
          <w:rPr>
            <w:rStyle w:val="Hyperlink"/>
            <w:sz w:val="20"/>
            <w:szCs w:val="20"/>
          </w:rPr>
          <w:t>4.7</w:t>
        </w:r>
      </w:hyperlink>
      <w:r w:rsidR="00D06D13">
        <w:rPr>
          <w:color w:val="auto"/>
          <w:sz w:val="20"/>
          <w:szCs w:val="20"/>
        </w:rPr>
        <w:t xml:space="preserve"> Writing off deficits </w:t>
      </w:r>
      <w:r w:rsidR="00D06D13">
        <w:rPr>
          <w:rFonts w:ascii="Times New Roman" w:hAnsi="Times New Roman" w:cs="Times New Roman"/>
          <w:color w:val="auto"/>
          <w:sz w:val="20"/>
          <w:szCs w:val="20"/>
        </w:rPr>
        <w:t>........................................</w:t>
      </w:r>
      <w:r w:rsidR="00375FAA">
        <w:rPr>
          <w:rFonts w:ascii="Times New Roman" w:hAnsi="Times New Roman" w:cs="Times New Roman"/>
          <w:color w:val="auto"/>
          <w:sz w:val="20"/>
          <w:szCs w:val="20"/>
        </w:rPr>
        <w:t>..............................</w:t>
      </w:r>
      <w:r w:rsidR="00D06D13">
        <w:rPr>
          <w:rFonts w:ascii="Times New Roman" w:hAnsi="Times New Roman" w:cs="Times New Roman"/>
          <w:color w:val="auto"/>
          <w:sz w:val="20"/>
          <w:szCs w:val="20"/>
        </w:rPr>
        <w:t>................................</w:t>
      </w:r>
      <w:r w:rsidR="00E455DF">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8141E1">
        <w:rPr>
          <w:rFonts w:ascii="Times New Roman" w:hAnsi="Times New Roman" w:cs="Times New Roman"/>
          <w:color w:val="auto"/>
          <w:sz w:val="20"/>
          <w:szCs w:val="20"/>
        </w:rPr>
        <w:tab/>
      </w:r>
      <w:r w:rsidR="00BF2678">
        <w:rPr>
          <w:rFonts w:ascii="Times New Roman" w:hAnsi="Times New Roman" w:cs="Times New Roman"/>
          <w:color w:val="auto"/>
          <w:sz w:val="20"/>
          <w:szCs w:val="20"/>
        </w:rPr>
        <w:t>30</w:t>
      </w:r>
      <w:r w:rsidR="00D06D13">
        <w:rPr>
          <w:rFonts w:ascii="Times New Roman" w:hAnsi="Times New Roman" w:cs="Times New Roman"/>
          <w:color w:val="auto"/>
          <w:sz w:val="20"/>
          <w:szCs w:val="20"/>
        </w:rPr>
        <w:t xml:space="preserve"> </w:t>
      </w:r>
    </w:p>
    <w:p w:rsidR="00D06D13" w:rsidRDefault="00093B95" w:rsidP="00D06D13">
      <w:pPr>
        <w:pStyle w:val="Default"/>
        <w:rPr>
          <w:rFonts w:ascii="Times New Roman" w:hAnsi="Times New Roman" w:cs="Times New Roman"/>
          <w:color w:val="auto"/>
          <w:sz w:val="20"/>
          <w:szCs w:val="20"/>
        </w:rPr>
      </w:pPr>
      <w:hyperlink w:anchor="S4S8" w:history="1">
        <w:r w:rsidR="00D06D13" w:rsidRPr="00AC4B9A">
          <w:rPr>
            <w:rStyle w:val="Hyperlink"/>
            <w:sz w:val="20"/>
            <w:szCs w:val="20"/>
          </w:rPr>
          <w:t>4.8</w:t>
        </w:r>
      </w:hyperlink>
      <w:r w:rsidR="00D06D13">
        <w:rPr>
          <w:color w:val="auto"/>
          <w:sz w:val="20"/>
          <w:szCs w:val="20"/>
        </w:rPr>
        <w:t xml:space="preserve"> Balances of closing and replacement schools </w:t>
      </w:r>
      <w:r w:rsidR="00375FAA">
        <w:rPr>
          <w:rFonts w:ascii="Times New Roman" w:hAnsi="Times New Roman" w:cs="Times New Roman"/>
          <w:color w:val="auto"/>
          <w:sz w:val="20"/>
          <w:szCs w:val="20"/>
        </w:rPr>
        <w:t>...................</w:t>
      </w:r>
      <w:r w:rsidR="00D06D13">
        <w:rPr>
          <w:rFonts w:ascii="Times New Roman" w:hAnsi="Times New Roman" w:cs="Times New Roman"/>
          <w:color w:val="auto"/>
          <w:sz w:val="20"/>
          <w:szCs w:val="20"/>
        </w:rPr>
        <w:t>...........................</w:t>
      </w:r>
      <w:r w:rsidR="00E455DF">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8141E1">
        <w:rPr>
          <w:rFonts w:ascii="Times New Roman" w:hAnsi="Times New Roman" w:cs="Times New Roman"/>
          <w:color w:val="auto"/>
          <w:sz w:val="20"/>
          <w:szCs w:val="20"/>
        </w:rPr>
        <w:tab/>
      </w:r>
      <w:r w:rsidR="00BF2678">
        <w:rPr>
          <w:rFonts w:ascii="Times New Roman" w:hAnsi="Times New Roman" w:cs="Times New Roman"/>
          <w:color w:val="auto"/>
          <w:sz w:val="20"/>
          <w:szCs w:val="20"/>
        </w:rPr>
        <w:t>30</w:t>
      </w:r>
      <w:r w:rsidR="00D06D13">
        <w:rPr>
          <w:rFonts w:ascii="Times New Roman" w:hAnsi="Times New Roman" w:cs="Times New Roman"/>
          <w:color w:val="auto"/>
          <w:sz w:val="20"/>
          <w:szCs w:val="20"/>
        </w:rPr>
        <w:t xml:space="preserve"> </w:t>
      </w:r>
    </w:p>
    <w:p w:rsidR="00D06D13" w:rsidRDefault="00093B95" w:rsidP="00D06D13">
      <w:pPr>
        <w:pStyle w:val="Default"/>
        <w:rPr>
          <w:rFonts w:ascii="Times New Roman" w:hAnsi="Times New Roman" w:cs="Times New Roman"/>
          <w:color w:val="auto"/>
          <w:sz w:val="20"/>
          <w:szCs w:val="20"/>
        </w:rPr>
      </w:pPr>
      <w:hyperlink w:anchor="S4S9" w:history="1">
        <w:r w:rsidR="00D06D13" w:rsidRPr="007C741E">
          <w:rPr>
            <w:rStyle w:val="Hyperlink"/>
            <w:sz w:val="20"/>
            <w:szCs w:val="20"/>
          </w:rPr>
          <w:t>4.9</w:t>
        </w:r>
      </w:hyperlink>
      <w:r w:rsidR="00D06D13">
        <w:rPr>
          <w:color w:val="auto"/>
          <w:sz w:val="20"/>
          <w:szCs w:val="20"/>
        </w:rPr>
        <w:t xml:space="preserve"> Licensed Deficits </w:t>
      </w:r>
      <w:r w:rsidR="00D06D13">
        <w:rPr>
          <w:rFonts w:ascii="Times New Roman" w:hAnsi="Times New Roman" w:cs="Times New Roman"/>
          <w:color w:val="auto"/>
          <w:sz w:val="20"/>
          <w:szCs w:val="20"/>
        </w:rPr>
        <w:t>.....................................</w:t>
      </w:r>
      <w:r w:rsidR="00375FAA">
        <w:rPr>
          <w:rFonts w:ascii="Times New Roman" w:hAnsi="Times New Roman" w:cs="Times New Roman"/>
          <w:color w:val="auto"/>
          <w:sz w:val="20"/>
          <w:szCs w:val="20"/>
        </w:rPr>
        <w:t>..............................</w:t>
      </w:r>
      <w:r w:rsidR="00D06D13">
        <w:rPr>
          <w:rFonts w:ascii="Times New Roman" w:hAnsi="Times New Roman" w:cs="Times New Roman"/>
          <w:color w:val="auto"/>
          <w:sz w:val="20"/>
          <w:szCs w:val="20"/>
        </w:rPr>
        <w:t>..........................</w:t>
      </w:r>
      <w:r w:rsidR="00E455DF">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8141E1">
        <w:rPr>
          <w:rFonts w:ascii="Times New Roman" w:hAnsi="Times New Roman" w:cs="Times New Roman"/>
          <w:color w:val="auto"/>
          <w:sz w:val="20"/>
          <w:szCs w:val="20"/>
        </w:rPr>
        <w:tab/>
      </w:r>
      <w:r w:rsidR="00BF2678">
        <w:rPr>
          <w:rFonts w:ascii="Times New Roman" w:hAnsi="Times New Roman" w:cs="Times New Roman"/>
          <w:color w:val="auto"/>
          <w:sz w:val="20"/>
          <w:szCs w:val="20"/>
        </w:rPr>
        <w:t>31</w:t>
      </w:r>
      <w:r w:rsidR="00D06D13">
        <w:rPr>
          <w:rFonts w:ascii="Times New Roman" w:hAnsi="Times New Roman" w:cs="Times New Roman"/>
          <w:color w:val="auto"/>
          <w:sz w:val="20"/>
          <w:szCs w:val="20"/>
        </w:rPr>
        <w:t xml:space="preserve"> </w:t>
      </w:r>
    </w:p>
    <w:p w:rsidR="00D06D13" w:rsidRDefault="00093B95" w:rsidP="00D06D13">
      <w:pPr>
        <w:pStyle w:val="Default"/>
        <w:rPr>
          <w:rFonts w:ascii="Times New Roman" w:hAnsi="Times New Roman" w:cs="Times New Roman"/>
          <w:color w:val="auto"/>
          <w:sz w:val="20"/>
          <w:szCs w:val="20"/>
        </w:rPr>
      </w:pPr>
      <w:hyperlink w:anchor="S4S10" w:history="1">
        <w:r w:rsidR="00D06D13" w:rsidRPr="007C741E">
          <w:rPr>
            <w:rStyle w:val="Hyperlink"/>
            <w:sz w:val="20"/>
            <w:szCs w:val="20"/>
          </w:rPr>
          <w:t>4.10</w:t>
        </w:r>
      </w:hyperlink>
      <w:r w:rsidR="00D06D13">
        <w:rPr>
          <w:color w:val="auto"/>
          <w:sz w:val="20"/>
          <w:szCs w:val="20"/>
        </w:rPr>
        <w:t xml:space="preserve"> The School Loans Scheme</w:t>
      </w:r>
      <w:r w:rsidR="00D06D13">
        <w:rPr>
          <w:rFonts w:ascii="Times New Roman" w:hAnsi="Times New Roman" w:cs="Times New Roman"/>
          <w:color w:val="auto"/>
          <w:sz w:val="20"/>
          <w:szCs w:val="20"/>
        </w:rPr>
        <w:t>................</w:t>
      </w:r>
      <w:r w:rsidR="00375FAA">
        <w:rPr>
          <w:rFonts w:ascii="Times New Roman" w:hAnsi="Times New Roman" w:cs="Times New Roman"/>
          <w:color w:val="auto"/>
          <w:sz w:val="20"/>
          <w:szCs w:val="20"/>
        </w:rPr>
        <w:t>..............................</w:t>
      </w:r>
      <w:r w:rsidR="00D06D13">
        <w:rPr>
          <w:rFonts w:ascii="Times New Roman" w:hAnsi="Times New Roman" w:cs="Times New Roman"/>
          <w:color w:val="auto"/>
          <w:sz w:val="20"/>
          <w:szCs w:val="20"/>
        </w:rPr>
        <w:t>............................</w:t>
      </w:r>
      <w:r w:rsidR="00E455DF">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8141E1">
        <w:rPr>
          <w:rFonts w:ascii="Times New Roman" w:hAnsi="Times New Roman" w:cs="Times New Roman"/>
          <w:color w:val="auto"/>
          <w:sz w:val="20"/>
          <w:szCs w:val="20"/>
        </w:rPr>
        <w:tab/>
      </w:r>
      <w:r w:rsidR="00BF2678">
        <w:rPr>
          <w:rFonts w:ascii="Times New Roman" w:hAnsi="Times New Roman" w:cs="Times New Roman"/>
          <w:color w:val="auto"/>
          <w:sz w:val="20"/>
          <w:szCs w:val="20"/>
        </w:rPr>
        <w:t>31</w:t>
      </w:r>
    </w:p>
    <w:p w:rsidR="00D06D13" w:rsidRDefault="00093B95" w:rsidP="00D06D13">
      <w:pPr>
        <w:pStyle w:val="Default"/>
        <w:rPr>
          <w:color w:val="auto"/>
          <w:sz w:val="20"/>
          <w:szCs w:val="20"/>
        </w:rPr>
      </w:pPr>
      <w:hyperlink w:anchor="Section5" w:history="1">
        <w:r w:rsidR="00D06D13" w:rsidRPr="007C741E">
          <w:rPr>
            <w:rStyle w:val="Hyperlink"/>
            <w:b/>
            <w:bCs/>
            <w:sz w:val="20"/>
            <w:szCs w:val="20"/>
          </w:rPr>
          <w:t>SECTION 5</w:t>
        </w:r>
      </w:hyperlink>
      <w:r w:rsidR="00D06D13">
        <w:rPr>
          <w:b/>
          <w:bCs/>
          <w:color w:val="auto"/>
          <w:sz w:val="20"/>
          <w:szCs w:val="20"/>
        </w:rPr>
        <w:t xml:space="preserve">: Income </w:t>
      </w:r>
      <w:r w:rsidR="00D06D13">
        <w:rPr>
          <w:color w:val="auto"/>
          <w:sz w:val="20"/>
          <w:szCs w:val="20"/>
        </w:rPr>
        <w:t>.............................................................</w:t>
      </w:r>
      <w:r w:rsidR="00375FAA">
        <w:rPr>
          <w:color w:val="auto"/>
          <w:sz w:val="20"/>
          <w:szCs w:val="20"/>
        </w:rPr>
        <w:t>......................</w:t>
      </w:r>
      <w:r w:rsidR="00E455DF">
        <w:rPr>
          <w:color w:val="auto"/>
          <w:sz w:val="20"/>
          <w:szCs w:val="20"/>
        </w:rPr>
        <w:t>......</w:t>
      </w:r>
      <w:r w:rsidR="00375FAA">
        <w:rPr>
          <w:color w:val="auto"/>
          <w:sz w:val="20"/>
          <w:szCs w:val="20"/>
        </w:rPr>
        <w:t>..</w:t>
      </w:r>
      <w:r w:rsidR="00D06D13">
        <w:rPr>
          <w:color w:val="auto"/>
          <w:sz w:val="20"/>
          <w:szCs w:val="20"/>
        </w:rPr>
        <w:t xml:space="preserve">..................................... </w:t>
      </w:r>
      <w:r w:rsidR="008141E1">
        <w:rPr>
          <w:color w:val="auto"/>
          <w:sz w:val="20"/>
          <w:szCs w:val="20"/>
        </w:rPr>
        <w:tab/>
      </w:r>
      <w:r w:rsidR="00BF2678">
        <w:rPr>
          <w:rFonts w:ascii="Times New Roman" w:hAnsi="Times New Roman" w:cs="Times New Roman"/>
          <w:color w:val="auto"/>
          <w:sz w:val="20"/>
          <w:szCs w:val="20"/>
        </w:rPr>
        <w:t>33</w:t>
      </w:r>
      <w:r w:rsidR="00D06D13">
        <w:rPr>
          <w:color w:val="auto"/>
          <w:sz w:val="20"/>
          <w:szCs w:val="20"/>
        </w:rPr>
        <w:t xml:space="preserve"> </w:t>
      </w:r>
    </w:p>
    <w:p w:rsidR="00D06D13" w:rsidRDefault="00093B95" w:rsidP="00D06D13">
      <w:pPr>
        <w:pStyle w:val="Default"/>
        <w:rPr>
          <w:rFonts w:ascii="Times New Roman" w:hAnsi="Times New Roman" w:cs="Times New Roman"/>
          <w:color w:val="auto"/>
          <w:sz w:val="20"/>
          <w:szCs w:val="20"/>
        </w:rPr>
      </w:pPr>
      <w:hyperlink w:anchor="S5S1" w:history="1">
        <w:r w:rsidR="00D06D13" w:rsidRPr="00AB1BA0">
          <w:rPr>
            <w:rStyle w:val="Hyperlink"/>
            <w:sz w:val="20"/>
            <w:szCs w:val="20"/>
          </w:rPr>
          <w:t>5.1</w:t>
        </w:r>
      </w:hyperlink>
      <w:r w:rsidR="00D06D13">
        <w:rPr>
          <w:color w:val="auto"/>
          <w:sz w:val="20"/>
          <w:szCs w:val="20"/>
        </w:rPr>
        <w:t xml:space="preserve"> Income from lettings </w:t>
      </w:r>
      <w:r w:rsidR="00D06D13">
        <w:rPr>
          <w:rFonts w:ascii="Times New Roman" w:hAnsi="Times New Roman" w:cs="Times New Roman"/>
          <w:color w:val="auto"/>
          <w:sz w:val="20"/>
          <w:szCs w:val="20"/>
        </w:rPr>
        <w:t>..................................................................................</w:t>
      </w:r>
      <w:r w:rsidR="00375FAA">
        <w:rPr>
          <w:rFonts w:ascii="Times New Roman" w:hAnsi="Times New Roman" w:cs="Times New Roman"/>
          <w:color w:val="auto"/>
          <w:sz w:val="20"/>
          <w:szCs w:val="20"/>
        </w:rPr>
        <w:t>...</w:t>
      </w:r>
      <w:r w:rsidR="00E455DF">
        <w:rPr>
          <w:rFonts w:ascii="Times New Roman" w:hAnsi="Times New Roman" w:cs="Times New Roman"/>
          <w:color w:val="auto"/>
          <w:sz w:val="20"/>
          <w:szCs w:val="20"/>
        </w:rPr>
        <w:t>......</w:t>
      </w:r>
      <w:r w:rsidR="00375FAA">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8141E1">
        <w:rPr>
          <w:rFonts w:ascii="Times New Roman" w:hAnsi="Times New Roman" w:cs="Times New Roman"/>
          <w:color w:val="auto"/>
          <w:sz w:val="20"/>
          <w:szCs w:val="20"/>
        </w:rPr>
        <w:tab/>
      </w:r>
      <w:r w:rsidR="00BF2678">
        <w:rPr>
          <w:rFonts w:ascii="Times New Roman" w:hAnsi="Times New Roman" w:cs="Times New Roman"/>
          <w:color w:val="auto"/>
          <w:sz w:val="20"/>
          <w:szCs w:val="20"/>
        </w:rPr>
        <w:t>33</w:t>
      </w:r>
      <w:r w:rsidR="00D06D13">
        <w:rPr>
          <w:rFonts w:ascii="Times New Roman" w:hAnsi="Times New Roman" w:cs="Times New Roman"/>
          <w:color w:val="auto"/>
          <w:sz w:val="20"/>
          <w:szCs w:val="20"/>
        </w:rPr>
        <w:t xml:space="preserve"> </w:t>
      </w:r>
    </w:p>
    <w:p w:rsidR="00D06D13" w:rsidRDefault="00093B95" w:rsidP="00D06D13">
      <w:pPr>
        <w:pStyle w:val="Default"/>
        <w:rPr>
          <w:rFonts w:ascii="Times New Roman" w:hAnsi="Times New Roman" w:cs="Times New Roman"/>
          <w:color w:val="auto"/>
          <w:sz w:val="20"/>
          <w:szCs w:val="20"/>
        </w:rPr>
      </w:pPr>
      <w:hyperlink w:anchor="S5S2" w:history="1">
        <w:r w:rsidR="00D06D13" w:rsidRPr="00AB1BA0">
          <w:rPr>
            <w:rStyle w:val="Hyperlink"/>
            <w:sz w:val="20"/>
            <w:szCs w:val="20"/>
          </w:rPr>
          <w:t>5.2</w:t>
        </w:r>
      </w:hyperlink>
      <w:r w:rsidR="00D06D13">
        <w:rPr>
          <w:color w:val="auto"/>
          <w:sz w:val="20"/>
          <w:szCs w:val="20"/>
        </w:rPr>
        <w:t xml:space="preserve"> Income from fees and charges </w:t>
      </w:r>
      <w:r w:rsidR="00D06D13">
        <w:rPr>
          <w:rFonts w:ascii="Times New Roman" w:hAnsi="Times New Roman" w:cs="Times New Roman"/>
          <w:color w:val="auto"/>
          <w:sz w:val="20"/>
          <w:szCs w:val="20"/>
        </w:rPr>
        <w:t>.............................................................</w:t>
      </w:r>
      <w:r w:rsidR="00375FAA">
        <w:rPr>
          <w:rFonts w:ascii="Times New Roman" w:hAnsi="Times New Roman" w:cs="Times New Roman"/>
          <w:color w:val="auto"/>
          <w:sz w:val="20"/>
          <w:szCs w:val="20"/>
        </w:rPr>
        <w:t>.....</w:t>
      </w:r>
      <w:r w:rsidR="00E455DF">
        <w:rPr>
          <w:rFonts w:ascii="Times New Roman" w:hAnsi="Times New Roman" w:cs="Times New Roman"/>
          <w:color w:val="auto"/>
          <w:sz w:val="20"/>
          <w:szCs w:val="20"/>
        </w:rPr>
        <w:t>......</w:t>
      </w:r>
      <w:r w:rsidR="00375FAA">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8141E1">
        <w:rPr>
          <w:rFonts w:ascii="Times New Roman" w:hAnsi="Times New Roman" w:cs="Times New Roman"/>
          <w:color w:val="auto"/>
          <w:sz w:val="20"/>
          <w:szCs w:val="20"/>
        </w:rPr>
        <w:tab/>
      </w:r>
      <w:r w:rsidR="00BF2678">
        <w:rPr>
          <w:rFonts w:ascii="Times New Roman" w:hAnsi="Times New Roman" w:cs="Times New Roman"/>
          <w:color w:val="auto"/>
          <w:sz w:val="20"/>
          <w:szCs w:val="20"/>
        </w:rPr>
        <w:t>33</w:t>
      </w:r>
      <w:r w:rsidR="00D06D13">
        <w:rPr>
          <w:rFonts w:ascii="Times New Roman" w:hAnsi="Times New Roman" w:cs="Times New Roman"/>
          <w:color w:val="auto"/>
          <w:sz w:val="20"/>
          <w:szCs w:val="20"/>
        </w:rPr>
        <w:t xml:space="preserve"> </w:t>
      </w:r>
    </w:p>
    <w:p w:rsidR="00D06D13" w:rsidRDefault="00093B95" w:rsidP="00D06D13">
      <w:pPr>
        <w:pStyle w:val="Default"/>
        <w:rPr>
          <w:rFonts w:ascii="Times New Roman" w:hAnsi="Times New Roman" w:cs="Times New Roman"/>
          <w:color w:val="auto"/>
          <w:sz w:val="20"/>
          <w:szCs w:val="20"/>
        </w:rPr>
      </w:pPr>
      <w:hyperlink w:anchor="S5S3" w:history="1">
        <w:r w:rsidR="00D06D13" w:rsidRPr="00AB1BA0">
          <w:rPr>
            <w:rStyle w:val="Hyperlink"/>
            <w:sz w:val="20"/>
            <w:szCs w:val="20"/>
          </w:rPr>
          <w:t>5.3</w:t>
        </w:r>
      </w:hyperlink>
      <w:r w:rsidR="00D06D13">
        <w:rPr>
          <w:color w:val="auto"/>
          <w:sz w:val="20"/>
          <w:szCs w:val="20"/>
        </w:rPr>
        <w:t xml:space="preserve"> Income from fund raising activities </w:t>
      </w:r>
      <w:r w:rsidR="00D06D13">
        <w:rPr>
          <w:rFonts w:ascii="Times New Roman" w:hAnsi="Times New Roman" w:cs="Times New Roman"/>
          <w:color w:val="auto"/>
          <w:sz w:val="20"/>
          <w:szCs w:val="20"/>
        </w:rPr>
        <w:t>....................................................</w:t>
      </w:r>
      <w:r w:rsidR="00375FAA">
        <w:rPr>
          <w:rFonts w:ascii="Times New Roman" w:hAnsi="Times New Roman" w:cs="Times New Roman"/>
          <w:color w:val="auto"/>
          <w:sz w:val="20"/>
          <w:szCs w:val="20"/>
        </w:rPr>
        <w:t>.....</w:t>
      </w:r>
      <w:r w:rsidR="00E455DF">
        <w:rPr>
          <w:rFonts w:ascii="Times New Roman" w:hAnsi="Times New Roman" w:cs="Times New Roman"/>
          <w:color w:val="auto"/>
          <w:sz w:val="20"/>
          <w:szCs w:val="20"/>
        </w:rPr>
        <w:t>......</w:t>
      </w:r>
      <w:r w:rsidR="00375FAA">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8141E1">
        <w:rPr>
          <w:rFonts w:ascii="Times New Roman" w:hAnsi="Times New Roman" w:cs="Times New Roman"/>
          <w:color w:val="auto"/>
          <w:sz w:val="20"/>
          <w:szCs w:val="20"/>
        </w:rPr>
        <w:tab/>
      </w:r>
      <w:r w:rsidR="00BF2678">
        <w:rPr>
          <w:rFonts w:ascii="Times New Roman" w:hAnsi="Times New Roman" w:cs="Times New Roman"/>
          <w:color w:val="auto"/>
          <w:sz w:val="20"/>
          <w:szCs w:val="20"/>
        </w:rPr>
        <w:t>33</w:t>
      </w:r>
      <w:r w:rsidR="00D06D13">
        <w:rPr>
          <w:rFonts w:ascii="Times New Roman" w:hAnsi="Times New Roman" w:cs="Times New Roman"/>
          <w:color w:val="auto"/>
          <w:sz w:val="20"/>
          <w:szCs w:val="20"/>
        </w:rPr>
        <w:t xml:space="preserve"> </w:t>
      </w:r>
    </w:p>
    <w:p w:rsidR="00D06D13" w:rsidRDefault="00093B95" w:rsidP="00D06D13">
      <w:pPr>
        <w:pStyle w:val="Default"/>
        <w:rPr>
          <w:rFonts w:ascii="Times New Roman" w:hAnsi="Times New Roman" w:cs="Times New Roman"/>
          <w:color w:val="auto"/>
          <w:sz w:val="20"/>
          <w:szCs w:val="20"/>
        </w:rPr>
      </w:pPr>
      <w:hyperlink w:anchor="S5S4" w:history="1">
        <w:r w:rsidR="00D06D13" w:rsidRPr="00AB1BA0">
          <w:rPr>
            <w:rStyle w:val="Hyperlink"/>
            <w:sz w:val="20"/>
            <w:szCs w:val="20"/>
          </w:rPr>
          <w:t>5.4</w:t>
        </w:r>
      </w:hyperlink>
      <w:r w:rsidR="00D06D13">
        <w:rPr>
          <w:color w:val="auto"/>
          <w:sz w:val="20"/>
          <w:szCs w:val="20"/>
        </w:rPr>
        <w:t xml:space="preserve"> Income from the sale of assets </w:t>
      </w:r>
      <w:r w:rsidR="00D06D13">
        <w:rPr>
          <w:rFonts w:ascii="Times New Roman" w:hAnsi="Times New Roman" w:cs="Times New Roman"/>
          <w:color w:val="auto"/>
          <w:sz w:val="20"/>
          <w:szCs w:val="20"/>
        </w:rPr>
        <w:t>........................................................</w:t>
      </w:r>
      <w:r w:rsidR="00375FAA">
        <w:rPr>
          <w:rFonts w:ascii="Times New Roman" w:hAnsi="Times New Roman" w:cs="Times New Roman"/>
          <w:color w:val="auto"/>
          <w:sz w:val="20"/>
          <w:szCs w:val="20"/>
        </w:rPr>
        <w:t>......</w:t>
      </w:r>
      <w:r w:rsidR="00E455DF">
        <w:rPr>
          <w:rFonts w:ascii="Times New Roman" w:hAnsi="Times New Roman" w:cs="Times New Roman"/>
          <w:color w:val="auto"/>
          <w:sz w:val="20"/>
          <w:szCs w:val="20"/>
        </w:rPr>
        <w:t>......</w:t>
      </w:r>
      <w:r w:rsidR="00375FAA">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8141E1">
        <w:rPr>
          <w:rFonts w:ascii="Times New Roman" w:hAnsi="Times New Roman" w:cs="Times New Roman"/>
          <w:color w:val="auto"/>
          <w:sz w:val="20"/>
          <w:szCs w:val="20"/>
        </w:rPr>
        <w:tab/>
      </w:r>
      <w:r w:rsidR="00BF2678">
        <w:rPr>
          <w:rFonts w:ascii="Times New Roman" w:hAnsi="Times New Roman" w:cs="Times New Roman"/>
          <w:color w:val="auto"/>
          <w:sz w:val="20"/>
          <w:szCs w:val="20"/>
        </w:rPr>
        <w:t>33</w:t>
      </w:r>
      <w:r w:rsidR="00D06D13">
        <w:rPr>
          <w:rFonts w:ascii="Times New Roman" w:hAnsi="Times New Roman" w:cs="Times New Roman"/>
          <w:color w:val="auto"/>
          <w:sz w:val="20"/>
          <w:szCs w:val="20"/>
        </w:rPr>
        <w:t xml:space="preserve"> </w:t>
      </w:r>
    </w:p>
    <w:p w:rsidR="0074196E" w:rsidRDefault="00093B95" w:rsidP="00D06D13">
      <w:pPr>
        <w:pStyle w:val="Default"/>
        <w:rPr>
          <w:color w:val="auto"/>
          <w:sz w:val="20"/>
          <w:szCs w:val="20"/>
        </w:rPr>
      </w:pPr>
      <w:hyperlink w:anchor="S5S5" w:history="1">
        <w:r w:rsidR="0074196E" w:rsidRPr="00AB1BA0">
          <w:rPr>
            <w:rStyle w:val="Hyperlink"/>
            <w:sz w:val="20"/>
            <w:szCs w:val="20"/>
          </w:rPr>
          <w:t>5.5</w:t>
        </w:r>
      </w:hyperlink>
      <w:r w:rsidR="0074196E">
        <w:rPr>
          <w:color w:val="auto"/>
          <w:sz w:val="20"/>
          <w:szCs w:val="20"/>
        </w:rPr>
        <w:t xml:space="preserve"> Administrative procedures for the collection of income </w:t>
      </w:r>
      <w:r w:rsidR="0074196E">
        <w:rPr>
          <w:rFonts w:ascii="Times New Roman" w:hAnsi="Times New Roman" w:cs="Times New Roman"/>
          <w:color w:val="auto"/>
          <w:sz w:val="20"/>
          <w:szCs w:val="20"/>
        </w:rPr>
        <w:t xml:space="preserve">..............................................................................      </w:t>
      </w:r>
      <w:r w:rsidR="00BF2678">
        <w:rPr>
          <w:rFonts w:ascii="Times New Roman" w:hAnsi="Times New Roman" w:cs="Times New Roman"/>
          <w:color w:val="auto"/>
          <w:sz w:val="20"/>
          <w:szCs w:val="20"/>
        </w:rPr>
        <w:t>33</w:t>
      </w:r>
    </w:p>
    <w:p w:rsidR="00D06D13" w:rsidRDefault="00093B95" w:rsidP="00D06D13">
      <w:pPr>
        <w:pStyle w:val="Default"/>
        <w:rPr>
          <w:rFonts w:ascii="Times New Roman" w:hAnsi="Times New Roman" w:cs="Times New Roman"/>
          <w:color w:val="auto"/>
          <w:sz w:val="20"/>
          <w:szCs w:val="20"/>
        </w:rPr>
      </w:pPr>
      <w:hyperlink w:anchor="S5S6" w:history="1">
        <w:r w:rsidR="00D06D13" w:rsidRPr="00AB1BA0">
          <w:rPr>
            <w:rStyle w:val="Hyperlink"/>
            <w:sz w:val="20"/>
            <w:szCs w:val="20"/>
          </w:rPr>
          <w:t>5.6</w:t>
        </w:r>
      </w:hyperlink>
      <w:r w:rsidR="00D06D13">
        <w:rPr>
          <w:color w:val="auto"/>
          <w:sz w:val="20"/>
          <w:szCs w:val="20"/>
        </w:rPr>
        <w:t xml:space="preserve"> Purposes for which Income may be Used </w:t>
      </w:r>
      <w:r w:rsidR="00D06D13">
        <w:rPr>
          <w:rFonts w:ascii="Times New Roman" w:hAnsi="Times New Roman" w:cs="Times New Roman"/>
          <w:color w:val="auto"/>
          <w:sz w:val="20"/>
          <w:szCs w:val="20"/>
        </w:rPr>
        <w:t>...................................</w:t>
      </w:r>
      <w:r w:rsidR="00375FAA">
        <w:rPr>
          <w:rFonts w:ascii="Times New Roman" w:hAnsi="Times New Roman" w:cs="Times New Roman"/>
          <w:color w:val="auto"/>
          <w:sz w:val="20"/>
          <w:szCs w:val="20"/>
        </w:rPr>
        <w:t>........</w:t>
      </w:r>
      <w:r w:rsidR="00E455DF">
        <w:rPr>
          <w:rFonts w:ascii="Times New Roman" w:hAnsi="Times New Roman" w:cs="Times New Roman"/>
          <w:color w:val="auto"/>
          <w:sz w:val="20"/>
          <w:szCs w:val="20"/>
        </w:rPr>
        <w:t>......</w:t>
      </w:r>
      <w:r w:rsidR="00375FAA">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8141E1">
        <w:rPr>
          <w:rFonts w:ascii="Times New Roman" w:hAnsi="Times New Roman" w:cs="Times New Roman"/>
          <w:color w:val="auto"/>
          <w:sz w:val="20"/>
          <w:szCs w:val="20"/>
        </w:rPr>
        <w:tab/>
      </w:r>
      <w:r w:rsidR="00BF2678">
        <w:rPr>
          <w:rFonts w:ascii="Times New Roman" w:hAnsi="Times New Roman" w:cs="Times New Roman"/>
          <w:color w:val="auto"/>
          <w:sz w:val="20"/>
          <w:szCs w:val="20"/>
        </w:rPr>
        <w:t>34</w:t>
      </w:r>
      <w:r w:rsidR="00D06D13">
        <w:rPr>
          <w:rFonts w:ascii="Times New Roman" w:hAnsi="Times New Roman" w:cs="Times New Roman"/>
          <w:color w:val="auto"/>
          <w:sz w:val="20"/>
          <w:szCs w:val="20"/>
        </w:rPr>
        <w:t xml:space="preserve"> </w:t>
      </w:r>
    </w:p>
    <w:p w:rsidR="00D06D13" w:rsidRDefault="00093B95" w:rsidP="00D06D13">
      <w:pPr>
        <w:pStyle w:val="Default"/>
        <w:rPr>
          <w:color w:val="auto"/>
          <w:sz w:val="20"/>
          <w:szCs w:val="20"/>
        </w:rPr>
      </w:pPr>
      <w:hyperlink w:anchor="Section6" w:history="1">
        <w:r w:rsidR="00D06D13" w:rsidRPr="007C741E">
          <w:rPr>
            <w:rStyle w:val="Hyperlink"/>
            <w:b/>
            <w:bCs/>
            <w:sz w:val="20"/>
            <w:szCs w:val="20"/>
          </w:rPr>
          <w:t>SECTION 6</w:t>
        </w:r>
      </w:hyperlink>
      <w:r w:rsidR="00D06D13">
        <w:rPr>
          <w:b/>
          <w:bCs/>
          <w:color w:val="auto"/>
          <w:sz w:val="20"/>
          <w:szCs w:val="20"/>
        </w:rPr>
        <w:t xml:space="preserve">: The Charging of School Budget </w:t>
      </w:r>
      <w:r w:rsidR="00D06D13">
        <w:rPr>
          <w:color w:val="auto"/>
          <w:sz w:val="20"/>
          <w:szCs w:val="20"/>
        </w:rPr>
        <w:t>.................................</w:t>
      </w:r>
      <w:r w:rsidR="00E455DF">
        <w:rPr>
          <w:color w:val="auto"/>
          <w:sz w:val="20"/>
          <w:szCs w:val="20"/>
        </w:rPr>
        <w:t>......</w:t>
      </w:r>
      <w:r w:rsidR="00D06D13">
        <w:rPr>
          <w:color w:val="auto"/>
          <w:sz w:val="20"/>
          <w:szCs w:val="20"/>
        </w:rPr>
        <w:t>.......................</w:t>
      </w:r>
      <w:r w:rsidR="00375FAA">
        <w:rPr>
          <w:color w:val="auto"/>
          <w:sz w:val="20"/>
          <w:szCs w:val="20"/>
        </w:rPr>
        <w:t>........................</w:t>
      </w:r>
      <w:r w:rsidR="00D06D13">
        <w:rPr>
          <w:color w:val="auto"/>
          <w:sz w:val="20"/>
          <w:szCs w:val="20"/>
        </w:rPr>
        <w:t xml:space="preserve">. </w:t>
      </w:r>
      <w:r w:rsidR="008141E1">
        <w:rPr>
          <w:color w:val="auto"/>
          <w:sz w:val="20"/>
          <w:szCs w:val="20"/>
        </w:rPr>
        <w:tab/>
      </w:r>
      <w:r w:rsidR="00BF2678">
        <w:rPr>
          <w:rFonts w:ascii="Times New Roman" w:hAnsi="Times New Roman" w:cs="Times New Roman"/>
          <w:color w:val="auto"/>
          <w:sz w:val="20"/>
          <w:szCs w:val="20"/>
        </w:rPr>
        <w:t>35</w:t>
      </w:r>
      <w:r w:rsidR="00D06D13">
        <w:rPr>
          <w:color w:val="auto"/>
          <w:sz w:val="20"/>
          <w:szCs w:val="20"/>
        </w:rPr>
        <w:t xml:space="preserve"> </w:t>
      </w:r>
    </w:p>
    <w:p w:rsidR="00D06D13" w:rsidRDefault="00093B95" w:rsidP="00D06D13">
      <w:pPr>
        <w:pStyle w:val="Default"/>
        <w:rPr>
          <w:rFonts w:ascii="Times New Roman" w:hAnsi="Times New Roman" w:cs="Times New Roman"/>
          <w:color w:val="auto"/>
          <w:sz w:val="20"/>
          <w:szCs w:val="20"/>
        </w:rPr>
      </w:pPr>
      <w:hyperlink w:anchor="S6S1" w:history="1">
        <w:r w:rsidR="00D06D13" w:rsidRPr="00011C4A">
          <w:rPr>
            <w:rStyle w:val="Hyperlink"/>
            <w:sz w:val="20"/>
            <w:szCs w:val="20"/>
          </w:rPr>
          <w:t>6.1</w:t>
        </w:r>
      </w:hyperlink>
      <w:r w:rsidR="00D06D13">
        <w:rPr>
          <w:color w:val="auto"/>
          <w:sz w:val="20"/>
          <w:szCs w:val="20"/>
        </w:rPr>
        <w:t xml:space="preserve"> General provision </w:t>
      </w:r>
      <w:r w:rsidR="00D06D13">
        <w:rPr>
          <w:rFonts w:ascii="Times New Roman" w:hAnsi="Times New Roman" w:cs="Times New Roman"/>
          <w:color w:val="auto"/>
          <w:sz w:val="20"/>
          <w:szCs w:val="20"/>
        </w:rPr>
        <w:t>......................</w:t>
      </w:r>
      <w:r w:rsidR="00375FAA">
        <w:rPr>
          <w:rFonts w:ascii="Times New Roman" w:hAnsi="Times New Roman" w:cs="Times New Roman"/>
          <w:color w:val="auto"/>
          <w:sz w:val="20"/>
          <w:szCs w:val="20"/>
        </w:rPr>
        <w:t>..............................</w:t>
      </w:r>
      <w:r w:rsidR="00D06D13">
        <w:rPr>
          <w:rFonts w:ascii="Times New Roman" w:hAnsi="Times New Roman" w:cs="Times New Roman"/>
          <w:color w:val="auto"/>
          <w:sz w:val="20"/>
          <w:szCs w:val="20"/>
        </w:rPr>
        <w:t>.............................</w:t>
      </w:r>
      <w:r w:rsidR="00E455DF">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8141E1">
        <w:rPr>
          <w:rFonts w:ascii="Times New Roman" w:hAnsi="Times New Roman" w:cs="Times New Roman"/>
          <w:color w:val="auto"/>
          <w:sz w:val="20"/>
          <w:szCs w:val="20"/>
        </w:rPr>
        <w:tab/>
      </w:r>
      <w:r w:rsidR="00BF2678">
        <w:rPr>
          <w:rFonts w:ascii="Times New Roman" w:hAnsi="Times New Roman" w:cs="Times New Roman"/>
          <w:color w:val="auto"/>
          <w:sz w:val="20"/>
          <w:szCs w:val="20"/>
        </w:rPr>
        <w:t>35</w:t>
      </w:r>
      <w:r w:rsidR="00D06D13">
        <w:rPr>
          <w:rFonts w:ascii="Times New Roman" w:hAnsi="Times New Roman" w:cs="Times New Roman"/>
          <w:color w:val="auto"/>
          <w:sz w:val="20"/>
          <w:szCs w:val="20"/>
        </w:rPr>
        <w:t xml:space="preserve"> </w:t>
      </w:r>
    </w:p>
    <w:p w:rsidR="00D06D13" w:rsidRDefault="00093B95" w:rsidP="00D06D13">
      <w:pPr>
        <w:pStyle w:val="Default"/>
        <w:rPr>
          <w:rFonts w:ascii="Times New Roman" w:hAnsi="Times New Roman" w:cs="Times New Roman"/>
          <w:color w:val="auto"/>
          <w:sz w:val="20"/>
          <w:szCs w:val="20"/>
        </w:rPr>
      </w:pPr>
      <w:hyperlink w:anchor="S6S2" w:history="1">
        <w:r w:rsidR="00D06D13" w:rsidRPr="00011C4A">
          <w:rPr>
            <w:rStyle w:val="Hyperlink"/>
            <w:sz w:val="20"/>
            <w:szCs w:val="20"/>
          </w:rPr>
          <w:t>6.2</w:t>
        </w:r>
      </w:hyperlink>
      <w:r w:rsidR="00D06D13">
        <w:rPr>
          <w:color w:val="auto"/>
          <w:sz w:val="20"/>
          <w:szCs w:val="20"/>
        </w:rPr>
        <w:t xml:space="preserve"> Circumstances in which charges may be made </w:t>
      </w:r>
      <w:r w:rsidR="00375FAA">
        <w:rPr>
          <w:rFonts w:ascii="Times New Roman" w:hAnsi="Times New Roman" w:cs="Times New Roman"/>
          <w:color w:val="auto"/>
          <w:sz w:val="20"/>
          <w:szCs w:val="20"/>
        </w:rPr>
        <w:t>....</w:t>
      </w:r>
      <w:r w:rsidR="00D06D13">
        <w:rPr>
          <w:rFonts w:ascii="Times New Roman" w:hAnsi="Times New Roman" w:cs="Times New Roman"/>
          <w:color w:val="auto"/>
          <w:sz w:val="20"/>
          <w:szCs w:val="20"/>
        </w:rPr>
        <w:t>...........................</w:t>
      </w:r>
      <w:r w:rsidR="00E455DF">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8141E1">
        <w:rPr>
          <w:rFonts w:ascii="Times New Roman" w:hAnsi="Times New Roman" w:cs="Times New Roman"/>
          <w:color w:val="auto"/>
          <w:sz w:val="20"/>
          <w:szCs w:val="20"/>
        </w:rPr>
        <w:tab/>
      </w:r>
      <w:r w:rsidR="00BF2678">
        <w:rPr>
          <w:rFonts w:ascii="Times New Roman" w:hAnsi="Times New Roman" w:cs="Times New Roman"/>
          <w:color w:val="auto"/>
          <w:sz w:val="20"/>
          <w:szCs w:val="20"/>
        </w:rPr>
        <w:t>35</w:t>
      </w:r>
      <w:r w:rsidR="00D06D13">
        <w:rPr>
          <w:rFonts w:ascii="Times New Roman" w:hAnsi="Times New Roman" w:cs="Times New Roman"/>
          <w:color w:val="auto"/>
          <w:sz w:val="20"/>
          <w:szCs w:val="20"/>
        </w:rPr>
        <w:t xml:space="preserve"> </w:t>
      </w:r>
    </w:p>
    <w:p w:rsidR="00D06D13" w:rsidRDefault="00093B95" w:rsidP="00D06D13">
      <w:pPr>
        <w:pStyle w:val="Default"/>
        <w:rPr>
          <w:color w:val="auto"/>
          <w:sz w:val="20"/>
          <w:szCs w:val="20"/>
        </w:rPr>
      </w:pPr>
      <w:hyperlink w:anchor="Section7" w:history="1">
        <w:r w:rsidR="00D06D13" w:rsidRPr="007C741E">
          <w:rPr>
            <w:rStyle w:val="Hyperlink"/>
            <w:b/>
            <w:bCs/>
            <w:sz w:val="20"/>
            <w:szCs w:val="20"/>
          </w:rPr>
          <w:t>SECTION 7</w:t>
        </w:r>
      </w:hyperlink>
      <w:r w:rsidR="00D06D13">
        <w:rPr>
          <w:b/>
          <w:bCs/>
          <w:color w:val="auto"/>
          <w:sz w:val="20"/>
          <w:szCs w:val="20"/>
        </w:rPr>
        <w:t xml:space="preserve">: Taxation </w:t>
      </w:r>
      <w:r w:rsidR="00D06D13">
        <w:rPr>
          <w:color w:val="auto"/>
          <w:sz w:val="20"/>
          <w:szCs w:val="20"/>
        </w:rPr>
        <w:t>.....................................................</w:t>
      </w:r>
      <w:r w:rsidR="00375FAA">
        <w:rPr>
          <w:color w:val="auto"/>
          <w:sz w:val="20"/>
          <w:szCs w:val="20"/>
        </w:rPr>
        <w:t>....................</w:t>
      </w:r>
      <w:r w:rsidR="00E455DF">
        <w:rPr>
          <w:color w:val="auto"/>
          <w:sz w:val="20"/>
          <w:szCs w:val="20"/>
        </w:rPr>
        <w:t>......</w:t>
      </w:r>
      <w:r w:rsidR="00375FAA">
        <w:rPr>
          <w:color w:val="auto"/>
          <w:sz w:val="20"/>
          <w:szCs w:val="20"/>
        </w:rPr>
        <w:t>....</w:t>
      </w:r>
      <w:r w:rsidR="00D06D13">
        <w:rPr>
          <w:color w:val="auto"/>
          <w:sz w:val="20"/>
          <w:szCs w:val="20"/>
        </w:rPr>
        <w:t xml:space="preserve">........................................... </w:t>
      </w:r>
      <w:r w:rsidR="008141E1">
        <w:rPr>
          <w:color w:val="auto"/>
          <w:sz w:val="20"/>
          <w:szCs w:val="20"/>
        </w:rPr>
        <w:tab/>
      </w:r>
      <w:r w:rsidR="00E30C53" w:rsidRPr="00681B11">
        <w:rPr>
          <w:rFonts w:ascii="Times New Roman" w:hAnsi="Times New Roman" w:cs="Times New Roman"/>
          <w:color w:val="auto"/>
          <w:sz w:val="20"/>
          <w:szCs w:val="20"/>
        </w:rPr>
        <w:t>3</w:t>
      </w:r>
      <w:r w:rsidR="00BF2678">
        <w:rPr>
          <w:rFonts w:ascii="Times New Roman" w:hAnsi="Times New Roman" w:cs="Times New Roman"/>
          <w:color w:val="auto"/>
          <w:sz w:val="20"/>
          <w:szCs w:val="20"/>
        </w:rPr>
        <w:t>7</w:t>
      </w:r>
      <w:r w:rsidR="00D06D13" w:rsidRPr="00681B11">
        <w:rPr>
          <w:rFonts w:ascii="Times New Roman" w:hAnsi="Times New Roman" w:cs="Times New Roman"/>
          <w:color w:val="auto"/>
          <w:sz w:val="20"/>
          <w:szCs w:val="20"/>
        </w:rPr>
        <w:t xml:space="preserve"> </w:t>
      </w:r>
    </w:p>
    <w:p w:rsidR="00D06D13" w:rsidRDefault="00093B95" w:rsidP="00D06D13">
      <w:pPr>
        <w:pStyle w:val="Default"/>
        <w:rPr>
          <w:rFonts w:ascii="Times New Roman" w:hAnsi="Times New Roman" w:cs="Times New Roman"/>
          <w:color w:val="auto"/>
          <w:sz w:val="20"/>
          <w:szCs w:val="20"/>
        </w:rPr>
      </w:pPr>
      <w:hyperlink w:anchor="S7S1" w:history="1">
        <w:r w:rsidR="00D06D13" w:rsidRPr="00011C4A">
          <w:rPr>
            <w:rStyle w:val="Hyperlink"/>
            <w:sz w:val="20"/>
            <w:szCs w:val="20"/>
          </w:rPr>
          <w:t>7.1</w:t>
        </w:r>
      </w:hyperlink>
      <w:r w:rsidR="00D06D13">
        <w:rPr>
          <w:color w:val="auto"/>
          <w:sz w:val="20"/>
          <w:szCs w:val="20"/>
        </w:rPr>
        <w:t xml:space="preserve"> Value Added Tax (VAT) </w:t>
      </w:r>
      <w:r w:rsidR="00D06D13">
        <w:rPr>
          <w:rFonts w:ascii="Times New Roman" w:hAnsi="Times New Roman" w:cs="Times New Roman"/>
          <w:color w:val="auto"/>
          <w:sz w:val="20"/>
          <w:szCs w:val="20"/>
        </w:rPr>
        <w:t>...................</w:t>
      </w:r>
      <w:r w:rsidR="00375FAA">
        <w:rPr>
          <w:rFonts w:ascii="Times New Roman" w:hAnsi="Times New Roman" w:cs="Times New Roman"/>
          <w:color w:val="auto"/>
          <w:sz w:val="20"/>
          <w:szCs w:val="20"/>
        </w:rPr>
        <w:t>..............................</w:t>
      </w:r>
      <w:r w:rsidR="00D06D13">
        <w:rPr>
          <w:rFonts w:ascii="Times New Roman" w:hAnsi="Times New Roman" w:cs="Times New Roman"/>
          <w:color w:val="auto"/>
          <w:sz w:val="20"/>
          <w:szCs w:val="20"/>
        </w:rPr>
        <w:t>......................</w:t>
      </w:r>
      <w:r w:rsidR="00E455DF">
        <w:rPr>
          <w:rFonts w:ascii="Times New Roman" w:hAnsi="Times New Roman" w:cs="Times New Roman"/>
          <w:color w:val="auto"/>
          <w:sz w:val="20"/>
          <w:szCs w:val="20"/>
        </w:rPr>
        <w:t>......</w:t>
      </w:r>
      <w:r w:rsidR="00D06D13">
        <w:rPr>
          <w:rFonts w:ascii="Times New Roman" w:hAnsi="Times New Roman" w:cs="Times New Roman"/>
          <w:color w:val="auto"/>
          <w:sz w:val="20"/>
          <w:szCs w:val="20"/>
        </w:rPr>
        <w:t>...................</w:t>
      </w:r>
      <w:r w:rsidR="00E455DF">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8141E1">
        <w:rPr>
          <w:rFonts w:ascii="Times New Roman" w:hAnsi="Times New Roman" w:cs="Times New Roman"/>
          <w:color w:val="auto"/>
          <w:sz w:val="20"/>
          <w:szCs w:val="20"/>
        </w:rPr>
        <w:tab/>
      </w:r>
      <w:r w:rsidR="00BF2678">
        <w:rPr>
          <w:rFonts w:ascii="Times New Roman" w:hAnsi="Times New Roman" w:cs="Times New Roman"/>
          <w:color w:val="auto"/>
          <w:sz w:val="20"/>
          <w:szCs w:val="20"/>
        </w:rPr>
        <w:t>37</w:t>
      </w:r>
    </w:p>
    <w:p w:rsidR="00D06D13" w:rsidRDefault="00093B95" w:rsidP="00D06D13">
      <w:pPr>
        <w:pStyle w:val="Default"/>
        <w:rPr>
          <w:rFonts w:ascii="Times New Roman" w:hAnsi="Times New Roman" w:cs="Times New Roman"/>
          <w:color w:val="auto"/>
          <w:sz w:val="20"/>
          <w:szCs w:val="20"/>
        </w:rPr>
      </w:pPr>
      <w:hyperlink w:anchor="S7S2" w:history="1">
        <w:r w:rsidR="00D06D13" w:rsidRPr="00011C4A">
          <w:rPr>
            <w:rStyle w:val="Hyperlink"/>
            <w:sz w:val="20"/>
            <w:szCs w:val="20"/>
          </w:rPr>
          <w:t>7.2</w:t>
        </w:r>
      </w:hyperlink>
      <w:r w:rsidR="00D06D13">
        <w:rPr>
          <w:color w:val="auto"/>
          <w:sz w:val="20"/>
          <w:szCs w:val="20"/>
        </w:rPr>
        <w:t xml:space="preserve"> CIS (Construction Industry Taxation Scheme)</w:t>
      </w:r>
      <w:r w:rsidR="00375FAA">
        <w:rPr>
          <w:rFonts w:ascii="Times New Roman" w:hAnsi="Times New Roman" w:cs="Times New Roman"/>
          <w:color w:val="auto"/>
          <w:sz w:val="20"/>
          <w:szCs w:val="20"/>
        </w:rPr>
        <w:t>..........</w:t>
      </w:r>
      <w:r w:rsidR="00D06D13">
        <w:rPr>
          <w:rFonts w:ascii="Times New Roman" w:hAnsi="Times New Roman" w:cs="Times New Roman"/>
          <w:color w:val="auto"/>
          <w:sz w:val="20"/>
          <w:szCs w:val="20"/>
        </w:rPr>
        <w:t>..................................................</w:t>
      </w:r>
      <w:r w:rsidR="00E455DF">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8141E1">
        <w:rPr>
          <w:rFonts w:ascii="Times New Roman" w:hAnsi="Times New Roman" w:cs="Times New Roman"/>
          <w:color w:val="auto"/>
          <w:sz w:val="20"/>
          <w:szCs w:val="20"/>
        </w:rPr>
        <w:tab/>
      </w:r>
      <w:r w:rsidR="00BF2678">
        <w:rPr>
          <w:rFonts w:ascii="Times New Roman" w:hAnsi="Times New Roman" w:cs="Times New Roman"/>
          <w:color w:val="auto"/>
          <w:sz w:val="20"/>
          <w:szCs w:val="20"/>
        </w:rPr>
        <w:t>37</w:t>
      </w:r>
      <w:r w:rsidR="00D06D13" w:rsidRPr="005E1582">
        <w:rPr>
          <w:color w:val="auto"/>
          <w:sz w:val="20"/>
          <w:szCs w:val="20"/>
        </w:rPr>
        <w:t xml:space="preserve"> </w:t>
      </w:r>
    </w:p>
    <w:p w:rsidR="00D06D13" w:rsidRDefault="00093B95" w:rsidP="00D06D13">
      <w:pPr>
        <w:pStyle w:val="Default"/>
        <w:rPr>
          <w:color w:val="auto"/>
          <w:sz w:val="20"/>
          <w:szCs w:val="20"/>
        </w:rPr>
      </w:pPr>
      <w:hyperlink w:anchor="Section8" w:history="1">
        <w:r w:rsidR="00D06D13" w:rsidRPr="007C741E">
          <w:rPr>
            <w:rStyle w:val="Hyperlink"/>
            <w:b/>
            <w:bCs/>
            <w:sz w:val="20"/>
            <w:szCs w:val="20"/>
          </w:rPr>
          <w:t>SECTION 8</w:t>
        </w:r>
      </w:hyperlink>
      <w:r w:rsidR="00D06D13">
        <w:rPr>
          <w:b/>
          <w:bCs/>
          <w:color w:val="auto"/>
          <w:sz w:val="20"/>
          <w:szCs w:val="20"/>
        </w:rPr>
        <w:t xml:space="preserve">: The Provision of Services and Facilities by the Authority </w:t>
      </w:r>
      <w:r w:rsidR="00D06D13">
        <w:rPr>
          <w:color w:val="auto"/>
          <w:sz w:val="20"/>
          <w:szCs w:val="20"/>
        </w:rPr>
        <w:t>..............</w:t>
      </w:r>
      <w:r w:rsidR="00E455DF">
        <w:rPr>
          <w:color w:val="auto"/>
          <w:sz w:val="20"/>
          <w:szCs w:val="20"/>
        </w:rPr>
        <w:t>......</w:t>
      </w:r>
      <w:r w:rsidR="00D06D13">
        <w:rPr>
          <w:color w:val="auto"/>
          <w:sz w:val="20"/>
          <w:szCs w:val="20"/>
        </w:rPr>
        <w:t>......</w:t>
      </w:r>
      <w:r w:rsidR="00375FAA">
        <w:rPr>
          <w:color w:val="auto"/>
          <w:sz w:val="20"/>
          <w:szCs w:val="20"/>
        </w:rPr>
        <w:t>.</w:t>
      </w:r>
      <w:r w:rsidR="00D06D13">
        <w:rPr>
          <w:color w:val="auto"/>
          <w:sz w:val="20"/>
          <w:szCs w:val="20"/>
        </w:rPr>
        <w:t>........</w:t>
      </w:r>
      <w:r w:rsidR="00375FAA">
        <w:rPr>
          <w:color w:val="auto"/>
          <w:sz w:val="20"/>
          <w:szCs w:val="20"/>
        </w:rPr>
        <w:t>........</w:t>
      </w:r>
      <w:r w:rsidR="00D06D13">
        <w:rPr>
          <w:color w:val="auto"/>
          <w:sz w:val="20"/>
          <w:szCs w:val="20"/>
        </w:rPr>
        <w:t xml:space="preserve">.. </w:t>
      </w:r>
      <w:r w:rsidR="008141E1">
        <w:rPr>
          <w:color w:val="auto"/>
          <w:sz w:val="20"/>
          <w:szCs w:val="20"/>
        </w:rPr>
        <w:tab/>
      </w:r>
      <w:r w:rsidR="00BF2678">
        <w:rPr>
          <w:rFonts w:ascii="Times New Roman" w:hAnsi="Times New Roman" w:cs="Times New Roman"/>
          <w:color w:val="auto"/>
          <w:sz w:val="20"/>
          <w:szCs w:val="20"/>
        </w:rPr>
        <w:t>38</w:t>
      </w:r>
    </w:p>
    <w:p w:rsidR="008141E1" w:rsidRDefault="00093B95" w:rsidP="00D06D13">
      <w:pPr>
        <w:pStyle w:val="Default"/>
        <w:rPr>
          <w:rFonts w:ascii="Times New Roman" w:hAnsi="Times New Roman" w:cs="Times New Roman"/>
          <w:color w:val="auto"/>
          <w:sz w:val="20"/>
          <w:szCs w:val="20"/>
        </w:rPr>
      </w:pPr>
      <w:hyperlink w:anchor="S8S1" w:history="1">
        <w:r w:rsidR="00D06D13" w:rsidRPr="00011C4A">
          <w:rPr>
            <w:rStyle w:val="Hyperlink"/>
            <w:sz w:val="20"/>
            <w:szCs w:val="20"/>
          </w:rPr>
          <w:t>8.1</w:t>
        </w:r>
      </w:hyperlink>
      <w:r w:rsidR="00D06D13">
        <w:rPr>
          <w:color w:val="auto"/>
          <w:sz w:val="20"/>
          <w:szCs w:val="20"/>
        </w:rPr>
        <w:t xml:space="preserve"> The Provision of Services from Centrally Retained Budgets </w:t>
      </w:r>
      <w:r w:rsidR="00375FAA">
        <w:rPr>
          <w:rFonts w:ascii="Times New Roman" w:hAnsi="Times New Roman" w:cs="Times New Roman"/>
          <w:color w:val="auto"/>
          <w:sz w:val="20"/>
          <w:szCs w:val="20"/>
        </w:rPr>
        <w:t>.................</w:t>
      </w:r>
      <w:r w:rsidR="00E455DF">
        <w:rPr>
          <w:rFonts w:ascii="Times New Roman" w:hAnsi="Times New Roman" w:cs="Times New Roman"/>
          <w:color w:val="auto"/>
          <w:sz w:val="20"/>
          <w:szCs w:val="20"/>
        </w:rPr>
        <w:t>..</w:t>
      </w:r>
      <w:r w:rsidR="00D06D13">
        <w:rPr>
          <w:rFonts w:ascii="Times New Roman" w:hAnsi="Times New Roman" w:cs="Times New Roman"/>
          <w:color w:val="auto"/>
          <w:sz w:val="20"/>
          <w:szCs w:val="20"/>
        </w:rPr>
        <w:t>..........</w:t>
      </w:r>
      <w:r w:rsidR="00E455DF">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8141E1">
        <w:rPr>
          <w:rFonts w:ascii="Times New Roman" w:hAnsi="Times New Roman" w:cs="Times New Roman"/>
          <w:color w:val="auto"/>
          <w:sz w:val="20"/>
          <w:szCs w:val="20"/>
        </w:rPr>
        <w:tab/>
      </w:r>
      <w:r w:rsidR="00BF2678">
        <w:rPr>
          <w:rFonts w:ascii="Times New Roman" w:hAnsi="Times New Roman" w:cs="Times New Roman"/>
          <w:color w:val="auto"/>
          <w:sz w:val="20"/>
          <w:szCs w:val="20"/>
        </w:rPr>
        <w:t>38</w:t>
      </w:r>
    </w:p>
    <w:p w:rsidR="008141E1" w:rsidRDefault="008141E1" w:rsidP="00D06D13">
      <w:pPr>
        <w:pStyle w:val="Default"/>
        <w:rPr>
          <w:rFonts w:ascii="Times New Roman" w:hAnsi="Times New Roman" w:cs="Times New Roman"/>
          <w:color w:val="auto"/>
          <w:sz w:val="20"/>
          <w:szCs w:val="20"/>
        </w:rPr>
      </w:pPr>
    </w:p>
    <w:p w:rsidR="008141E1" w:rsidRDefault="008141E1" w:rsidP="00D06D13">
      <w:pPr>
        <w:pStyle w:val="Default"/>
        <w:rPr>
          <w:rFonts w:ascii="Times New Roman" w:hAnsi="Times New Roman" w:cs="Times New Roman"/>
          <w:color w:val="auto"/>
          <w:sz w:val="20"/>
          <w:szCs w:val="20"/>
        </w:rPr>
      </w:pPr>
    </w:p>
    <w:p w:rsidR="008141E1" w:rsidRDefault="008141E1" w:rsidP="00D06D13">
      <w:pPr>
        <w:pStyle w:val="Default"/>
        <w:rPr>
          <w:rFonts w:ascii="Times New Roman" w:hAnsi="Times New Roman" w:cs="Times New Roman"/>
          <w:color w:val="auto"/>
          <w:sz w:val="20"/>
          <w:szCs w:val="20"/>
        </w:rPr>
      </w:pPr>
    </w:p>
    <w:p w:rsidR="00D06D13" w:rsidRPr="005E1582" w:rsidRDefault="00C07C52" w:rsidP="005E1582">
      <w:pPr>
        <w:pStyle w:val="Default"/>
        <w:pBdr>
          <w:bottom w:val="thickThinMediumGap" w:sz="24" w:space="1" w:color="auto"/>
        </w:pBdr>
        <w:tabs>
          <w:tab w:val="left" w:pos="9072"/>
        </w:tabs>
        <w:jc w:val="center"/>
        <w:rPr>
          <w:rFonts w:ascii="Cambria" w:hAnsi="Cambria" w:cs="Cambria"/>
          <w:sz w:val="32"/>
          <w:szCs w:val="32"/>
        </w:rPr>
      </w:pPr>
      <w:r>
        <w:rPr>
          <w:rFonts w:ascii="Cambria" w:hAnsi="Cambria" w:cs="Cambria"/>
          <w:sz w:val="32"/>
          <w:szCs w:val="32"/>
        </w:rPr>
        <w:t>N</w:t>
      </w:r>
      <w:r w:rsidR="008141E1">
        <w:rPr>
          <w:rFonts w:ascii="Cambria" w:hAnsi="Cambria" w:cs="Cambria"/>
          <w:sz w:val="32"/>
          <w:szCs w:val="32"/>
        </w:rPr>
        <w:t>ottingham City Council - Scheme for financing schools</w:t>
      </w:r>
    </w:p>
    <w:p w:rsidR="00C07C52" w:rsidRDefault="00C07C52" w:rsidP="00D06D13">
      <w:pPr>
        <w:pStyle w:val="Default"/>
        <w:rPr>
          <w:color w:val="auto"/>
          <w:sz w:val="20"/>
          <w:szCs w:val="20"/>
        </w:rPr>
      </w:pPr>
    </w:p>
    <w:p w:rsidR="005E1582" w:rsidRDefault="00093B95" w:rsidP="00D06D13">
      <w:pPr>
        <w:pStyle w:val="Default"/>
        <w:rPr>
          <w:color w:val="auto"/>
          <w:sz w:val="20"/>
          <w:szCs w:val="20"/>
        </w:rPr>
      </w:pPr>
      <w:hyperlink w:anchor="S8S2" w:history="1">
        <w:r w:rsidR="005E1582" w:rsidRPr="00011C4A">
          <w:rPr>
            <w:rStyle w:val="Hyperlink"/>
            <w:sz w:val="20"/>
            <w:szCs w:val="20"/>
          </w:rPr>
          <w:t>8.2</w:t>
        </w:r>
      </w:hyperlink>
      <w:r w:rsidR="005E1582">
        <w:rPr>
          <w:color w:val="auto"/>
          <w:sz w:val="20"/>
          <w:szCs w:val="20"/>
        </w:rPr>
        <w:t xml:space="preserve"> Provision of Services Bought Back from the LA Using Delegated Budgets ………………</w:t>
      </w:r>
      <w:r w:rsidR="009404E1">
        <w:rPr>
          <w:color w:val="auto"/>
          <w:sz w:val="20"/>
          <w:szCs w:val="20"/>
        </w:rPr>
        <w:t>……..</w:t>
      </w:r>
      <w:r w:rsidR="00EA01B1">
        <w:rPr>
          <w:color w:val="auto"/>
          <w:sz w:val="20"/>
          <w:szCs w:val="20"/>
        </w:rPr>
        <w:t>………</w:t>
      </w:r>
      <w:r w:rsidR="00EA01B1">
        <w:rPr>
          <w:color w:val="auto"/>
          <w:sz w:val="20"/>
          <w:szCs w:val="20"/>
        </w:rPr>
        <w:tab/>
      </w:r>
      <w:r w:rsidR="00BF2678">
        <w:rPr>
          <w:rFonts w:ascii="Times New Roman" w:hAnsi="Times New Roman" w:cs="Times New Roman"/>
          <w:color w:val="auto"/>
          <w:sz w:val="20"/>
          <w:szCs w:val="20"/>
        </w:rPr>
        <w:t>38</w:t>
      </w:r>
    </w:p>
    <w:p w:rsidR="00D06D13" w:rsidRDefault="00093B95" w:rsidP="00D06D13">
      <w:pPr>
        <w:pStyle w:val="Default"/>
        <w:rPr>
          <w:rFonts w:ascii="Times New Roman" w:hAnsi="Times New Roman" w:cs="Times New Roman"/>
          <w:color w:val="auto"/>
          <w:sz w:val="20"/>
          <w:szCs w:val="20"/>
        </w:rPr>
      </w:pPr>
      <w:hyperlink w:anchor="S8S3" w:history="1">
        <w:r w:rsidR="00D06D13" w:rsidRPr="00011C4A">
          <w:rPr>
            <w:rStyle w:val="Hyperlink"/>
            <w:sz w:val="20"/>
            <w:szCs w:val="20"/>
          </w:rPr>
          <w:t>8.3</w:t>
        </w:r>
      </w:hyperlink>
      <w:r w:rsidR="00D06D13">
        <w:rPr>
          <w:color w:val="auto"/>
          <w:sz w:val="20"/>
          <w:szCs w:val="20"/>
        </w:rPr>
        <w:t xml:space="preserve"> Service Level Agreements </w:t>
      </w:r>
      <w:r w:rsidR="00D06D13">
        <w:rPr>
          <w:rFonts w:ascii="Times New Roman" w:hAnsi="Times New Roman" w:cs="Times New Roman"/>
          <w:color w:val="auto"/>
          <w:sz w:val="20"/>
          <w:szCs w:val="20"/>
        </w:rPr>
        <w:t>...................................................................................................................</w:t>
      </w:r>
      <w:r w:rsidR="009404E1">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9404E1">
        <w:rPr>
          <w:rFonts w:ascii="Times New Roman" w:hAnsi="Times New Roman" w:cs="Times New Roman"/>
          <w:color w:val="auto"/>
          <w:sz w:val="20"/>
          <w:szCs w:val="20"/>
        </w:rPr>
        <w:tab/>
      </w:r>
      <w:r w:rsidR="00BF2678">
        <w:rPr>
          <w:rFonts w:ascii="Times New Roman" w:hAnsi="Times New Roman" w:cs="Times New Roman"/>
          <w:color w:val="auto"/>
          <w:sz w:val="20"/>
          <w:szCs w:val="20"/>
        </w:rPr>
        <w:t>38</w:t>
      </w:r>
    </w:p>
    <w:p w:rsidR="00D06D13" w:rsidRDefault="00093B95" w:rsidP="00D06D13">
      <w:pPr>
        <w:pStyle w:val="Default"/>
        <w:rPr>
          <w:rFonts w:ascii="Times New Roman" w:hAnsi="Times New Roman" w:cs="Times New Roman"/>
          <w:color w:val="auto"/>
          <w:sz w:val="20"/>
          <w:szCs w:val="20"/>
        </w:rPr>
      </w:pPr>
      <w:hyperlink w:anchor="S8S4" w:history="1">
        <w:r w:rsidR="00DA1572" w:rsidRPr="00011C4A">
          <w:rPr>
            <w:rStyle w:val="Hyperlink"/>
            <w:sz w:val="20"/>
            <w:szCs w:val="20"/>
          </w:rPr>
          <w:t>8.4</w:t>
        </w:r>
      </w:hyperlink>
      <w:r w:rsidR="00DA1572">
        <w:rPr>
          <w:color w:val="auto"/>
          <w:sz w:val="20"/>
          <w:szCs w:val="20"/>
        </w:rPr>
        <w:t xml:space="preserve"> Teachers</w:t>
      </w:r>
      <w:r w:rsidR="00D06D13">
        <w:rPr>
          <w:color w:val="auto"/>
          <w:sz w:val="20"/>
          <w:szCs w:val="20"/>
        </w:rPr>
        <w:t xml:space="preserve">’ Pensions </w:t>
      </w:r>
      <w:r w:rsidR="00D06D13">
        <w:rPr>
          <w:rFonts w:ascii="Times New Roman" w:hAnsi="Times New Roman" w:cs="Times New Roman"/>
          <w:color w:val="auto"/>
          <w:sz w:val="20"/>
          <w:szCs w:val="20"/>
        </w:rPr>
        <w:t>..........................................................................................................................</w:t>
      </w:r>
      <w:r w:rsidR="009404E1">
        <w:rPr>
          <w:rFonts w:ascii="Times New Roman" w:hAnsi="Times New Roman" w:cs="Times New Roman"/>
          <w:color w:val="auto"/>
          <w:sz w:val="20"/>
          <w:szCs w:val="20"/>
        </w:rPr>
        <w:t>.....</w:t>
      </w:r>
      <w:r w:rsidR="00D06D13">
        <w:rPr>
          <w:rFonts w:ascii="Times New Roman" w:hAnsi="Times New Roman" w:cs="Times New Roman"/>
          <w:color w:val="auto"/>
          <w:sz w:val="20"/>
          <w:szCs w:val="20"/>
        </w:rPr>
        <w:t>......</w:t>
      </w:r>
      <w:r w:rsidR="009404E1">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9404E1">
        <w:rPr>
          <w:rFonts w:ascii="Times New Roman" w:hAnsi="Times New Roman" w:cs="Times New Roman"/>
          <w:color w:val="auto"/>
          <w:sz w:val="20"/>
          <w:szCs w:val="20"/>
        </w:rPr>
        <w:tab/>
      </w:r>
      <w:r w:rsidR="00BF2678">
        <w:rPr>
          <w:rFonts w:ascii="Times New Roman" w:hAnsi="Times New Roman" w:cs="Times New Roman"/>
          <w:color w:val="auto"/>
          <w:sz w:val="20"/>
          <w:szCs w:val="20"/>
        </w:rPr>
        <w:t>38</w:t>
      </w:r>
      <w:r w:rsidR="00D06D13">
        <w:rPr>
          <w:rFonts w:ascii="Times New Roman" w:hAnsi="Times New Roman" w:cs="Times New Roman"/>
          <w:color w:val="auto"/>
          <w:sz w:val="20"/>
          <w:szCs w:val="20"/>
        </w:rPr>
        <w:t xml:space="preserve"> </w:t>
      </w:r>
    </w:p>
    <w:p w:rsidR="00D06D13" w:rsidRDefault="00093B95" w:rsidP="00D06D13">
      <w:pPr>
        <w:pStyle w:val="Default"/>
        <w:rPr>
          <w:color w:val="auto"/>
          <w:sz w:val="20"/>
          <w:szCs w:val="20"/>
        </w:rPr>
      </w:pPr>
      <w:hyperlink w:anchor="Section9" w:history="1">
        <w:r w:rsidR="00D06D13" w:rsidRPr="007C741E">
          <w:rPr>
            <w:rStyle w:val="Hyperlink"/>
            <w:b/>
            <w:bCs/>
            <w:sz w:val="20"/>
            <w:szCs w:val="20"/>
          </w:rPr>
          <w:t>SECTION 9</w:t>
        </w:r>
      </w:hyperlink>
      <w:r w:rsidR="00D06D13">
        <w:rPr>
          <w:b/>
          <w:bCs/>
          <w:color w:val="auto"/>
          <w:sz w:val="20"/>
          <w:szCs w:val="20"/>
        </w:rPr>
        <w:t xml:space="preserve">: PFI / PPP </w:t>
      </w:r>
      <w:r w:rsidR="00D06D13">
        <w:rPr>
          <w:color w:val="auto"/>
          <w:sz w:val="20"/>
          <w:szCs w:val="20"/>
        </w:rPr>
        <w:t>.............................................................................................................................</w:t>
      </w:r>
      <w:r w:rsidR="009404E1">
        <w:rPr>
          <w:color w:val="auto"/>
          <w:sz w:val="20"/>
          <w:szCs w:val="20"/>
        </w:rPr>
        <w:t>.</w:t>
      </w:r>
      <w:r w:rsidR="00D06D13">
        <w:rPr>
          <w:color w:val="auto"/>
          <w:sz w:val="20"/>
          <w:szCs w:val="20"/>
        </w:rPr>
        <w:t xml:space="preserve">. </w:t>
      </w:r>
      <w:r w:rsidR="009404E1">
        <w:rPr>
          <w:color w:val="auto"/>
          <w:sz w:val="20"/>
          <w:szCs w:val="20"/>
        </w:rPr>
        <w:tab/>
      </w:r>
      <w:r w:rsidR="00BF2678">
        <w:rPr>
          <w:rFonts w:ascii="Times New Roman" w:hAnsi="Times New Roman" w:cs="Times New Roman"/>
          <w:color w:val="auto"/>
          <w:sz w:val="20"/>
          <w:szCs w:val="20"/>
        </w:rPr>
        <w:t>40</w:t>
      </w:r>
      <w:r w:rsidR="00D06D13">
        <w:rPr>
          <w:color w:val="auto"/>
          <w:sz w:val="20"/>
          <w:szCs w:val="20"/>
        </w:rPr>
        <w:t xml:space="preserve"> </w:t>
      </w:r>
    </w:p>
    <w:p w:rsidR="00D06D13" w:rsidRDefault="00093B95" w:rsidP="00D06D13">
      <w:pPr>
        <w:pStyle w:val="Default"/>
        <w:rPr>
          <w:rFonts w:ascii="Times New Roman" w:hAnsi="Times New Roman" w:cs="Times New Roman"/>
          <w:color w:val="auto"/>
          <w:sz w:val="20"/>
          <w:szCs w:val="20"/>
        </w:rPr>
      </w:pPr>
      <w:hyperlink w:anchor="S9S1" w:history="1">
        <w:r w:rsidR="00D06D13" w:rsidRPr="00011C4A">
          <w:rPr>
            <w:rStyle w:val="Hyperlink"/>
            <w:sz w:val="20"/>
            <w:szCs w:val="20"/>
          </w:rPr>
          <w:t>9.1</w:t>
        </w:r>
      </w:hyperlink>
      <w:r w:rsidR="00D06D13">
        <w:rPr>
          <w:color w:val="auto"/>
          <w:sz w:val="20"/>
          <w:szCs w:val="20"/>
        </w:rPr>
        <w:t xml:space="preserve"> Private Finance Initiatives and Public Private Partnerships </w:t>
      </w:r>
      <w:r w:rsidR="00D06D13">
        <w:rPr>
          <w:rFonts w:ascii="Times New Roman" w:hAnsi="Times New Roman" w:cs="Times New Roman"/>
          <w:color w:val="auto"/>
          <w:sz w:val="20"/>
          <w:szCs w:val="20"/>
        </w:rPr>
        <w:t>................................................................</w:t>
      </w:r>
      <w:r w:rsidR="009404E1">
        <w:rPr>
          <w:rFonts w:ascii="Times New Roman" w:hAnsi="Times New Roman" w:cs="Times New Roman"/>
          <w:color w:val="auto"/>
          <w:sz w:val="20"/>
          <w:szCs w:val="20"/>
        </w:rPr>
        <w:t>....</w:t>
      </w:r>
      <w:r w:rsidR="00D06D13">
        <w:rPr>
          <w:rFonts w:ascii="Times New Roman" w:hAnsi="Times New Roman" w:cs="Times New Roman"/>
          <w:color w:val="auto"/>
          <w:sz w:val="20"/>
          <w:szCs w:val="20"/>
        </w:rPr>
        <w:t>...</w:t>
      </w:r>
      <w:r w:rsidR="009404E1">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9404E1">
        <w:rPr>
          <w:rFonts w:ascii="Times New Roman" w:hAnsi="Times New Roman" w:cs="Times New Roman"/>
          <w:color w:val="auto"/>
          <w:sz w:val="20"/>
          <w:szCs w:val="20"/>
        </w:rPr>
        <w:tab/>
      </w:r>
      <w:r w:rsidR="00BF2678">
        <w:rPr>
          <w:rFonts w:ascii="Times New Roman" w:hAnsi="Times New Roman" w:cs="Times New Roman"/>
          <w:color w:val="auto"/>
          <w:sz w:val="20"/>
          <w:szCs w:val="20"/>
        </w:rPr>
        <w:t>40</w:t>
      </w:r>
    </w:p>
    <w:p w:rsidR="00D06D13" w:rsidRDefault="00093B95" w:rsidP="00D06D13">
      <w:pPr>
        <w:pStyle w:val="Default"/>
        <w:rPr>
          <w:color w:val="auto"/>
          <w:sz w:val="20"/>
          <w:szCs w:val="20"/>
        </w:rPr>
      </w:pPr>
      <w:hyperlink w:anchor="Section10" w:history="1">
        <w:r w:rsidR="00D06D13" w:rsidRPr="007C741E">
          <w:rPr>
            <w:rStyle w:val="Hyperlink"/>
            <w:b/>
            <w:bCs/>
            <w:sz w:val="20"/>
            <w:szCs w:val="20"/>
          </w:rPr>
          <w:t>SECTION 10</w:t>
        </w:r>
      </w:hyperlink>
      <w:r w:rsidR="00D06D13">
        <w:rPr>
          <w:b/>
          <w:bCs/>
          <w:color w:val="auto"/>
          <w:sz w:val="20"/>
          <w:szCs w:val="20"/>
        </w:rPr>
        <w:t xml:space="preserve">: Insurance </w:t>
      </w:r>
      <w:r w:rsidR="00D06D13">
        <w:rPr>
          <w:color w:val="auto"/>
          <w:sz w:val="20"/>
          <w:szCs w:val="20"/>
        </w:rPr>
        <w:t>.........................................................................................................................</w:t>
      </w:r>
      <w:r w:rsidR="009404E1">
        <w:rPr>
          <w:color w:val="auto"/>
          <w:sz w:val="20"/>
          <w:szCs w:val="20"/>
        </w:rPr>
        <w:t>..</w:t>
      </w:r>
      <w:r w:rsidR="00D06D13">
        <w:rPr>
          <w:color w:val="auto"/>
          <w:sz w:val="20"/>
          <w:szCs w:val="20"/>
        </w:rPr>
        <w:t xml:space="preserve">.. </w:t>
      </w:r>
      <w:r w:rsidR="009404E1">
        <w:rPr>
          <w:color w:val="auto"/>
          <w:sz w:val="20"/>
          <w:szCs w:val="20"/>
        </w:rPr>
        <w:tab/>
      </w:r>
      <w:r w:rsidR="00BF2678">
        <w:rPr>
          <w:rFonts w:ascii="Times New Roman" w:hAnsi="Times New Roman" w:cs="Times New Roman"/>
          <w:color w:val="auto"/>
          <w:sz w:val="20"/>
          <w:szCs w:val="20"/>
        </w:rPr>
        <w:t>41</w:t>
      </w:r>
      <w:r w:rsidR="00D06D13">
        <w:rPr>
          <w:color w:val="auto"/>
          <w:sz w:val="20"/>
          <w:szCs w:val="20"/>
        </w:rPr>
        <w:t xml:space="preserve"> </w:t>
      </w:r>
    </w:p>
    <w:p w:rsidR="00D06D13" w:rsidRDefault="00093B95" w:rsidP="00D06D13">
      <w:pPr>
        <w:pStyle w:val="Default"/>
        <w:rPr>
          <w:rFonts w:ascii="Times New Roman" w:hAnsi="Times New Roman" w:cs="Times New Roman"/>
          <w:color w:val="auto"/>
          <w:sz w:val="20"/>
          <w:szCs w:val="20"/>
        </w:rPr>
      </w:pPr>
      <w:hyperlink w:anchor="S10S1" w:history="1">
        <w:r w:rsidR="00D06D13" w:rsidRPr="00011C4A">
          <w:rPr>
            <w:rStyle w:val="Hyperlink"/>
            <w:sz w:val="20"/>
            <w:szCs w:val="20"/>
          </w:rPr>
          <w:t>10.1</w:t>
        </w:r>
      </w:hyperlink>
      <w:r w:rsidR="00D06D13">
        <w:rPr>
          <w:color w:val="auto"/>
          <w:sz w:val="20"/>
          <w:szCs w:val="20"/>
        </w:rPr>
        <w:t xml:space="preserve"> Insurance Cover </w:t>
      </w:r>
      <w:r w:rsidR="00D06D13">
        <w:rPr>
          <w:rFonts w:ascii="Times New Roman" w:hAnsi="Times New Roman" w:cs="Times New Roman"/>
          <w:color w:val="auto"/>
          <w:sz w:val="20"/>
          <w:szCs w:val="20"/>
        </w:rPr>
        <w:t>........................................................................................................................................</w:t>
      </w:r>
      <w:r w:rsidR="009404E1">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9404E1">
        <w:rPr>
          <w:rFonts w:ascii="Times New Roman" w:hAnsi="Times New Roman" w:cs="Times New Roman"/>
          <w:color w:val="auto"/>
          <w:sz w:val="20"/>
          <w:szCs w:val="20"/>
        </w:rPr>
        <w:tab/>
      </w:r>
      <w:r w:rsidR="00BF2678">
        <w:rPr>
          <w:rFonts w:ascii="Times New Roman" w:hAnsi="Times New Roman" w:cs="Times New Roman"/>
          <w:color w:val="auto"/>
          <w:sz w:val="20"/>
          <w:szCs w:val="20"/>
        </w:rPr>
        <w:t>41</w:t>
      </w:r>
      <w:r w:rsidR="00D06D13">
        <w:rPr>
          <w:rFonts w:ascii="Times New Roman" w:hAnsi="Times New Roman" w:cs="Times New Roman"/>
          <w:color w:val="auto"/>
          <w:sz w:val="20"/>
          <w:szCs w:val="20"/>
        </w:rPr>
        <w:t xml:space="preserve"> </w:t>
      </w:r>
    </w:p>
    <w:p w:rsidR="00D06D13" w:rsidRDefault="00093B95" w:rsidP="00D06D13">
      <w:pPr>
        <w:pStyle w:val="Default"/>
        <w:rPr>
          <w:color w:val="auto"/>
          <w:sz w:val="20"/>
          <w:szCs w:val="20"/>
        </w:rPr>
      </w:pPr>
      <w:hyperlink w:anchor="Section11" w:history="1">
        <w:r w:rsidR="00D06D13" w:rsidRPr="00AB1BA0">
          <w:rPr>
            <w:rStyle w:val="Hyperlink"/>
            <w:b/>
            <w:bCs/>
            <w:sz w:val="20"/>
            <w:szCs w:val="20"/>
          </w:rPr>
          <w:t>SECTION 11</w:t>
        </w:r>
      </w:hyperlink>
      <w:r w:rsidR="00D06D13">
        <w:rPr>
          <w:b/>
          <w:bCs/>
          <w:color w:val="auto"/>
          <w:sz w:val="20"/>
          <w:szCs w:val="20"/>
        </w:rPr>
        <w:t xml:space="preserve">: Miscellaneous </w:t>
      </w:r>
      <w:r w:rsidR="00D06D13">
        <w:rPr>
          <w:color w:val="auto"/>
          <w:sz w:val="20"/>
          <w:szCs w:val="20"/>
        </w:rPr>
        <w:t>.................................................................................................................</w:t>
      </w:r>
      <w:r w:rsidR="009404E1">
        <w:rPr>
          <w:color w:val="auto"/>
          <w:sz w:val="20"/>
          <w:szCs w:val="20"/>
        </w:rPr>
        <w:t>..</w:t>
      </w:r>
      <w:r w:rsidR="00D06D13">
        <w:rPr>
          <w:color w:val="auto"/>
          <w:sz w:val="20"/>
          <w:szCs w:val="20"/>
        </w:rPr>
        <w:t xml:space="preserve">.. </w:t>
      </w:r>
      <w:r w:rsidR="009404E1">
        <w:rPr>
          <w:color w:val="auto"/>
          <w:sz w:val="20"/>
          <w:szCs w:val="20"/>
        </w:rPr>
        <w:tab/>
      </w:r>
      <w:r w:rsidR="00BF2678">
        <w:rPr>
          <w:rFonts w:ascii="Times New Roman" w:hAnsi="Times New Roman" w:cs="Times New Roman"/>
          <w:color w:val="auto"/>
          <w:sz w:val="20"/>
          <w:szCs w:val="20"/>
        </w:rPr>
        <w:t>42</w:t>
      </w:r>
      <w:r w:rsidR="00D06D13">
        <w:rPr>
          <w:color w:val="auto"/>
          <w:sz w:val="20"/>
          <w:szCs w:val="20"/>
        </w:rPr>
        <w:t xml:space="preserve"> </w:t>
      </w:r>
    </w:p>
    <w:p w:rsidR="00D06D13" w:rsidRDefault="00093B95" w:rsidP="00D06D13">
      <w:pPr>
        <w:pStyle w:val="Default"/>
        <w:rPr>
          <w:rFonts w:ascii="Times New Roman" w:hAnsi="Times New Roman" w:cs="Times New Roman"/>
          <w:color w:val="auto"/>
          <w:sz w:val="20"/>
          <w:szCs w:val="20"/>
        </w:rPr>
      </w:pPr>
      <w:hyperlink w:anchor="S11S1" w:history="1">
        <w:r w:rsidR="00D06D13" w:rsidRPr="00011C4A">
          <w:rPr>
            <w:rStyle w:val="Hyperlink"/>
            <w:sz w:val="20"/>
            <w:szCs w:val="20"/>
          </w:rPr>
          <w:t>11.1</w:t>
        </w:r>
      </w:hyperlink>
      <w:r w:rsidR="00D06D13">
        <w:rPr>
          <w:color w:val="auto"/>
          <w:sz w:val="20"/>
          <w:szCs w:val="20"/>
        </w:rPr>
        <w:t xml:space="preserve"> Right of Access to Information </w:t>
      </w:r>
      <w:r w:rsidR="00D06D13">
        <w:rPr>
          <w:rFonts w:ascii="Times New Roman" w:hAnsi="Times New Roman" w:cs="Times New Roman"/>
          <w:color w:val="auto"/>
          <w:sz w:val="20"/>
          <w:szCs w:val="20"/>
        </w:rPr>
        <w:t>...............................................................................................................</w:t>
      </w:r>
      <w:r w:rsidR="009404E1">
        <w:rPr>
          <w:rFonts w:ascii="Times New Roman" w:hAnsi="Times New Roman" w:cs="Times New Roman"/>
          <w:color w:val="auto"/>
          <w:sz w:val="20"/>
          <w:szCs w:val="20"/>
        </w:rPr>
        <w:t>....</w:t>
      </w:r>
      <w:r w:rsidR="00D06D13">
        <w:rPr>
          <w:rFonts w:ascii="Times New Roman" w:hAnsi="Times New Roman" w:cs="Times New Roman"/>
          <w:color w:val="auto"/>
          <w:sz w:val="20"/>
          <w:szCs w:val="20"/>
        </w:rPr>
        <w:t>.</w:t>
      </w:r>
      <w:r w:rsidR="009404E1">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9404E1">
        <w:rPr>
          <w:rFonts w:ascii="Times New Roman" w:hAnsi="Times New Roman" w:cs="Times New Roman"/>
          <w:color w:val="auto"/>
          <w:sz w:val="20"/>
          <w:szCs w:val="20"/>
        </w:rPr>
        <w:tab/>
      </w:r>
      <w:r w:rsidR="00BF2678">
        <w:rPr>
          <w:rFonts w:ascii="Times New Roman" w:hAnsi="Times New Roman" w:cs="Times New Roman"/>
          <w:color w:val="auto"/>
          <w:sz w:val="20"/>
          <w:szCs w:val="20"/>
        </w:rPr>
        <w:t>42</w:t>
      </w:r>
    </w:p>
    <w:p w:rsidR="00D06D13" w:rsidRDefault="00093B95" w:rsidP="00D06D13">
      <w:pPr>
        <w:pStyle w:val="Default"/>
        <w:rPr>
          <w:rFonts w:ascii="Times New Roman" w:hAnsi="Times New Roman" w:cs="Times New Roman"/>
          <w:color w:val="auto"/>
          <w:sz w:val="20"/>
          <w:szCs w:val="20"/>
        </w:rPr>
      </w:pPr>
      <w:hyperlink w:anchor="S11S2" w:history="1">
        <w:r w:rsidR="00D06D13" w:rsidRPr="00011C4A">
          <w:rPr>
            <w:rStyle w:val="Hyperlink"/>
            <w:sz w:val="20"/>
            <w:szCs w:val="20"/>
          </w:rPr>
          <w:t>11.2</w:t>
        </w:r>
      </w:hyperlink>
      <w:r w:rsidR="00D06D13">
        <w:rPr>
          <w:color w:val="auto"/>
          <w:sz w:val="20"/>
          <w:szCs w:val="20"/>
        </w:rPr>
        <w:t xml:space="preserve"> Liability of Governors </w:t>
      </w:r>
      <w:r w:rsidR="00D06D13">
        <w:rPr>
          <w:rFonts w:ascii="Times New Roman" w:hAnsi="Times New Roman" w:cs="Times New Roman"/>
          <w:color w:val="auto"/>
          <w:sz w:val="20"/>
          <w:szCs w:val="20"/>
        </w:rPr>
        <w:t>..............................................................................................................................</w:t>
      </w:r>
      <w:r w:rsidR="009404E1">
        <w:rPr>
          <w:rFonts w:ascii="Times New Roman" w:hAnsi="Times New Roman" w:cs="Times New Roman"/>
          <w:color w:val="auto"/>
          <w:sz w:val="20"/>
          <w:szCs w:val="20"/>
        </w:rPr>
        <w:t>....</w:t>
      </w:r>
      <w:r w:rsidR="00D06D13">
        <w:rPr>
          <w:rFonts w:ascii="Times New Roman" w:hAnsi="Times New Roman" w:cs="Times New Roman"/>
          <w:color w:val="auto"/>
          <w:sz w:val="20"/>
          <w:szCs w:val="20"/>
        </w:rPr>
        <w:t>...</w:t>
      </w:r>
      <w:r w:rsidR="009404E1">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9404E1">
        <w:rPr>
          <w:rFonts w:ascii="Times New Roman" w:hAnsi="Times New Roman" w:cs="Times New Roman"/>
          <w:color w:val="auto"/>
          <w:sz w:val="20"/>
          <w:szCs w:val="20"/>
        </w:rPr>
        <w:tab/>
      </w:r>
      <w:r w:rsidR="00BF2678">
        <w:rPr>
          <w:rFonts w:ascii="Times New Roman" w:hAnsi="Times New Roman" w:cs="Times New Roman"/>
          <w:color w:val="auto"/>
          <w:sz w:val="20"/>
          <w:szCs w:val="20"/>
        </w:rPr>
        <w:t>42</w:t>
      </w:r>
      <w:r w:rsidR="00D06D13">
        <w:rPr>
          <w:rFonts w:ascii="Times New Roman" w:hAnsi="Times New Roman" w:cs="Times New Roman"/>
          <w:color w:val="auto"/>
          <w:sz w:val="20"/>
          <w:szCs w:val="20"/>
        </w:rPr>
        <w:t xml:space="preserve"> </w:t>
      </w:r>
    </w:p>
    <w:p w:rsidR="00D06D13" w:rsidRDefault="00093B95" w:rsidP="00D06D13">
      <w:pPr>
        <w:pStyle w:val="Default"/>
        <w:rPr>
          <w:rFonts w:ascii="Times New Roman" w:hAnsi="Times New Roman" w:cs="Times New Roman"/>
          <w:color w:val="auto"/>
          <w:sz w:val="20"/>
          <w:szCs w:val="20"/>
        </w:rPr>
      </w:pPr>
      <w:hyperlink w:anchor="S11S3" w:history="1">
        <w:r w:rsidR="00D06D13" w:rsidRPr="00011C4A">
          <w:rPr>
            <w:rStyle w:val="Hyperlink"/>
            <w:sz w:val="20"/>
            <w:szCs w:val="20"/>
          </w:rPr>
          <w:t>11.3</w:t>
        </w:r>
      </w:hyperlink>
      <w:r w:rsidR="00D06D13">
        <w:rPr>
          <w:color w:val="auto"/>
          <w:sz w:val="20"/>
          <w:szCs w:val="20"/>
        </w:rPr>
        <w:t xml:space="preserve"> Governors’ Expenses </w:t>
      </w:r>
      <w:r w:rsidR="00D06D13">
        <w:rPr>
          <w:rFonts w:ascii="Times New Roman" w:hAnsi="Times New Roman" w:cs="Times New Roman"/>
          <w:color w:val="auto"/>
          <w:sz w:val="20"/>
          <w:szCs w:val="20"/>
        </w:rPr>
        <w:t>..............................................................................................................................</w:t>
      </w:r>
      <w:r w:rsidR="009404E1">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9404E1">
        <w:rPr>
          <w:rFonts w:ascii="Times New Roman" w:hAnsi="Times New Roman" w:cs="Times New Roman"/>
          <w:color w:val="auto"/>
          <w:sz w:val="20"/>
          <w:szCs w:val="20"/>
        </w:rPr>
        <w:tab/>
      </w:r>
      <w:r w:rsidR="00BF2678">
        <w:rPr>
          <w:rFonts w:ascii="Times New Roman" w:hAnsi="Times New Roman" w:cs="Times New Roman"/>
          <w:color w:val="auto"/>
          <w:sz w:val="20"/>
          <w:szCs w:val="20"/>
        </w:rPr>
        <w:t>42</w:t>
      </w:r>
      <w:r w:rsidR="00D06D13">
        <w:rPr>
          <w:rFonts w:ascii="Times New Roman" w:hAnsi="Times New Roman" w:cs="Times New Roman"/>
          <w:color w:val="auto"/>
          <w:sz w:val="20"/>
          <w:szCs w:val="20"/>
        </w:rPr>
        <w:t xml:space="preserve"> </w:t>
      </w:r>
    </w:p>
    <w:p w:rsidR="00D06D13" w:rsidRDefault="00093B95" w:rsidP="00D06D13">
      <w:pPr>
        <w:pStyle w:val="Default"/>
        <w:rPr>
          <w:rFonts w:ascii="Times New Roman" w:hAnsi="Times New Roman" w:cs="Times New Roman"/>
          <w:color w:val="auto"/>
          <w:sz w:val="20"/>
          <w:szCs w:val="20"/>
        </w:rPr>
      </w:pPr>
      <w:hyperlink w:anchor="S11S4" w:history="1">
        <w:r w:rsidR="00D06D13" w:rsidRPr="00011C4A">
          <w:rPr>
            <w:rStyle w:val="Hyperlink"/>
            <w:sz w:val="20"/>
            <w:szCs w:val="20"/>
          </w:rPr>
          <w:t>11.4</w:t>
        </w:r>
      </w:hyperlink>
      <w:r w:rsidR="00D06D13">
        <w:rPr>
          <w:color w:val="auto"/>
          <w:sz w:val="20"/>
          <w:szCs w:val="20"/>
        </w:rPr>
        <w:t xml:space="preserve"> Responsibility for Legal Costs </w:t>
      </w:r>
      <w:r w:rsidR="00D06D13">
        <w:rPr>
          <w:rFonts w:ascii="Times New Roman" w:hAnsi="Times New Roman" w:cs="Times New Roman"/>
          <w:color w:val="auto"/>
          <w:sz w:val="20"/>
          <w:szCs w:val="20"/>
        </w:rPr>
        <w:t>...............................................................................................................</w:t>
      </w:r>
      <w:r w:rsidR="009404E1">
        <w:rPr>
          <w:rFonts w:ascii="Times New Roman" w:hAnsi="Times New Roman" w:cs="Times New Roman"/>
          <w:color w:val="auto"/>
          <w:sz w:val="20"/>
          <w:szCs w:val="20"/>
        </w:rPr>
        <w:t>....</w:t>
      </w:r>
      <w:r w:rsidR="00D06D13">
        <w:rPr>
          <w:rFonts w:ascii="Times New Roman" w:hAnsi="Times New Roman" w:cs="Times New Roman"/>
          <w:color w:val="auto"/>
          <w:sz w:val="20"/>
          <w:szCs w:val="20"/>
        </w:rPr>
        <w:t>.</w:t>
      </w:r>
      <w:r w:rsidR="009404E1">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9404E1">
        <w:rPr>
          <w:rFonts w:ascii="Times New Roman" w:hAnsi="Times New Roman" w:cs="Times New Roman"/>
          <w:color w:val="auto"/>
          <w:sz w:val="20"/>
          <w:szCs w:val="20"/>
        </w:rPr>
        <w:tab/>
      </w:r>
      <w:r w:rsidR="00BF2678">
        <w:rPr>
          <w:rFonts w:ascii="Times New Roman" w:hAnsi="Times New Roman" w:cs="Times New Roman"/>
          <w:color w:val="auto"/>
          <w:sz w:val="20"/>
          <w:szCs w:val="20"/>
        </w:rPr>
        <w:t>42</w:t>
      </w:r>
      <w:r w:rsidR="00D06D13">
        <w:rPr>
          <w:rFonts w:ascii="Times New Roman" w:hAnsi="Times New Roman" w:cs="Times New Roman"/>
          <w:color w:val="auto"/>
          <w:sz w:val="20"/>
          <w:szCs w:val="20"/>
        </w:rPr>
        <w:t xml:space="preserve"> </w:t>
      </w:r>
    </w:p>
    <w:p w:rsidR="00D06D13" w:rsidRDefault="00093B95" w:rsidP="00D06D13">
      <w:pPr>
        <w:pStyle w:val="Default"/>
        <w:rPr>
          <w:rFonts w:ascii="Times New Roman" w:hAnsi="Times New Roman" w:cs="Times New Roman"/>
          <w:color w:val="auto"/>
          <w:sz w:val="20"/>
          <w:szCs w:val="20"/>
        </w:rPr>
      </w:pPr>
      <w:hyperlink w:anchor="S11S5" w:history="1">
        <w:r w:rsidR="00D06D13" w:rsidRPr="00011C4A">
          <w:rPr>
            <w:rStyle w:val="Hyperlink"/>
            <w:sz w:val="20"/>
            <w:szCs w:val="20"/>
          </w:rPr>
          <w:t>11.5</w:t>
        </w:r>
      </w:hyperlink>
      <w:r w:rsidR="00D06D13">
        <w:rPr>
          <w:color w:val="auto"/>
          <w:sz w:val="20"/>
          <w:szCs w:val="20"/>
        </w:rPr>
        <w:t xml:space="preserve"> Health and Safety </w:t>
      </w:r>
      <w:r w:rsidR="00D06D13">
        <w:rPr>
          <w:rFonts w:ascii="Times New Roman" w:hAnsi="Times New Roman" w:cs="Times New Roman"/>
          <w:color w:val="auto"/>
          <w:sz w:val="20"/>
          <w:szCs w:val="20"/>
        </w:rPr>
        <w:t>.....................................................................................................................................</w:t>
      </w:r>
      <w:r w:rsidR="009404E1">
        <w:rPr>
          <w:rFonts w:ascii="Times New Roman" w:hAnsi="Times New Roman" w:cs="Times New Roman"/>
          <w:color w:val="auto"/>
          <w:sz w:val="20"/>
          <w:szCs w:val="20"/>
        </w:rPr>
        <w:t>....</w:t>
      </w:r>
      <w:r w:rsidR="00D06D13">
        <w:rPr>
          <w:rFonts w:ascii="Times New Roman" w:hAnsi="Times New Roman" w:cs="Times New Roman"/>
          <w:color w:val="auto"/>
          <w:sz w:val="20"/>
          <w:szCs w:val="20"/>
        </w:rPr>
        <w:t>.</w:t>
      </w:r>
      <w:r w:rsidR="009404E1">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9404E1">
        <w:rPr>
          <w:rFonts w:ascii="Times New Roman" w:hAnsi="Times New Roman" w:cs="Times New Roman"/>
          <w:color w:val="auto"/>
          <w:sz w:val="20"/>
          <w:szCs w:val="20"/>
        </w:rPr>
        <w:tab/>
      </w:r>
      <w:r w:rsidR="00BF2678">
        <w:rPr>
          <w:rFonts w:ascii="Times New Roman" w:hAnsi="Times New Roman" w:cs="Times New Roman"/>
          <w:color w:val="auto"/>
          <w:sz w:val="20"/>
          <w:szCs w:val="20"/>
        </w:rPr>
        <w:t>43</w:t>
      </w:r>
      <w:r w:rsidR="00D06D13">
        <w:rPr>
          <w:rFonts w:ascii="Times New Roman" w:hAnsi="Times New Roman" w:cs="Times New Roman"/>
          <w:color w:val="auto"/>
          <w:sz w:val="20"/>
          <w:szCs w:val="20"/>
        </w:rPr>
        <w:t xml:space="preserve"> </w:t>
      </w:r>
    </w:p>
    <w:p w:rsidR="00D06D13" w:rsidRDefault="00093B95" w:rsidP="00D06D13">
      <w:pPr>
        <w:pStyle w:val="Default"/>
        <w:rPr>
          <w:rFonts w:ascii="Times New Roman" w:hAnsi="Times New Roman" w:cs="Times New Roman"/>
          <w:color w:val="auto"/>
          <w:sz w:val="20"/>
          <w:szCs w:val="20"/>
        </w:rPr>
      </w:pPr>
      <w:hyperlink w:anchor="S11S6" w:history="1">
        <w:r w:rsidR="00D06D13" w:rsidRPr="00011C4A">
          <w:rPr>
            <w:rStyle w:val="Hyperlink"/>
            <w:sz w:val="20"/>
            <w:szCs w:val="20"/>
          </w:rPr>
          <w:t>11.6</w:t>
        </w:r>
      </w:hyperlink>
      <w:r w:rsidR="00D06D13">
        <w:rPr>
          <w:color w:val="auto"/>
          <w:sz w:val="20"/>
          <w:szCs w:val="20"/>
        </w:rPr>
        <w:t xml:space="preserve"> Right of Attendance for Chief Finance Officer </w:t>
      </w:r>
      <w:r w:rsidR="00D06D13">
        <w:rPr>
          <w:rFonts w:ascii="Times New Roman" w:hAnsi="Times New Roman" w:cs="Times New Roman"/>
          <w:color w:val="auto"/>
          <w:sz w:val="20"/>
          <w:szCs w:val="20"/>
        </w:rPr>
        <w:t>....................................................................................</w:t>
      </w:r>
      <w:r w:rsidR="009404E1">
        <w:rPr>
          <w:rFonts w:ascii="Times New Roman" w:hAnsi="Times New Roman" w:cs="Times New Roman"/>
          <w:color w:val="auto"/>
          <w:sz w:val="20"/>
          <w:szCs w:val="20"/>
        </w:rPr>
        <w:t>....</w:t>
      </w:r>
      <w:r w:rsidR="00D06D13">
        <w:rPr>
          <w:rFonts w:ascii="Times New Roman" w:hAnsi="Times New Roman" w:cs="Times New Roman"/>
          <w:color w:val="auto"/>
          <w:sz w:val="20"/>
          <w:szCs w:val="20"/>
        </w:rPr>
        <w:t>..</w:t>
      </w:r>
      <w:r w:rsidR="009404E1">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9404E1">
        <w:rPr>
          <w:rFonts w:ascii="Times New Roman" w:hAnsi="Times New Roman" w:cs="Times New Roman"/>
          <w:color w:val="auto"/>
          <w:sz w:val="20"/>
          <w:szCs w:val="20"/>
        </w:rPr>
        <w:tab/>
      </w:r>
      <w:r w:rsidR="00BF2678">
        <w:rPr>
          <w:rFonts w:ascii="Times New Roman" w:hAnsi="Times New Roman" w:cs="Times New Roman"/>
          <w:color w:val="auto"/>
          <w:sz w:val="20"/>
          <w:szCs w:val="20"/>
        </w:rPr>
        <w:t>43</w:t>
      </w:r>
      <w:r w:rsidR="00D06D13">
        <w:rPr>
          <w:rFonts w:ascii="Times New Roman" w:hAnsi="Times New Roman" w:cs="Times New Roman"/>
          <w:color w:val="auto"/>
          <w:sz w:val="20"/>
          <w:szCs w:val="20"/>
        </w:rPr>
        <w:t xml:space="preserve"> </w:t>
      </w:r>
    </w:p>
    <w:p w:rsidR="00D06D13" w:rsidRDefault="00093B95" w:rsidP="00D06D13">
      <w:pPr>
        <w:pStyle w:val="Default"/>
        <w:rPr>
          <w:rFonts w:ascii="Times New Roman" w:hAnsi="Times New Roman" w:cs="Times New Roman"/>
          <w:color w:val="auto"/>
          <w:sz w:val="20"/>
          <w:szCs w:val="20"/>
        </w:rPr>
      </w:pPr>
      <w:hyperlink w:anchor="S11S7" w:history="1">
        <w:r w:rsidR="00D06D13" w:rsidRPr="00011C4A">
          <w:rPr>
            <w:rStyle w:val="Hyperlink"/>
            <w:sz w:val="20"/>
            <w:szCs w:val="20"/>
          </w:rPr>
          <w:t>11.7</w:t>
        </w:r>
      </w:hyperlink>
      <w:r w:rsidR="00D06D13">
        <w:rPr>
          <w:color w:val="auto"/>
          <w:sz w:val="20"/>
          <w:szCs w:val="20"/>
        </w:rPr>
        <w:t xml:space="preserve"> Special Education Needs </w:t>
      </w:r>
      <w:r w:rsidR="00D06D13">
        <w:rPr>
          <w:rFonts w:ascii="Times New Roman" w:hAnsi="Times New Roman" w:cs="Times New Roman"/>
          <w:color w:val="auto"/>
          <w:sz w:val="20"/>
          <w:szCs w:val="20"/>
        </w:rPr>
        <w:t>........................................................................................................................</w:t>
      </w:r>
      <w:r w:rsidR="009404E1">
        <w:rPr>
          <w:rFonts w:ascii="Times New Roman" w:hAnsi="Times New Roman" w:cs="Times New Roman"/>
          <w:color w:val="auto"/>
          <w:sz w:val="20"/>
          <w:szCs w:val="20"/>
        </w:rPr>
        <w:t>...</w:t>
      </w:r>
      <w:r w:rsidR="00D06D13">
        <w:rPr>
          <w:rFonts w:ascii="Times New Roman" w:hAnsi="Times New Roman" w:cs="Times New Roman"/>
          <w:color w:val="auto"/>
          <w:sz w:val="20"/>
          <w:szCs w:val="20"/>
        </w:rPr>
        <w:t>.</w:t>
      </w:r>
      <w:r w:rsidR="009404E1">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9404E1">
        <w:rPr>
          <w:rFonts w:ascii="Times New Roman" w:hAnsi="Times New Roman" w:cs="Times New Roman"/>
          <w:color w:val="auto"/>
          <w:sz w:val="20"/>
          <w:szCs w:val="20"/>
        </w:rPr>
        <w:tab/>
      </w:r>
      <w:r w:rsidR="00BF2678">
        <w:rPr>
          <w:rFonts w:ascii="Times New Roman" w:hAnsi="Times New Roman" w:cs="Times New Roman"/>
          <w:color w:val="auto"/>
          <w:sz w:val="20"/>
          <w:szCs w:val="20"/>
        </w:rPr>
        <w:t>43</w:t>
      </w:r>
      <w:r w:rsidR="00D06D13">
        <w:rPr>
          <w:rFonts w:ascii="Times New Roman" w:hAnsi="Times New Roman" w:cs="Times New Roman"/>
          <w:color w:val="auto"/>
          <w:sz w:val="20"/>
          <w:szCs w:val="20"/>
        </w:rPr>
        <w:t xml:space="preserve"> </w:t>
      </w:r>
    </w:p>
    <w:p w:rsidR="00D06D13" w:rsidRDefault="00093B95" w:rsidP="00D06D13">
      <w:pPr>
        <w:pStyle w:val="Default"/>
        <w:rPr>
          <w:rFonts w:ascii="Times New Roman" w:hAnsi="Times New Roman" w:cs="Times New Roman"/>
          <w:color w:val="auto"/>
          <w:sz w:val="20"/>
          <w:szCs w:val="20"/>
        </w:rPr>
      </w:pPr>
      <w:hyperlink w:anchor="S11S8" w:history="1">
        <w:r w:rsidR="00D06D13" w:rsidRPr="00011C4A">
          <w:rPr>
            <w:rStyle w:val="Hyperlink"/>
            <w:sz w:val="20"/>
            <w:szCs w:val="20"/>
          </w:rPr>
          <w:t>11.8</w:t>
        </w:r>
      </w:hyperlink>
      <w:r w:rsidR="00D06D13">
        <w:rPr>
          <w:color w:val="auto"/>
          <w:sz w:val="20"/>
          <w:szCs w:val="20"/>
        </w:rPr>
        <w:t xml:space="preserve"> Whistleblowing </w:t>
      </w:r>
      <w:r w:rsidR="00D06D13">
        <w:rPr>
          <w:rFonts w:ascii="Times New Roman" w:hAnsi="Times New Roman" w:cs="Times New Roman"/>
          <w:color w:val="auto"/>
          <w:sz w:val="20"/>
          <w:szCs w:val="20"/>
        </w:rPr>
        <w:t>..........................................................................................................................................</w:t>
      </w:r>
      <w:r w:rsidR="009404E1">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9404E1">
        <w:rPr>
          <w:rFonts w:ascii="Times New Roman" w:hAnsi="Times New Roman" w:cs="Times New Roman"/>
          <w:color w:val="auto"/>
          <w:sz w:val="20"/>
          <w:szCs w:val="20"/>
        </w:rPr>
        <w:tab/>
      </w:r>
      <w:r w:rsidR="00BF2678">
        <w:rPr>
          <w:rFonts w:ascii="Times New Roman" w:hAnsi="Times New Roman" w:cs="Times New Roman"/>
          <w:color w:val="auto"/>
          <w:sz w:val="20"/>
          <w:szCs w:val="20"/>
        </w:rPr>
        <w:t>43</w:t>
      </w:r>
      <w:r w:rsidR="00D06D13">
        <w:rPr>
          <w:rFonts w:ascii="Times New Roman" w:hAnsi="Times New Roman" w:cs="Times New Roman"/>
          <w:color w:val="auto"/>
          <w:sz w:val="20"/>
          <w:szCs w:val="20"/>
        </w:rPr>
        <w:t xml:space="preserve"> </w:t>
      </w:r>
    </w:p>
    <w:p w:rsidR="00D06D13" w:rsidRDefault="00093B95" w:rsidP="00D06D13">
      <w:pPr>
        <w:pStyle w:val="Default"/>
        <w:rPr>
          <w:rFonts w:ascii="Times New Roman" w:hAnsi="Times New Roman" w:cs="Times New Roman"/>
          <w:color w:val="auto"/>
          <w:sz w:val="20"/>
          <w:szCs w:val="20"/>
        </w:rPr>
      </w:pPr>
      <w:hyperlink w:anchor="S11S9" w:history="1">
        <w:r w:rsidR="00D06D13" w:rsidRPr="00011C4A">
          <w:rPr>
            <w:rStyle w:val="Hyperlink"/>
            <w:sz w:val="20"/>
            <w:szCs w:val="20"/>
          </w:rPr>
          <w:t>11.9</w:t>
        </w:r>
      </w:hyperlink>
      <w:r w:rsidR="00D06D13">
        <w:rPr>
          <w:color w:val="auto"/>
          <w:sz w:val="20"/>
          <w:szCs w:val="20"/>
        </w:rPr>
        <w:t xml:space="preserve"> Child Protection </w:t>
      </w:r>
      <w:r w:rsidR="00D06D13">
        <w:rPr>
          <w:rFonts w:ascii="Times New Roman" w:hAnsi="Times New Roman" w:cs="Times New Roman"/>
          <w:color w:val="auto"/>
          <w:sz w:val="20"/>
          <w:szCs w:val="20"/>
        </w:rPr>
        <w:t>........................................................................................................................................</w:t>
      </w:r>
      <w:r w:rsidR="009404E1">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9404E1">
        <w:rPr>
          <w:rFonts w:ascii="Times New Roman" w:hAnsi="Times New Roman" w:cs="Times New Roman"/>
          <w:color w:val="auto"/>
          <w:sz w:val="20"/>
          <w:szCs w:val="20"/>
        </w:rPr>
        <w:tab/>
      </w:r>
      <w:r w:rsidR="00BF2678">
        <w:rPr>
          <w:rFonts w:ascii="Times New Roman" w:hAnsi="Times New Roman" w:cs="Times New Roman"/>
          <w:color w:val="auto"/>
          <w:sz w:val="20"/>
          <w:szCs w:val="20"/>
        </w:rPr>
        <w:t>44</w:t>
      </w:r>
      <w:r w:rsidR="00D06D13">
        <w:rPr>
          <w:rFonts w:ascii="Times New Roman" w:hAnsi="Times New Roman" w:cs="Times New Roman"/>
          <w:color w:val="auto"/>
          <w:sz w:val="20"/>
          <w:szCs w:val="20"/>
        </w:rPr>
        <w:t xml:space="preserve"> </w:t>
      </w:r>
    </w:p>
    <w:p w:rsidR="00D06D13" w:rsidRDefault="00093B95" w:rsidP="00D06D13">
      <w:pPr>
        <w:pStyle w:val="Default"/>
        <w:rPr>
          <w:rFonts w:ascii="Times New Roman" w:hAnsi="Times New Roman" w:cs="Times New Roman"/>
          <w:color w:val="auto"/>
          <w:sz w:val="20"/>
          <w:szCs w:val="20"/>
        </w:rPr>
      </w:pPr>
      <w:hyperlink w:anchor="S11S10" w:history="1">
        <w:r w:rsidR="00D06D13" w:rsidRPr="00011C4A">
          <w:rPr>
            <w:rStyle w:val="Hyperlink"/>
            <w:sz w:val="20"/>
            <w:szCs w:val="20"/>
          </w:rPr>
          <w:t>11.10</w:t>
        </w:r>
      </w:hyperlink>
      <w:r w:rsidR="00D06D13">
        <w:rPr>
          <w:color w:val="auto"/>
          <w:sz w:val="20"/>
          <w:szCs w:val="20"/>
        </w:rPr>
        <w:t xml:space="preserve"> Redundancy/early retirement costs </w:t>
      </w:r>
      <w:r w:rsidR="00D06D13">
        <w:rPr>
          <w:rFonts w:ascii="Times New Roman" w:hAnsi="Times New Roman" w:cs="Times New Roman"/>
          <w:color w:val="auto"/>
          <w:sz w:val="20"/>
          <w:szCs w:val="20"/>
        </w:rPr>
        <w:t>......................................................................................................</w:t>
      </w:r>
      <w:r w:rsidR="009404E1">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9404E1">
        <w:rPr>
          <w:rFonts w:ascii="Times New Roman" w:hAnsi="Times New Roman" w:cs="Times New Roman"/>
          <w:color w:val="auto"/>
          <w:sz w:val="20"/>
          <w:szCs w:val="20"/>
        </w:rPr>
        <w:tab/>
      </w:r>
      <w:r w:rsidR="00BF2678">
        <w:rPr>
          <w:rFonts w:ascii="Times New Roman" w:hAnsi="Times New Roman" w:cs="Times New Roman"/>
          <w:color w:val="auto"/>
          <w:sz w:val="20"/>
          <w:szCs w:val="20"/>
        </w:rPr>
        <w:t>4</w:t>
      </w:r>
      <w:r w:rsidR="00C86E81">
        <w:rPr>
          <w:rFonts w:ascii="Times New Roman" w:hAnsi="Times New Roman" w:cs="Times New Roman"/>
          <w:color w:val="auto"/>
          <w:sz w:val="20"/>
          <w:szCs w:val="20"/>
        </w:rPr>
        <w:t>4</w:t>
      </w:r>
      <w:r w:rsidR="00D06D13">
        <w:rPr>
          <w:rFonts w:ascii="Times New Roman" w:hAnsi="Times New Roman" w:cs="Times New Roman"/>
          <w:color w:val="auto"/>
          <w:sz w:val="20"/>
          <w:szCs w:val="20"/>
        </w:rPr>
        <w:t xml:space="preserve"> </w:t>
      </w:r>
    </w:p>
    <w:p w:rsidR="00D06D13" w:rsidRDefault="00093B95" w:rsidP="00D06D13">
      <w:pPr>
        <w:pStyle w:val="Default"/>
        <w:rPr>
          <w:color w:val="auto"/>
          <w:sz w:val="20"/>
          <w:szCs w:val="20"/>
        </w:rPr>
      </w:pPr>
      <w:hyperlink w:anchor="Section12" w:history="1">
        <w:r w:rsidR="00D06D13" w:rsidRPr="00AB1BA0">
          <w:rPr>
            <w:rStyle w:val="Hyperlink"/>
            <w:b/>
            <w:bCs/>
            <w:sz w:val="20"/>
            <w:szCs w:val="20"/>
          </w:rPr>
          <w:t>SECTION 12</w:t>
        </w:r>
      </w:hyperlink>
      <w:r w:rsidR="00D06D13">
        <w:rPr>
          <w:b/>
          <w:bCs/>
          <w:color w:val="auto"/>
          <w:sz w:val="20"/>
          <w:szCs w:val="20"/>
        </w:rPr>
        <w:t xml:space="preserve">: Responsibility for repairs and maintenance </w:t>
      </w:r>
      <w:r w:rsidR="00D06D13">
        <w:rPr>
          <w:color w:val="auto"/>
          <w:sz w:val="20"/>
          <w:szCs w:val="20"/>
        </w:rPr>
        <w:t xml:space="preserve">................................................................... </w:t>
      </w:r>
      <w:r w:rsidR="009404E1">
        <w:rPr>
          <w:color w:val="auto"/>
          <w:sz w:val="20"/>
          <w:szCs w:val="20"/>
        </w:rPr>
        <w:tab/>
      </w:r>
      <w:r w:rsidR="00C86E81">
        <w:rPr>
          <w:rFonts w:ascii="Times New Roman" w:hAnsi="Times New Roman" w:cs="Times New Roman"/>
          <w:color w:val="auto"/>
          <w:sz w:val="20"/>
          <w:szCs w:val="20"/>
        </w:rPr>
        <w:t>45</w:t>
      </w:r>
      <w:r w:rsidR="00D06D13">
        <w:rPr>
          <w:color w:val="auto"/>
          <w:sz w:val="20"/>
          <w:szCs w:val="20"/>
        </w:rPr>
        <w:t xml:space="preserve"> </w:t>
      </w:r>
    </w:p>
    <w:p w:rsidR="00D06D13" w:rsidRDefault="00093B95" w:rsidP="00D06D13">
      <w:pPr>
        <w:pStyle w:val="Default"/>
        <w:rPr>
          <w:rFonts w:ascii="Times New Roman" w:hAnsi="Times New Roman" w:cs="Times New Roman"/>
          <w:color w:val="auto"/>
          <w:sz w:val="20"/>
          <w:szCs w:val="20"/>
        </w:rPr>
      </w:pPr>
      <w:hyperlink w:anchor="S12S1" w:history="1">
        <w:r w:rsidR="00D06D13" w:rsidRPr="00C3438B">
          <w:rPr>
            <w:rStyle w:val="Hyperlink"/>
            <w:sz w:val="20"/>
            <w:szCs w:val="20"/>
          </w:rPr>
          <w:t>12.1</w:t>
        </w:r>
      </w:hyperlink>
      <w:r w:rsidR="00D06D13">
        <w:rPr>
          <w:color w:val="auto"/>
          <w:sz w:val="20"/>
          <w:szCs w:val="20"/>
        </w:rPr>
        <w:t xml:space="preserve"> School Responsibilities </w:t>
      </w:r>
      <w:r w:rsidR="00D06D13">
        <w:rPr>
          <w:rFonts w:ascii="Times New Roman" w:hAnsi="Times New Roman" w:cs="Times New Roman"/>
          <w:color w:val="auto"/>
          <w:sz w:val="20"/>
          <w:szCs w:val="20"/>
        </w:rPr>
        <w:t>.............................................................................................................................</w:t>
      </w:r>
      <w:r w:rsidR="009404E1">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9404E1">
        <w:rPr>
          <w:rFonts w:ascii="Times New Roman" w:hAnsi="Times New Roman" w:cs="Times New Roman"/>
          <w:color w:val="auto"/>
          <w:sz w:val="20"/>
          <w:szCs w:val="20"/>
        </w:rPr>
        <w:tab/>
      </w:r>
      <w:r w:rsidR="00C86E81">
        <w:rPr>
          <w:rFonts w:ascii="Times New Roman" w:hAnsi="Times New Roman" w:cs="Times New Roman"/>
          <w:color w:val="auto"/>
          <w:sz w:val="20"/>
          <w:szCs w:val="20"/>
        </w:rPr>
        <w:t>45</w:t>
      </w:r>
      <w:r w:rsidR="00D06D13">
        <w:rPr>
          <w:rFonts w:ascii="Times New Roman" w:hAnsi="Times New Roman" w:cs="Times New Roman"/>
          <w:color w:val="auto"/>
          <w:sz w:val="20"/>
          <w:szCs w:val="20"/>
        </w:rPr>
        <w:t xml:space="preserve"> </w:t>
      </w:r>
    </w:p>
    <w:p w:rsidR="00D06D13" w:rsidRDefault="00093B95" w:rsidP="00D06D13">
      <w:pPr>
        <w:pStyle w:val="Default"/>
        <w:rPr>
          <w:color w:val="auto"/>
          <w:sz w:val="20"/>
          <w:szCs w:val="20"/>
        </w:rPr>
      </w:pPr>
      <w:hyperlink w:anchor="Section13" w:history="1">
        <w:r w:rsidR="00D06D13" w:rsidRPr="00AB1BA0">
          <w:rPr>
            <w:rStyle w:val="Hyperlink"/>
            <w:b/>
            <w:bCs/>
            <w:sz w:val="20"/>
            <w:szCs w:val="20"/>
          </w:rPr>
          <w:t>SECTION 13</w:t>
        </w:r>
      </w:hyperlink>
      <w:r w:rsidR="00D87F79">
        <w:rPr>
          <w:b/>
          <w:bCs/>
          <w:color w:val="auto"/>
          <w:sz w:val="20"/>
          <w:szCs w:val="20"/>
        </w:rPr>
        <w:t>: Community Facilities</w:t>
      </w:r>
      <w:r w:rsidR="00D06D13">
        <w:rPr>
          <w:b/>
          <w:bCs/>
          <w:color w:val="auto"/>
          <w:sz w:val="20"/>
          <w:szCs w:val="20"/>
        </w:rPr>
        <w:t xml:space="preserve"> </w:t>
      </w:r>
      <w:r w:rsidR="00D06D13">
        <w:rPr>
          <w:color w:val="auto"/>
          <w:sz w:val="20"/>
          <w:szCs w:val="20"/>
        </w:rPr>
        <w:t xml:space="preserve">.................................................................................................. </w:t>
      </w:r>
      <w:r w:rsidR="009404E1">
        <w:rPr>
          <w:color w:val="auto"/>
          <w:sz w:val="20"/>
          <w:szCs w:val="20"/>
        </w:rPr>
        <w:tab/>
      </w:r>
      <w:r w:rsidR="00C86E81">
        <w:rPr>
          <w:rFonts w:ascii="Times New Roman" w:hAnsi="Times New Roman" w:cs="Times New Roman"/>
          <w:color w:val="auto"/>
          <w:sz w:val="20"/>
          <w:szCs w:val="20"/>
        </w:rPr>
        <w:t>46</w:t>
      </w:r>
      <w:r w:rsidR="00D06D13">
        <w:rPr>
          <w:color w:val="auto"/>
          <w:sz w:val="20"/>
          <w:szCs w:val="20"/>
        </w:rPr>
        <w:t xml:space="preserve"> </w:t>
      </w:r>
    </w:p>
    <w:p w:rsidR="00D06D13" w:rsidRDefault="00093B95" w:rsidP="00D06D13">
      <w:pPr>
        <w:pStyle w:val="Default"/>
        <w:rPr>
          <w:rFonts w:ascii="Times New Roman" w:hAnsi="Times New Roman" w:cs="Times New Roman"/>
          <w:color w:val="auto"/>
          <w:sz w:val="20"/>
          <w:szCs w:val="20"/>
        </w:rPr>
      </w:pPr>
      <w:hyperlink w:anchor="S13S1" w:history="1">
        <w:r w:rsidR="00D06D13" w:rsidRPr="00C3438B">
          <w:rPr>
            <w:rStyle w:val="Hyperlink"/>
            <w:sz w:val="20"/>
            <w:szCs w:val="20"/>
          </w:rPr>
          <w:t>13.1</w:t>
        </w:r>
      </w:hyperlink>
      <w:r w:rsidR="00D06D13">
        <w:rPr>
          <w:color w:val="auto"/>
          <w:sz w:val="20"/>
          <w:szCs w:val="20"/>
        </w:rPr>
        <w:t xml:space="preserve"> Application of this scheme for financing schools to the community facilities power </w:t>
      </w:r>
      <w:r w:rsidR="00D06D13">
        <w:rPr>
          <w:rFonts w:ascii="Times New Roman" w:hAnsi="Times New Roman" w:cs="Times New Roman"/>
          <w:color w:val="auto"/>
          <w:sz w:val="20"/>
          <w:szCs w:val="20"/>
        </w:rPr>
        <w:t>........................</w:t>
      </w:r>
      <w:r w:rsidR="009404E1">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9404E1">
        <w:rPr>
          <w:rFonts w:ascii="Times New Roman" w:hAnsi="Times New Roman" w:cs="Times New Roman"/>
          <w:color w:val="auto"/>
          <w:sz w:val="20"/>
          <w:szCs w:val="20"/>
        </w:rPr>
        <w:tab/>
      </w:r>
      <w:r w:rsidR="00C86E81">
        <w:rPr>
          <w:rFonts w:ascii="Times New Roman" w:hAnsi="Times New Roman" w:cs="Times New Roman"/>
          <w:color w:val="auto"/>
          <w:sz w:val="20"/>
          <w:szCs w:val="20"/>
        </w:rPr>
        <w:t>46</w:t>
      </w:r>
      <w:r w:rsidR="00D06D13">
        <w:rPr>
          <w:rFonts w:ascii="Times New Roman" w:hAnsi="Times New Roman" w:cs="Times New Roman"/>
          <w:color w:val="auto"/>
          <w:sz w:val="20"/>
          <w:szCs w:val="20"/>
        </w:rPr>
        <w:t xml:space="preserve"> </w:t>
      </w:r>
    </w:p>
    <w:p w:rsidR="00D06D13" w:rsidRDefault="00093B95" w:rsidP="00D06D13">
      <w:pPr>
        <w:pStyle w:val="Default"/>
        <w:rPr>
          <w:rFonts w:ascii="Times New Roman" w:hAnsi="Times New Roman" w:cs="Times New Roman"/>
          <w:color w:val="auto"/>
          <w:sz w:val="20"/>
          <w:szCs w:val="20"/>
        </w:rPr>
      </w:pPr>
      <w:hyperlink w:anchor="S13S2" w:history="1">
        <w:r w:rsidR="00D06D13" w:rsidRPr="00C3438B">
          <w:rPr>
            <w:rStyle w:val="Hyperlink"/>
            <w:sz w:val="20"/>
            <w:szCs w:val="20"/>
          </w:rPr>
          <w:t>13.2</w:t>
        </w:r>
      </w:hyperlink>
      <w:r w:rsidR="00D06D13">
        <w:rPr>
          <w:color w:val="auto"/>
          <w:sz w:val="20"/>
          <w:szCs w:val="20"/>
        </w:rPr>
        <w:t xml:space="preserve"> Consultation with the LA – financial aspects </w:t>
      </w:r>
      <w:r w:rsidR="00D06D13">
        <w:rPr>
          <w:rFonts w:ascii="Times New Roman" w:hAnsi="Times New Roman" w:cs="Times New Roman"/>
          <w:color w:val="auto"/>
          <w:sz w:val="20"/>
          <w:szCs w:val="20"/>
        </w:rPr>
        <w:t>.........................................................................................</w:t>
      </w:r>
      <w:r w:rsidR="009404E1">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9404E1">
        <w:rPr>
          <w:rFonts w:ascii="Times New Roman" w:hAnsi="Times New Roman" w:cs="Times New Roman"/>
          <w:color w:val="auto"/>
          <w:sz w:val="20"/>
          <w:szCs w:val="20"/>
        </w:rPr>
        <w:tab/>
      </w:r>
      <w:r w:rsidR="00C86E81">
        <w:rPr>
          <w:rFonts w:ascii="Times New Roman" w:hAnsi="Times New Roman" w:cs="Times New Roman"/>
          <w:color w:val="auto"/>
          <w:sz w:val="20"/>
          <w:szCs w:val="20"/>
        </w:rPr>
        <w:t>46</w:t>
      </w:r>
      <w:r w:rsidR="00D06D13">
        <w:rPr>
          <w:rFonts w:ascii="Times New Roman" w:hAnsi="Times New Roman" w:cs="Times New Roman"/>
          <w:color w:val="auto"/>
          <w:sz w:val="20"/>
          <w:szCs w:val="20"/>
        </w:rPr>
        <w:t xml:space="preserve"> </w:t>
      </w:r>
    </w:p>
    <w:p w:rsidR="00D06D13" w:rsidRDefault="00093B95" w:rsidP="00D06D13">
      <w:pPr>
        <w:pStyle w:val="Default"/>
        <w:rPr>
          <w:rFonts w:ascii="Times New Roman" w:hAnsi="Times New Roman" w:cs="Times New Roman"/>
          <w:color w:val="auto"/>
          <w:sz w:val="20"/>
          <w:szCs w:val="20"/>
        </w:rPr>
      </w:pPr>
      <w:hyperlink w:anchor="S13S3" w:history="1">
        <w:r w:rsidR="00D06D13" w:rsidRPr="00C3438B">
          <w:rPr>
            <w:rStyle w:val="Hyperlink"/>
            <w:sz w:val="20"/>
            <w:szCs w:val="20"/>
          </w:rPr>
          <w:t>13.3</w:t>
        </w:r>
      </w:hyperlink>
      <w:r w:rsidR="00D06D13">
        <w:rPr>
          <w:color w:val="auto"/>
          <w:sz w:val="20"/>
          <w:szCs w:val="20"/>
        </w:rPr>
        <w:t xml:space="preserve"> Funding agreements – LA powers </w:t>
      </w:r>
      <w:r w:rsidR="00D06D13">
        <w:rPr>
          <w:rFonts w:ascii="Times New Roman" w:hAnsi="Times New Roman" w:cs="Times New Roman"/>
          <w:color w:val="auto"/>
          <w:sz w:val="20"/>
          <w:szCs w:val="20"/>
        </w:rPr>
        <w:t>..........................................................................................................</w:t>
      </w:r>
      <w:r w:rsidR="009404E1">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9404E1">
        <w:rPr>
          <w:rFonts w:ascii="Times New Roman" w:hAnsi="Times New Roman" w:cs="Times New Roman"/>
          <w:color w:val="auto"/>
          <w:sz w:val="20"/>
          <w:szCs w:val="20"/>
        </w:rPr>
        <w:tab/>
      </w:r>
      <w:r w:rsidR="00C86E81">
        <w:rPr>
          <w:rFonts w:ascii="Times New Roman" w:hAnsi="Times New Roman" w:cs="Times New Roman"/>
          <w:color w:val="auto"/>
          <w:sz w:val="20"/>
          <w:szCs w:val="20"/>
        </w:rPr>
        <w:t>47</w:t>
      </w:r>
      <w:r w:rsidR="00D06D13">
        <w:rPr>
          <w:rFonts w:ascii="Times New Roman" w:hAnsi="Times New Roman" w:cs="Times New Roman"/>
          <w:color w:val="auto"/>
          <w:sz w:val="20"/>
          <w:szCs w:val="20"/>
        </w:rPr>
        <w:t xml:space="preserve"> </w:t>
      </w:r>
    </w:p>
    <w:p w:rsidR="00D06D13" w:rsidRDefault="00093B95" w:rsidP="00D06D13">
      <w:pPr>
        <w:pStyle w:val="Default"/>
        <w:rPr>
          <w:rFonts w:ascii="Times New Roman" w:hAnsi="Times New Roman" w:cs="Times New Roman"/>
          <w:color w:val="auto"/>
          <w:sz w:val="20"/>
          <w:szCs w:val="20"/>
        </w:rPr>
      </w:pPr>
      <w:hyperlink w:anchor="S13S4" w:history="1">
        <w:r w:rsidR="00D06D13" w:rsidRPr="00C3438B">
          <w:rPr>
            <w:rStyle w:val="Hyperlink"/>
            <w:sz w:val="20"/>
            <w:szCs w:val="20"/>
          </w:rPr>
          <w:t>13.4</w:t>
        </w:r>
      </w:hyperlink>
      <w:r w:rsidR="00D06D13">
        <w:rPr>
          <w:color w:val="auto"/>
          <w:sz w:val="20"/>
          <w:szCs w:val="20"/>
        </w:rPr>
        <w:t xml:space="preserve"> Other prohibitions, restrictions and limitations </w:t>
      </w:r>
      <w:r w:rsidR="00D06D13">
        <w:rPr>
          <w:rFonts w:ascii="Times New Roman" w:hAnsi="Times New Roman" w:cs="Times New Roman"/>
          <w:color w:val="auto"/>
          <w:sz w:val="20"/>
          <w:szCs w:val="20"/>
        </w:rPr>
        <w:t>......................................................................................</w:t>
      </w:r>
      <w:r w:rsidR="009404E1">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9404E1">
        <w:rPr>
          <w:rFonts w:ascii="Times New Roman" w:hAnsi="Times New Roman" w:cs="Times New Roman"/>
          <w:color w:val="auto"/>
          <w:sz w:val="20"/>
          <w:szCs w:val="20"/>
        </w:rPr>
        <w:tab/>
      </w:r>
      <w:r w:rsidR="00C86E81">
        <w:rPr>
          <w:rFonts w:ascii="Times New Roman" w:hAnsi="Times New Roman" w:cs="Times New Roman"/>
          <w:color w:val="auto"/>
          <w:sz w:val="20"/>
          <w:szCs w:val="20"/>
        </w:rPr>
        <w:t>47</w:t>
      </w:r>
      <w:r w:rsidR="00D06D13">
        <w:rPr>
          <w:rFonts w:ascii="Times New Roman" w:hAnsi="Times New Roman" w:cs="Times New Roman"/>
          <w:color w:val="auto"/>
          <w:sz w:val="20"/>
          <w:szCs w:val="20"/>
        </w:rPr>
        <w:t xml:space="preserve"> </w:t>
      </w:r>
    </w:p>
    <w:p w:rsidR="00D06D13" w:rsidRDefault="00093B95" w:rsidP="00D06D13">
      <w:pPr>
        <w:pStyle w:val="Default"/>
        <w:rPr>
          <w:rFonts w:ascii="Times New Roman" w:hAnsi="Times New Roman" w:cs="Times New Roman"/>
          <w:color w:val="auto"/>
          <w:sz w:val="20"/>
          <w:szCs w:val="20"/>
        </w:rPr>
      </w:pPr>
      <w:hyperlink w:anchor="S13S5" w:history="1">
        <w:r w:rsidR="00D06D13" w:rsidRPr="00C3438B">
          <w:rPr>
            <w:rStyle w:val="Hyperlink"/>
            <w:sz w:val="20"/>
            <w:szCs w:val="20"/>
          </w:rPr>
          <w:t>13.5</w:t>
        </w:r>
      </w:hyperlink>
      <w:r w:rsidR="00D06D13">
        <w:rPr>
          <w:color w:val="auto"/>
          <w:sz w:val="20"/>
          <w:szCs w:val="20"/>
        </w:rPr>
        <w:t xml:space="preserve"> Supply of financial information </w:t>
      </w:r>
      <w:r w:rsidR="00D06D13">
        <w:rPr>
          <w:rFonts w:ascii="Times New Roman" w:hAnsi="Times New Roman" w:cs="Times New Roman"/>
          <w:color w:val="auto"/>
          <w:sz w:val="20"/>
          <w:szCs w:val="20"/>
        </w:rPr>
        <w:t>................................................................................................................</w:t>
      </w:r>
      <w:r w:rsidR="009404E1">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9404E1">
        <w:rPr>
          <w:rFonts w:ascii="Times New Roman" w:hAnsi="Times New Roman" w:cs="Times New Roman"/>
          <w:color w:val="auto"/>
          <w:sz w:val="20"/>
          <w:szCs w:val="20"/>
        </w:rPr>
        <w:tab/>
      </w:r>
      <w:r w:rsidR="00C86E81">
        <w:rPr>
          <w:rFonts w:ascii="Times New Roman" w:hAnsi="Times New Roman" w:cs="Times New Roman"/>
          <w:color w:val="auto"/>
          <w:sz w:val="20"/>
          <w:szCs w:val="20"/>
        </w:rPr>
        <w:t>48</w:t>
      </w:r>
      <w:r w:rsidR="00D06D13">
        <w:rPr>
          <w:rFonts w:ascii="Times New Roman" w:hAnsi="Times New Roman" w:cs="Times New Roman"/>
          <w:color w:val="auto"/>
          <w:sz w:val="20"/>
          <w:szCs w:val="20"/>
        </w:rPr>
        <w:t xml:space="preserve"> </w:t>
      </w:r>
    </w:p>
    <w:p w:rsidR="00D06D13" w:rsidRDefault="00093B95" w:rsidP="00D06D13">
      <w:pPr>
        <w:pStyle w:val="Default"/>
        <w:rPr>
          <w:rFonts w:ascii="Times New Roman" w:hAnsi="Times New Roman" w:cs="Times New Roman"/>
          <w:color w:val="auto"/>
          <w:sz w:val="20"/>
          <w:szCs w:val="20"/>
        </w:rPr>
      </w:pPr>
      <w:hyperlink w:anchor="S13S6" w:history="1">
        <w:r w:rsidR="00D06D13" w:rsidRPr="00C3438B">
          <w:rPr>
            <w:rStyle w:val="Hyperlink"/>
            <w:sz w:val="20"/>
            <w:szCs w:val="20"/>
          </w:rPr>
          <w:t>13.6</w:t>
        </w:r>
      </w:hyperlink>
      <w:r w:rsidR="00D06D13">
        <w:rPr>
          <w:color w:val="auto"/>
          <w:sz w:val="20"/>
          <w:szCs w:val="20"/>
        </w:rPr>
        <w:t xml:space="preserve"> Audit </w:t>
      </w:r>
      <w:r w:rsidR="00D06D13">
        <w:rPr>
          <w:rFonts w:ascii="Times New Roman" w:hAnsi="Times New Roman" w:cs="Times New Roman"/>
          <w:color w:val="auto"/>
          <w:sz w:val="20"/>
          <w:szCs w:val="20"/>
        </w:rPr>
        <w:t>...........................................................................................................................................................</w:t>
      </w:r>
      <w:r w:rsidR="009404E1">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9404E1">
        <w:rPr>
          <w:rFonts w:ascii="Times New Roman" w:hAnsi="Times New Roman" w:cs="Times New Roman"/>
          <w:color w:val="auto"/>
          <w:sz w:val="20"/>
          <w:szCs w:val="20"/>
        </w:rPr>
        <w:tab/>
      </w:r>
      <w:r w:rsidR="00C86E81">
        <w:rPr>
          <w:rFonts w:ascii="Times New Roman" w:hAnsi="Times New Roman" w:cs="Times New Roman"/>
          <w:color w:val="auto"/>
          <w:sz w:val="20"/>
          <w:szCs w:val="20"/>
        </w:rPr>
        <w:t>48</w:t>
      </w:r>
      <w:r w:rsidR="00D06D13">
        <w:rPr>
          <w:rFonts w:ascii="Times New Roman" w:hAnsi="Times New Roman" w:cs="Times New Roman"/>
          <w:color w:val="auto"/>
          <w:sz w:val="20"/>
          <w:szCs w:val="20"/>
        </w:rPr>
        <w:t xml:space="preserve"> </w:t>
      </w:r>
    </w:p>
    <w:p w:rsidR="00D06D13" w:rsidRDefault="00093B95" w:rsidP="00D06D13">
      <w:pPr>
        <w:pStyle w:val="Default"/>
        <w:rPr>
          <w:rFonts w:ascii="Times New Roman" w:hAnsi="Times New Roman" w:cs="Times New Roman"/>
          <w:color w:val="auto"/>
          <w:sz w:val="20"/>
          <w:szCs w:val="20"/>
        </w:rPr>
      </w:pPr>
      <w:hyperlink w:anchor="S13S7" w:history="1">
        <w:r w:rsidR="00D06D13" w:rsidRPr="00C3438B">
          <w:rPr>
            <w:rStyle w:val="Hyperlink"/>
            <w:sz w:val="20"/>
            <w:szCs w:val="20"/>
          </w:rPr>
          <w:t>13.7</w:t>
        </w:r>
      </w:hyperlink>
      <w:r w:rsidR="00D06D13">
        <w:rPr>
          <w:color w:val="auto"/>
          <w:sz w:val="20"/>
          <w:szCs w:val="20"/>
        </w:rPr>
        <w:t xml:space="preserve"> Treatment of income and surpluses </w:t>
      </w:r>
      <w:r w:rsidR="00D06D13">
        <w:rPr>
          <w:rFonts w:ascii="Times New Roman" w:hAnsi="Times New Roman" w:cs="Times New Roman"/>
          <w:color w:val="auto"/>
          <w:sz w:val="20"/>
          <w:szCs w:val="20"/>
        </w:rPr>
        <w:t>.....................................................................................................</w:t>
      </w:r>
      <w:r w:rsidR="009404E1">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9404E1">
        <w:rPr>
          <w:rFonts w:ascii="Times New Roman" w:hAnsi="Times New Roman" w:cs="Times New Roman"/>
          <w:color w:val="auto"/>
          <w:sz w:val="20"/>
          <w:szCs w:val="20"/>
        </w:rPr>
        <w:tab/>
      </w:r>
      <w:r w:rsidR="00C86E81">
        <w:rPr>
          <w:rFonts w:ascii="Times New Roman" w:hAnsi="Times New Roman" w:cs="Times New Roman"/>
          <w:color w:val="auto"/>
          <w:sz w:val="20"/>
          <w:szCs w:val="20"/>
        </w:rPr>
        <w:t>49</w:t>
      </w:r>
      <w:r w:rsidR="00D06D13">
        <w:rPr>
          <w:rFonts w:ascii="Times New Roman" w:hAnsi="Times New Roman" w:cs="Times New Roman"/>
          <w:color w:val="auto"/>
          <w:sz w:val="20"/>
          <w:szCs w:val="20"/>
        </w:rPr>
        <w:t xml:space="preserve"> </w:t>
      </w:r>
    </w:p>
    <w:p w:rsidR="00D06D13" w:rsidRDefault="00093B95" w:rsidP="00D06D13">
      <w:pPr>
        <w:pStyle w:val="Default"/>
        <w:rPr>
          <w:rFonts w:ascii="Times New Roman" w:hAnsi="Times New Roman" w:cs="Times New Roman"/>
          <w:color w:val="auto"/>
          <w:sz w:val="20"/>
          <w:szCs w:val="20"/>
        </w:rPr>
      </w:pPr>
      <w:hyperlink w:anchor="S13S8" w:history="1">
        <w:r w:rsidR="00D06D13" w:rsidRPr="00C3438B">
          <w:rPr>
            <w:rStyle w:val="Hyperlink"/>
            <w:sz w:val="20"/>
            <w:szCs w:val="20"/>
          </w:rPr>
          <w:t>13.8</w:t>
        </w:r>
      </w:hyperlink>
      <w:r w:rsidR="00D06D13">
        <w:rPr>
          <w:color w:val="auto"/>
          <w:sz w:val="20"/>
          <w:szCs w:val="20"/>
        </w:rPr>
        <w:t xml:space="preserve"> Health and safety matters </w:t>
      </w:r>
      <w:r w:rsidR="00D06D13">
        <w:rPr>
          <w:rFonts w:ascii="Times New Roman" w:hAnsi="Times New Roman" w:cs="Times New Roman"/>
          <w:color w:val="auto"/>
          <w:sz w:val="20"/>
          <w:szCs w:val="20"/>
        </w:rPr>
        <w:t>.......................................................................................................................</w:t>
      </w:r>
      <w:r w:rsidR="009404E1">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9404E1">
        <w:rPr>
          <w:rFonts w:ascii="Times New Roman" w:hAnsi="Times New Roman" w:cs="Times New Roman"/>
          <w:color w:val="auto"/>
          <w:sz w:val="20"/>
          <w:szCs w:val="20"/>
        </w:rPr>
        <w:tab/>
      </w:r>
      <w:r w:rsidR="00C86E81">
        <w:rPr>
          <w:rFonts w:ascii="Times New Roman" w:hAnsi="Times New Roman" w:cs="Times New Roman"/>
          <w:color w:val="auto"/>
          <w:sz w:val="20"/>
          <w:szCs w:val="20"/>
        </w:rPr>
        <w:t>49</w:t>
      </w:r>
      <w:r w:rsidR="00D06D13">
        <w:rPr>
          <w:rFonts w:ascii="Times New Roman" w:hAnsi="Times New Roman" w:cs="Times New Roman"/>
          <w:color w:val="auto"/>
          <w:sz w:val="20"/>
          <w:szCs w:val="20"/>
        </w:rPr>
        <w:t xml:space="preserve"> </w:t>
      </w:r>
    </w:p>
    <w:p w:rsidR="00D06D13" w:rsidRDefault="00093B95" w:rsidP="00D06D13">
      <w:pPr>
        <w:pStyle w:val="Default"/>
        <w:rPr>
          <w:rFonts w:ascii="Times New Roman" w:hAnsi="Times New Roman" w:cs="Times New Roman"/>
          <w:color w:val="auto"/>
          <w:sz w:val="20"/>
          <w:szCs w:val="20"/>
        </w:rPr>
      </w:pPr>
      <w:hyperlink w:anchor="S13S9" w:history="1">
        <w:r w:rsidR="00D06D13" w:rsidRPr="00C3438B">
          <w:rPr>
            <w:rStyle w:val="Hyperlink"/>
            <w:sz w:val="20"/>
            <w:szCs w:val="20"/>
          </w:rPr>
          <w:t>13.9</w:t>
        </w:r>
      </w:hyperlink>
      <w:r w:rsidR="00D06D13">
        <w:rPr>
          <w:color w:val="auto"/>
          <w:sz w:val="20"/>
          <w:szCs w:val="20"/>
        </w:rPr>
        <w:t xml:space="preserve"> Insurance </w:t>
      </w:r>
      <w:r w:rsidR="00D06D13">
        <w:rPr>
          <w:rFonts w:ascii="Times New Roman" w:hAnsi="Times New Roman" w:cs="Times New Roman"/>
          <w:color w:val="auto"/>
          <w:sz w:val="20"/>
          <w:szCs w:val="20"/>
        </w:rPr>
        <w:t>.....................................................................................................................................................</w:t>
      </w:r>
      <w:r w:rsidR="009404E1">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9404E1">
        <w:rPr>
          <w:rFonts w:ascii="Times New Roman" w:hAnsi="Times New Roman" w:cs="Times New Roman"/>
          <w:color w:val="auto"/>
          <w:sz w:val="20"/>
          <w:szCs w:val="20"/>
        </w:rPr>
        <w:tab/>
      </w:r>
      <w:r w:rsidR="00C86E81">
        <w:rPr>
          <w:rFonts w:ascii="Times New Roman" w:hAnsi="Times New Roman" w:cs="Times New Roman"/>
          <w:color w:val="auto"/>
          <w:sz w:val="20"/>
          <w:szCs w:val="20"/>
        </w:rPr>
        <w:t>49</w:t>
      </w:r>
      <w:r w:rsidR="00D06D13">
        <w:rPr>
          <w:rFonts w:ascii="Times New Roman" w:hAnsi="Times New Roman" w:cs="Times New Roman"/>
          <w:color w:val="auto"/>
          <w:sz w:val="20"/>
          <w:szCs w:val="20"/>
        </w:rPr>
        <w:t xml:space="preserve"> </w:t>
      </w:r>
    </w:p>
    <w:p w:rsidR="00D06D13" w:rsidRDefault="00093B95" w:rsidP="00D06D13">
      <w:pPr>
        <w:pStyle w:val="Default"/>
        <w:rPr>
          <w:rFonts w:ascii="Times New Roman" w:hAnsi="Times New Roman" w:cs="Times New Roman"/>
          <w:color w:val="auto"/>
          <w:sz w:val="20"/>
          <w:szCs w:val="20"/>
        </w:rPr>
      </w:pPr>
      <w:hyperlink w:anchor="S13S10" w:history="1">
        <w:r w:rsidR="00D06D13" w:rsidRPr="00C3438B">
          <w:rPr>
            <w:rStyle w:val="Hyperlink"/>
            <w:sz w:val="20"/>
            <w:szCs w:val="20"/>
          </w:rPr>
          <w:t>13.10</w:t>
        </w:r>
      </w:hyperlink>
      <w:r w:rsidR="00D06D13">
        <w:rPr>
          <w:color w:val="auto"/>
          <w:sz w:val="20"/>
          <w:szCs w:val="20"/>
        </w:rPr>
        <w:t xml:space="preserve"> Taxation </w:t>
      </w:r>
      <w:r w:rsidR="00D06D13">
        <w:rPr>
          <w:rFonts w:ascii="Times New Roman" w:hAnsi="Times New Roman" w:cs="Times New Roman"/>
          <w:color w:val="auto"/>
          <w:sz w:val="20"/>
          <w:szCs w:val="20"/>
        </w:rPr>
        <w:t>..................................................................................................................................................</w:t>
      </w:r>
      <w:r w:rsidR="009404E1">
        <w:rPr>
          <w:rFonts w:ascii="Times New Roman" w:hAnsi="Times New Roman" w:cs="Times New Roman"/>
          <w:color w:val="auto"/>
          <w:sz w:val="20"/>
          <w:szCs w:val="20"/>
        </w:rPr>
        <w:t>.....</w:t>
      </w:r>
      <w:r w:rsidR="00D06D13">
        <w:rPr>
          <w:rFonts w:ascii="Times New Roman" w:hAnsi="Times New Roman" w:cs="Times New Roman"/>
          <w:color w:val="auto"/>
          <w:sz w:val="20"/>
          <w:szCs w:val="20"/>
        </w:rPr>
        <w:t xml:space="preserve">.... </w:t>
      </w:r>
      <w:r w:rsidR="009404E1">
        <w:rPr>
          <w:rFonts w:ascii="Times New Roman" w:hAnsi="Times New Roman" w:cs="Times New Roman"/>
          <w:color w:val="auto"/>
          <w:sz w:val="20"/>
          <w:szCs w:val="20"/>
        </w:rPr>
        <w:tab/>
      </w:r>
      <w:r w:rsidR="00C86E81">
        <w:rPr>
          <w:rFonts w:ascii="Times New Roman" w:hAnsi="Times New Roman" w:cs="Times New Roman"/>
          <w:color w:val="auto"/>
          <w:sz w:val="20"/>
          <w:szCs w:val="20"/>
        </w:rPr>
        <w:t>50</w:t>
      </w:r>
      <w:r w:rsidR="00D06D13">
        <w:rPr>
          <w:rFonts w:ascii="Times New Roman" w:hAnsi="Times New Roman" w:cs="Times New Roman"/>
          <w:color w:val="auto"/>
          <w:sz w:val="20"/>
          <w:szCs w:val="20"/>
        </w:rPr>
        <w:t xml:space="preserve"> </w:t>
      </w:r>
    </w:p>
    <w:p w:rsidR="00D06D13" w:rsidRDefault="00093B95" w:rsidP="00D06D13">
      <w:pPr>
        <w:pStyle w:val="Default"/>
        <w:rPr>
          <w:rFonts w:ascii="Times New Roman" w:hAnsi="Times New Roman" w:cs="Times New Roman"/>
          <w:color w:val="auto"/>
          <w:sz w:val="20"/>
          <w:szCs w:val="20"/>
        </w:rPr>
      </w:pPr>
      <w:hyperlink w:anchor="S13S11" w:history="1">
        <w:r w:rsidR="00D06D13" w:rsidRPr="00C3438B">
          <w:rPr>
            <w:rStyle w:val="Hyperlink"/>
            <w:sz w:val="20"/>
            <w:szCs w:val="20"/>
          </w:rPr>
          <w:t>13.11</w:t>
        </w:r>
      </w:hyperlink>
      <w:r w:rsidR="00D06D13">
        <w:rPr>
          <w:color w:val="auto"/>
          <w:sz w:val="20"/>
          <w:szCs w:val="20"/>
        </w:rPr>
        <w:t xml:space="preserve"> Banking </w:t>
      </w:r>
      <w:r w:rsidR="00D06D13">
        <w:rPr>
          <w:rFonts w:ascii="Times New Roman" w:hAnsi="Times New Roman" w:cs="Times New Roman"/>
          <w:color w:val="auto"/>
          <w:sz w:val="20"/>
          <w:szCs w:val="20"/>
        </w:rPr>
        <w:t>...................................................................................................................................................</w:t>
      </w:r>
      <w:r w:rsidR="009404E1">
        <w:rPr>
          <w:rFonts w:ascii="Times New Roman" w:hAnsi="Times New Roman" w:cs="Times New Roman"/>
          <w:color w:val="auto"/>
          <w:sz w:val="20"/>
          <w:szCs w:val="20"/>
        </w:rPr>
        <w:t>......</w:t>
      </w:r>
      <w:r w:rsidR="00D06D13">
        <w:rPr>
          <w:rFonts w:ascii="Times New Roman" w:hAnsi="Times New Roman" w:cs="Times New Roman"/>
          <w:color w:val="auto"/>
          <w:sz w:val="20"/>
          <w:szCs w:val="20"/>
        </w:rPr>
        <w:t>..</w:t>
      </w:r>
      <w:r w:rsidR="009404E1">
        <w:rPr>
          <w:rFonts w:ascii="Times New Roman" w:hAnsi="Times New Roman" w:cs="Times New Roman"/>
          <w:color w:val="auto"/>
          <w:sz w:val="20"/>
          <w:szCs w:val="20"/>
        </w:rPr>
        <w:tab/>
      </w:r>
      <w:r w:rsidR="00C86E81">
        <w:rPr>
          <w:rFonts w:ascii="Times New Roman" w:hAnsi="Times New Roman" w:cs="Times New Roman"/>
          <w:color w:val="auto"/>
          <w:sz w:val="20"/>
          <w:szCs w:val="20"/>
        </w:rPr>
        <w:t>50</w:t>
      </w:r>
      <w:r w:rsidR="00D06D13">
        <w:rPr>
          <w:rFonts w:ascii="Times New Roman" w:hAnsi="Times New Roman" w:cs="Times New Roman"/>
          <w:color w:val="auto"/>
          <w:sz w:val="20"/>
          <w:szCs w:val="20"/>
        </w:rPr>
        <w:t xml:space="preserve"> </w:t>
      </w:r>
    </w:p>
    <w:p w:rsidR="00D06D13" w:rsidRDefault="00093B95" w:rsidP="00D06D13">
      <w:pPr>
        <w:pStyle w:val="Default"/>
        <w:rPr>
          <w:color w:val="auto"/>
          <w:sz w:val="20"/>
          <w:szCs w:val="20"/>
        </w:rPr>
      </w:pPr>
      <w:hyperlink w:anchor="AppendixA" w:history="1">
        <w:r w:rsidR="00D06D13" w:rsidRPr="00AB1BA0">
          <w:rPr>
            <w:rStyle w:val="Hyperlink"/>
            <w:b/>
            <w:bCs/>
            <w:sz w:val="20"/>
            <w:szCs w:val="20"/>
          </w:rPr>
          <w:t>Appendix A</w:t>
        </w:r>
      </w:hyperlink>
      <w:r w:rsidR="00D06D13">
        <w:rPr>
          <w:b/>
          <w:bCs/>
          <w:color w:val="auto"/>
          <w:sz w:val="20"/>
          <w:szCs w:val="20"/>
        </w:rPr>
        <w:t xml:space="preserve">: List of schools covered by this scheme </w:t>
      </w:r>
      <w:r w:rsidR="00D06D13">
        <w:rPr>
          <w:color w:val="auto"/>
          <w:sz w:val="20"/>
          <w:szCs w:val="20"/>
        </w:rPr>
        <w:t>..........................................................................</w:t>
      </w:r>
      <w:r w:rsidR="009404E1">
        <w:rPr>
          <w:color w:val="auto"/>
          <w:sz w:val="20"/>
          <w:szCs w:val="20"/>
        </w:rPr>
        <w:tab/>
      </w:r>
      <w:r w:rsidR="00C86E81">
        <w:rPr>
          <w:rFonts w:ascii="Times New Roman" w:hAnsi="Times New Roman" w:cs="Times New Roman"/>
          <w:color w:val="auto"/>
          <w:sz w:val="20"/>
          <w:szCs w:val="20"/>
        </w:rPr>
        <w:t>51</w:t>
      </w:r>
      <w:r w:rsidR="00D06D13">
        <w:rPr>
          <w:color w:val="auto"/>
          <w:sz w:val="20"/>
          <w:szCs w:val="20"/>
        </w:rPr>
        <w:t xml:space="preserve"> </w:t>
      </w:r>
    </w:p>
    <w:p w:rsidR="00D06D13" w:rsidRDefault="00093B95" w:rsidP="00D06D13">
      <w:pPr>
        <w:pStyle w:val="Default"/>
        <w:rPr>
          <w:color w:val="auto"/>
          <w:sz w:val="20"/>
          <w:szCs w:val="20"/>
        </w:rPr>
      </w:pPr>
      <w:hyperlink w:anchor="AppendixB" w:history="1">
        <w:r w:rsidR="00D06D13" w:rsidRPr="00AB1BA0">
          <w:rPr>
            <w:rStyle w:val="Hyperlink"/>
            <w:b/>
            <w:bCs/>
            <w:sz w:val="20"/>
            <w:szCs w:val="20"/>
          </w:rPr>
          <w:t>Appendix B</w:t>
        </w:r>
      </w:hyperlink>
      <w:r w:rsidR="00D06D13">
        <w:rPr>
          <w:b/>
          <w:bCs/>
          <w:color w:val="auto"/>
          <w:sz w:val="20"/>
          <w:szCs w:val="20"/>
        </w:rPr>
        <w:t xml:space="preserve">: Financial Regulations relating to locally managed schools </w:t>
      </w:r>
      <w:r w:rsidR="00D06D13">
        <w:rPr>
          <w:color w:val="auto"/>
          <w:sz w:val="20"/>
          <w:szCs w:val="20"/>
        </w:rPr>
        <w:t xml:space="preserve">.......................................... </w:t>
      </w:r>
      <w:r w:rsidR="009404E1">
        <w:rPr>
          <w:color w:val="auto"/>
          <w:sz w:val="20"/>
          <w:szCs w:val="20"/>
        </w:rPr>
        <w:tab/>
      </w:r>
      <w:r w:rsidR="00C86E81">
        <w:rPr>
          <w:rFonts w:ascii="Times New Roman" w:hAnsi="Times New Roman" w:cs="Times New Roman"/>
          <w:color w:val="auto"/>
          <w:sz w:val="20"/>
          <w:szCs w:val="20"/>
        </w:rPr>
        <w:t>52</w:t>
      </w:r>
      <w:r w:rsidR="00D06D13" w:rsidRPr="00EA01B1">
        <w:rPr>
          <w:rFonts w:ascii="Times New Roman" w:hAnsi="Times New Roman" w:cs="Times New Roman"/>
          <w:color w:val="auto"/>
          <w:sz w:val="20"/>
          <w:szCs w:val="20"/>
        </w:rPr>
        <w:t xml:space="preserve"> </w:t>
      </w:r>
    </w:p>
    <w:p w:rsidR="00D06D13" w:rsidRDefault="00093B95" w:rsidP="00D06D13">
      <w:pPr>
        <w:pStyle w:val="Default"/>
        <w:rPr>
          <w:color w:val="auto"/>
          <w:sz w:val="20"/>
          <w:szCs w:val="20"/>
        </w:rPr>
      </w:pPr>
      <w:hyperlink w:anchor="AppendixC" w:history="1">
        <w:r w:rsidR="00D06D13" w:rsidRPr="00AB1BA0">
          <w:rPr>
            <w:rStyle w:val="Hyperlink"/>
            <w:b/>
            <w:bCs/>
            <w:sz w:val="20"/>
            <w:szCs w:val="20"/>
          </w:rPr>
          <w:t>Appendix C</w:t>
        </w:r>
      </w:hyperlink>
      <w:r w:rsidR="00D06D13">
        <w:rPr>
          <w:b/>
          <w:bCs/>
          <w:color w:val="auto"/>
          <w:sz w:val="20"/>
          <w:szCs w:val="20"/>
        </w:rPr>
        <w:t xml:space="preserve">: School Standards and Framework Act 1998 </w:t>
      </w:r>
      <w:r w:rsidR="00D06D13">
        <w:rPr>
          <w:color w:val="auto"/>
          <w:sz w:val="20"/>
          <w:szCs w:val="20"/>
        </w:rPr>
        <w:t xml:space="preserve">.................................................................... </w:t>
      </w:r>
      <w:r w:rsidR="009404E1">
        <w:rPr>
          <w:color w:val="auto"/>
          <w:sz w:val="20"/>
          <w:szCs w:val="20"/>
        </w:rPr>
        <w:tab/>
      </w:r>
      <w:r w:rsidR="00C86E81">
        <w:rPr>
          <w:rFonts w:ascii="Times New Roman" w:hAnsi="Times New Roman" w:cs="Times New Roman"/>
          <w:color w:val="auto"/>
          <w:sz w:val="20"/>
          <w:szCs w:val="20"/>
        </w:rPr>
        <w:t>56</w:t>
      </w:r>
      <w:r w:rsidR="00D06D13">
        <w:rPr>
          <w:color w:val="auto"/>
          <w:sz w:val="20"/>
          <w:szCs w:val="20"/>
        </w:rPr>
        <w:t xml:space="preserve"> </w:t>
      </w:r>
    </w:p>
    <w:p w:rsidR="00D06D13" w:rsidRDefault="00093B95" w:rsidP="00D06D13">
      <w:pPr>
        <w:pStyle w:val="Default"/>
        <w:rPr>
          <w:color w:val="auto"/>
          <w:sz w:val="20"/>
          <w:szCs w:val="20"/>
        </w:rPr>
      </w:pPr>
      <w:hyperlink w:anchor="AppendixD" w:history="1">
        <w:r w:rsidR="00D06D13" w:rsidRPr="00AB1BA0">
          <w:rPr>
            <w:rStyle w:val="Hyperlink"/>
            <w:b/>
            <w:bCs/>
            <w:sz w:val="20"/>
            <w:szCs w:val="20"/>
          </w:rPr>
          <w:t>Appendix D</w:t>
        </w:r>
      </w:hyperlink>
      <w:r w:rsidR="00D06D13">
        <w:rPr>
          <w:b/>
          <w:bCs/>
          <w:color w:val="auto"/>
          <w:sz w:val="20"/>
          <w:szCs w:val="20"/>
        </w:rPr>
        <w:t xml:space="preserve">: The Charging Policy </w:t>
      </w:r>
      <w:r w:rsidR="00D06D13">
        <w:rPr>
          <w:color w:val="auto"/>
          <w:sz w:val="20"/>
          <w:szCs w:val="20"/>
        </w:rPr>
        <w:t xml:space="preserve">........................................................................................................... </w:t>
      </w:r>
      <w:r w:rsidR="009404E1">
        <w:rPr>
          <w:color w:val="auto"/>
          <w:sz w:val="20"/>
          <w:szCs w:val="20"/>
        </w:rPr>
        <w:tab/>
      </w:r>
      <w:r w:rsidR="00632CAD">
        <w:rPr>
          <w:rFonts w:ascii="Times New Roman" w:hAnsi="Times New Roman" w:cs="Times New Roman"/>
          <w:color w:val="auto"/>
          <w:sz w:val="20"/>
          <w:szCs w:val="20"/>
        </w:rPr>
        <w:t>61</w:t>
      </w:r>
      <w:r w:rsidR="00D06D13">
        <w:rPr>
          <w:color w:val="auto"/>
          <w:sz w:val="20"/>
          <w:szCs w:val="20"/>
        </w:rPr>
        <w:t xml:space="preserve"> </w:t>
      </w:r>
    </w:p>
    <w:p w:rsidR="00D06D13" w:rsidRDefault="00093B95" w:rsidP="00D06D13">
      <w:pPr>
        <w:pStyle w:val="Default"/>
        <w:rPr>
          <w:color w:val="auto"/>
          <w:sz w:val="20"/>
          <w:szCs w:val="20"/>
        </w:rPr>
      </w:pPr>
      <w:hyperlink w:anchor="AppendixE" w:history="1">
        <w:r w:rsidR="00D06D13" w:rsidRPr="00AB1BA0">
          <w:rPr>
            <w:rStyle w:val="Hyperlink"/>
            <w:b/>
            <w:bCs/>
            <w:sz w:val="20"/>
            <w:szCs w:val="20"/>
          </w:rPr>
          <w:t>Appendix E</w:t>
        </w:r>
      </w:hyperlink>
      <w:r w:rsidR="00D06D13">
        <w:rPr>
          <w:b/>
          <w:bCs/>
          <w:color w:val="auto"/>
          <w:sz w:val="20"/>
          <w:szCs w:val="20"/>
        </w:rPr>
        <w:t xml:space="preserve">: Circumstances where a school budget share can be charged by the LA without the consent of the School </w:t>
      </w:r>
      <w:r w:rsidR="00D06D13">
        <w:rPr>
          <w:color w:val="auto"/>
          <w:sz w:val="20"/>
          <w:szCs w:val="20"/>
        </w:rPr>
        <w:t>.........................................................................................................................</w:t>
      </w:r>
      <w:r w:rsidR="009404E1">
        <w:rPr>
          <w:color w:val="auto"/>
          <w:sz w:val="20"/>
          <w:szCs w:val="20"/>
        </w:rPr>
        <w:t>........................</w:t>
      </w:r>
      <w:r w:rsidR="00D06D13">
        <w:rPr>
          <w:color w:val="auto"/>
          <w:sz w:val="20"/>
          <w:szCs w:val="20"/>
        </w:rPr>
        <w:t xml:space="preserve"> </w:t>
      </w:r>
      <w:r w:rsidR="009404E1">
        <w:rPr>
          <w:color w:val="auto"/>
          <w:sz w:val="20"/>
          <w:szCs w:val="20"/>
        </w:rPr>
        <w:tab/>
      </w:r>
      <w:r w:rsidR="00632CAD">
        <w:rPr>
          <w:rFonts w:ascii="Times New Roman" w:hAnsi="Times New Roman" w:cs="Times New Roman"/>
          <w:color w:val="auto"/>
          <w:sz w:val="20"/>
          <w:szCs w:val="20"/>
        </w:rPr>
        <w:t>64</w:t>
      </w:r>
    </w:p>
    <w:p w:rsidR="00D06D13" w:rsidRDefault="00093B95" w:rsidP="00D06D13">
      <w:pPr>
        <w:pStyle w:val="Default"/>
        <w:rPr>
          <w:color w:val="auto"/>
          <w:sz w:val="20"/>
          <w:szCs w:val="20"/>
        </w:rPr>
      </w:pPr>
      <w:hyperlink w:anchor="AppendixF" w:history="1">
        <w:r w:rsidR="00D06D13" w:rsidRPr="00AB1BA0">
          <w:rPr>
            <w:rStyle w:val="Hyperlink"/>
            <w:b/>
            <w:bCs/>
            <w:sz w:val="20"/>
            <w:szCs w:val="20"/>
          </w:rPr>
          <w:t>Appendix F</w:t>
        </w:r>
      </w:hyperlink>
      <w:r w:rsidR="00D06D13">
        <w:rPr>
          <w:b/>
          <w:bCs/>
          <w:color w:val="auto"/>
          <w:sz w:val="20"/>
          <w:szCs w:val="20"/>
        </w:rPr>
        <w:t xml:space="preserve">: Best Value Principles </w:t>
      </w:r>
      <w:r w:rsidR="00D06D13">
        <w:rPr>
          <w:color w:val="auto"/>
          <w:sz w:val="20"/>
          <w:szCs w:val="20"/>
        </w:rPr>
        <w:t xml:space="preserve">.......................................................................................................... </w:t>
      </w:r>
      <w:r w:rsidR="009404E1">
        <w:rPr>
          <w:color w:val="auto"/>
          <w:sz w:val="20"/>
          <w:szCs w:val="20"/>
        </w:rPr>
        <w:tab/>
      </w:r>
      <w:r w:rsidR="00EF6B4D">
        <w:rPr>
          <w:rFonts w:ascii="Times New Roman" w:hAnsi="Times New Roman" w:cs="Times New Roman"/>
          <w:color w:val="auto"/>
          <w:sz w:val="20"/>
          <w:szCs w:val="20"/>
        </w:rPr>
        <w:t>66</w:t>
      </w:r>
      <w:r w:rsidR="00D06D13">
        <w:rPr>
          <w:color w:val="auto"/>
          <w:sz w:val="20"/>
          <w:szCs w:val="20"/>
        </w:rPr>
        <w:t xml:space="preserve"> </w:t>
      </w:r>
    </w:p>
    <w:p w:rsidR="00D06D13" w:rsidRDefault="00093B95" w:rsidP="00D06D13">
      <w:pPr>
        <w:pStyle w:val="Default"/>
        <w:rPr>
          <w:color w:val="auto"/>
          <w:sz w:val="20"/>
          <w:szCs w:val="20"/>
        </w:rPr>
      </w:pPr>
      <w:hyperlink w:anchor="AppendixG" w:history="1">
        <w:r w:rsidR="00D06D13" w:rsidRPr="00AB1BA0">
          <w:rPr>
            <w:rStyle w:val="Hyperlink"/>
            <w:b/>
            <w:bCs/>
            <w:sz w:val="20"/>
            <w:szCs w:val="20"/>
          </w:rPr>
          <w:t>Appendix G</w:t>
        </w:r>
      </w:hyperlink>
      <w:r w:rsidR="00D06D13">
        <w:rPr>
          <w:b/>
          <w:bCs/>
          <w:color w:val="auto"/>
          <w:sz w:val="20"/>
          <w:szCs w:val="20"/>
        </w:rPr>
        <w:t xml:space="preserve">: Arrangements for Health and Safety </w:t>
      </w:r>
      <w:r w:rsidR="00D06D13">
        <w:rPr>
          <w:color w:val="auto"/>
          <w:sz w:val="20"/>
          <w:szCs w:val="20"/>
        </w:rPr>
        <w:t xml:space="preserve">................................................................................ </w:t>
      </w:r>
      <w:r w:rsidR="009404E1">
        <w:rPr>
          <w:color w:val="auto"/>
          <w:sz w:val="20"/>
          <w:szCs w:val="20"/>
        </w:rPr>
        <w:tab/>
      </w:r>
      <w:r w:rsidR="00EF6B4D">
        <w:rPr>
          <w:rFonts w:ascii="Times New Roman" w:hAnsi="Times New Roman" w:cs="Times New Roman"/>
          <w:color w:val="auto"/>
          <w:sz w:val="20"/>
          <w:szCs w:val="20"/>
        </w:rPr>
        <w:t>68</w:t>
      </w:r>
      <w:r w:rsidR="00D06D13">
        <w:rPr>
          <w:color w:val="auto"/>
          <w:sz w:val="20"/>
          <w:szCs w:val="20"/>
        </w:rPr>
        <w:t xml:space="preserve"> </w:t>
      </w:r>
    </w:p>
    <w:p w:rsidR="00D06D13" w:rsidRDefault="00093B95" w:rsidP="00D06D13">
      <w:pPr>
        <w:pStyle w:val="Default"/>
        <w:rPr>
          <w:color w:val="auto"/>
          <w:sz w:val="20"/>
          <w:szCs w:val="20"/>
        </w:rPr>
      </w:pPr>
      <w:hyperlink w:anchor="AppendixH" w:history="1">
        <w:r w:rsidR="00D06D13" w:rsidRPr="00AB1BA0">
          <w:rPr>
            <w:rStyle w:val="Hyperlink"/>
            <w:b/>
            <w:bCs/>
            <w:sz w:val="20"/>
            <w:szCs w:val="20"/>
          </w:rPr>
          <w:t>Appendix H</w:t>
        </w:r>
      </w:hyperlink>
      <w:r w:rsidR="00D06D13">
        <w:rPr>
          <w:b/>
          <w:bCs/>
          <w:color w:val="auto"/>
          <w:sz w:val="20"/>
          <w:szCs w:val="20"/>
        </w:rPr>
        <w:t xml:space="preserve">: Responsibility for redundancy and early retirement costs </w:t>
      </w:r>
      <w:r w:rsidR="00D06D13">
        <w:rPr>
          <w:color w:val="auto"/>
          <w:sz w:val="20"/>
          <w:szCs w:val="20"/>
        </w:rPr>
        <w:t xml:space="preserve">............................................ </w:t>
      </w:r>
      <w:r w:rsidR="009404E1">
        <w:rPr>
          <w:color w:val="auto"/>
          <w:sz w:val="20"/>
          <w:szCs w:val="20"/>
        </w:rPr>
        <w:tab/>
      </w:r>
      <w:r w:rsidR="00EF6B4D">
        <w:rPr>
          <w:rFonts w:ascii="Times New Roman" w:hAnsi="Times New Roman" w:cs="Times New Roman"/>
          <w:color w:val="auto"/>
          <w:sz w:val="20"/>
          <w:szCs w:val="20"/>
        </w:rPr>
        <w:t>70</w:t>
      </w:r>
      <w:r w:rsidR="00D06D13">
        <w:rPr>
          <w:color w:val="auto"/>
          <w:sz w:val="20"/>
          <w:szCs w:val="20"/>
        </w:rPr>
        <w:t xml:space="preserve"> </w:t>
      </w:r>
    </w:p>
    <w:p w:rsidR="00D06D13" w:rsidRDefault="00D06D13" w:rsidP="00D06D13">
      <w:pPr>
        <w:pStyle w:val="Default"/>
        <w:rPr>
          <w:color w:val="auto"/>
          <w:sz w:val="20"/>
          <w:szCs w:val="20"/>
        </w:rPr>
      </w:pPr>
    </w:p>
    <w:p w:rsidR="00D06D13" w:rsidRDefault="00D06D13" w:rsidP="00C07C52">
      <w:pPr>
        <w:pStyle w:val="Default"/>
        <w:rPr>
          <w:color w:val="auto"/>
        </w:rPr>
      </w:pPr>
    </w:p>
    <w:p w:rsidR="00C07C52" w:rsidRDefault="00C07C52" w:rsidP="00C07C52">
      <w:pPr>
        <w:pStyle w:val="Default"/>
        <w:tabs>
          <w:tab w:val="left" w:pos="9072"/>
        </w:tabs>
        <w:jc w:val="center"/>
        <w:rPr>
          <w:rFonts w:ascii="Cambria" w:hAnsi="Cambria" w:cs="Cambria"/>
          <w:sz w:val="32"/>
          <w:szCs w:val="32"/>
        </w:rPr>
      </w:pPr>
    </w:p>
    <w:p w:rsidR="00C07C52" w:rsidRDefault="00C07C52" w:rsidP="00C07C52">
      <w:pPr>
        <w:pStyle w:val="Default"/>
        <w:tabs>
          <w:tab w:val="left" w:pos="9072"/>
        </w:tabs>
        <w:jc w:val="center"/>
        <w:rPr>
          <w:rFonts w:ascii="Cambria" w:hAnsi="Cambria" w:cs="Cambria"/>
          <w:sz w:val="32"/>
          <w:szCs w:val="32"/>
        </w:rPr>
      </w:pPr>
    </w:p>
    <w:p w:rsidR="00C07C52" w:rsidRDefault="00C07C52" w:rsidP="00C07C52">
      <w:pPr>
        <w:pStyle w:val="Default"/>
        <w:tabs>
          <w:tab w:val="left" w:pos="9072"/>
        </w:tabs>
        <w:jc w:val="center"/>
        <w:rPr>
          <w:rFonts w:ascii="Cambria" w:hAnsi="Cambria" w:cs="Cambria"/>
          <w:sz w:val="32"/>
          <w:szCs w:val="32"/>
        </w:rPr>
      </w:pPr>
    </w:p>
    <w:p w:rsidR="00C07C52" w:rsidRDefault="00C07C52" w:rsidP="00C07C52">
      <w:pPr>
        <w:pStyle w:val="Default"/>
        <w:tabs>
          <w:tab w:val="left" w:pos="9072"/>
        </w:tabs>
        <w:jc w:val="center"/>
        <w:rPr>
          <w:rFonts w:ascii="Cambria" w:hAnsi="Cambria" w:cs="Cambria"/>
          <w:sz w:val="32"/>
          <w:szCs w:val="32"/>
        </w:rPr>
      </w:pPr>
    </w:p>
    <w:p w:rsidR="00C07C52" w:rsidRDefault="00C07C52" w:rsidP="00C07C52">
      <w:pPr>
        <w:pStyle w:val="Default"/>
        <w:tabs>
          <w:tab w:val="left" w:pos="9072"/>
        </w:tabs>
        <w:jc w:val="center"/>
        <w:rPr>
          <w:rFonts w:ascii="Cambria" w:hAnsi="Cambria" w:cs="Cambria"/>
          <w:sz w:val="32"/>
          <w:szCs w:val="32"/>
        </w:rPr>
      </w:pPr>
    </w:p>
    <w:p w:rsidR="00C07C52" w:rsidRDefault="00C07C52" w:rsidP="00C07C52">
      <w:pPr>
        <w:pStyle w:val="Default"/>
        <w:tabs>
          <w:tab w:val="left" w:pos="9072"/>
        </w:tabs>
        <w:jc w:val="center"/>
        <w:rPr>
          <w:rFonts w:ascii="Cambria" w:hAnsi="Cambria" w:cs="Cambria"/>
          <w:sz w:val="32"/>
          <w:szCs w:val="32"/>
        </w:rPr>
      </w:pPr>
    </w:p>
    <w:p w:rsidR="00C07C52" w:rsidRDefault="00C07C52" w:rsidP="00C07C52">
      <w:pPr>
        <w:pStyle w:val="Default"/>
        <w:tabs>
          <w:tab w:val="left" w:pos="9072"/>
        </w:tabs>
        <w:jc w:val="center"/>
        <w:rPr>
          <w:rFonts w:ascii="Cambria" w:hAnsi="Cambria" w:cs="Cambria"/>
          <w:sz w:val="32"/>
          <w:szCs w:val="32"/>
        </w:rPr>
      </w:pPr>
    </w:p>
    <w:p w:rsidR="00C07C52" w:rsidRDefault="00C07C52" w:rsidP="00C07C52">
      <w:pPr>
        <w:pStyle w:val="Default"/>
        <w:tabs>
          <w:tab w:val="left" w:pos="9072"/>
        </w:tabs>
        <w:jc w:val="center"/>
        <w:rPr>
          <w:rFonts w:ascii="Cambria" w:hAnsi="Cambria" w:cs="Cambria"/>
          <w:sz w:val="32"/>
          <w:szCs w:val="32"/>
        </w:rPr>
      </w:pPr>
    </w:p>
    <w:p w:rsidR="00C07C52" w:rsidRDefault="00C07C52" w:rsidP="00C07C52">
      <w:pPr>
        <w:pStyle w:val="Default"/>
        <w:tabs>
          <w:tab w:val="left" w:pos="9072"/>
        </w:tabs>
        <w:jc w:val="center"/>
        <w:rPr>
          <w:rFonts w:ascii="Cambria" w:hAnsi="Cambria" w:cs="Cambria"/>
          <w:sz w:val="32"/>
          <w:szCs w:val="32"/>
        </w:rPr>
      </w:pPr>
    </w:p>
    <w:p w:rsidR="00C07C52" w:rsidRPr="00D30439" w:rsidRDefault="00C07C52" w:rsidP="00C07C52">
      <w:pPr>
        <w:pStyle w:val="Default"/>
        <w:pBdr>
          <w:bottom w:val="thickThinMediumGap" w:sz="24" w:space="1" w:color="auto"/>
        </w:pBdr>
        <w:tabs>
          <w:tab w:val="left" w:pos="9072"/>
        </w:tabs>
        <w:jc w:val="center"/>
        <w:rPr>
          <w:sz w:val="32"/>
          <w:szCs w:val="32"/>
        </w:rPr>
      </w:pPr>
      <w:r w:rsidRPr="00D30439">
        <w:rPr>
          <w:sz w:val="32"/>
          <w:szCs w:val="32"/>
        </w:rPr>
        <w:lastRenderedPageBreak/>
        <w:t>Nottingham City Council - Scheme for financing schools</w:t>
      </w:r>
    </w:p>
    <w:p w:rsidR="00C07C52" w:rsidRPr="00D30439" w:rsidRDefault="00C07C52" w:rsidP="00D06D13">
      <w:pPr>
        <w:pStyle w:val="Default"/>
        <w:rPr>
          <w:color w:val="auto"/>
          <w:sz w:val="23"/>
          <w:szCs w:val="23"/>
        </w:rPr>
      </w:pPr>
    </w:p>
    <w:p w:rsidR="0006433A" w:rsidRDefault="00C07C52" w:rsidP="00C07C52">
      <w:pPr>
        <w:pStyle w:val="Default"/>
        <w:tabs>
          <w:tab w:val="left" w:pos="9072"/>
        </w:tabs>
        <w:rPr>
          <w:b/>
          <w:bCs/>
          <w:color w:val="auto"/>
          <w:sz w:val="23"/>
          <w:szCs w:val="23"/>
        </w:rPr>
      </w:pPr>
      <w:r w:rsidRPr="00D30439">
        <w:rPr>
          <w:b/>
          <w:bCs/>
          <w:color w:val="auto"/>
          <w:sz w:val="23"/>
          <w:szCs w:val="23"/>
        </w:rPr>
        <w:t>Cha</w:t>
      </w:r>
      <w:r w:rsidR="00902E33" w:rsidRPr="00D30439">
        <w:rPr>
          <w:b/>
          <w:bCs/>
          <w:color w:val="auto"/>
          <w:sz w:val="23"/>
          <w:szCs w:val="23"/>
        </w:rPr>
        <w:t xml:space="preserve">nges from previous version </w:t>
      </w:r>
      <w:r w:rsidR="00902E33" w:rsidRPr="00487CE6">
        <w:rPr>
          <w:b/>
          <w:bCs/>
          <w:color w:val="auto"/>
          <w:sz w:val="23"/>
          <w:szCs w:val="23"/>
        </w:rPr>
        <w:t>(</w:t>
      </w:r>
      <w:r w:rsidR="00F6681D" w:rsidRPr="00487CE6">
        <w:rPr>
          <w:b/>
          <w:bCs/>
          <w:color w:val="auto"/>
          <w:sz w:val="23"/>
          <w:szCs w:val="23"/>
        </w:rPr>
        <w:t xml:space="preserve">June </w:t>
      </w:r>
      <w:r w:rsidR="00902E33" w:rsidRPr="00487CE6">
        <w:rPr>
          <w:b/>
          <w:bCs/>
          <w:color w:val="auto"/>
          <w:sz w:val="23"/>
          <w:szCs w:val="23"/>
        </w:rPr>
        <w:t>201</w:t>
      </w:r>
      <w:r w:rsidR="00F6681D" w:rsidRPr="00487CE6">
        <w:rPr>
          <w:b/>
          <w:bCs/>
          <w:color w:val="auto"/>
          <w:sz w:val="23"/>
          <w:szCs w:val="23"/>
        </w:rPr>
        <w:t>9</w:t>
      </w:r>
      <w:r w:rsidRPr="00D30439">
        <w:rPr>
          <w:b/>
          <w:bCs/>
          <w:color w:val="auto"/>
          <w:sz w:val="23"/>
          <w:szCs w:val="23"/>
        </w:rPr>
        <w:t>) of this guidance</w:t>
      </w:r>
    </w:p>
    <w:p w:rsidR="0006433A" w:rsidRDefault="0006433A" w:rsidP="00C07C52">
      <w:pPr>
        <w:pStyle w:val="Default"/>
        <w:tabs>
          <w:tab w:val="left" w:pos="9072"/>
        </w:tabs>
        <w:rPr>
          <w:b/>
          <w:bCs/>
          <w:color w:val="auto"/>
          <w:sz w:val="23"/>
          <w:szCs w:val="23"/>
        </w:rPr>
      </w:pPr>
    </w:p>
    <w:p w:rsidR="00C07C52" w:rsidRPr="00FA1989" w:rsidRDefault="0006433A" w:rsidP="0006433A">
      <w:pPr>
        <w:pStyle w:val="Default"/>
        <w:ind w:left="709" w:hanging="709"/>
        <w:rPr>
          <w:bCs/>
          <w:color w:val="auto"/>
          <w:sz w:val="23"/>
          <w:szCs w:val="23"/>
        </w:rPr>
      </w:pPr>
      <w:r w:rsidRPr="00FA1989">
        <w:rPr>
          <w:bCs/>
          <w:color w:val="auto"/>
          <w:sz w:val="23"/>
          <w:szCs w:val="23"/>
        </w:rPr>
        <w:t xml:space="preserve">2.3  </w:t>
      </w:r>
      <w:r w:rsidR="00EB1899" w:rsidRPr="00FA1989">
        <w:rPr>
          <w:bCs/>
          <w:color w:val="auto"/>
          <w:sz w:val="23"/>
          <w:szCs w:val="23"/>
        </w:rPr>
        <w:t xml:space="preserve">    </w:t>
      </w:r>
      <w:r w:rsidRPr="00FA1989">
        <w:rPr>
          <w:bCs/>
          <w:color w:val="auto"/>
          <w:sz w:val="23"/>
          <w:szCs w:val="23"/>
        </w:rPr>
        <w:t>Amended title from “Submission of budget plans” to “Submission of budget plans and financial forecasts”.</w:t>
      </w:r>
      <w:r w:rsidRPr="00FA1989">
        <w:rPr>
          <w:bCs/>
          <w:color w:val="auto"/>
          <w:sz w:val="23"/>
          <w:szCs w:val="23"/>
        </w:rPr>
        <w:tab/>
      </w:r>
      <w:r w:rsidR="00C07C52" w:rsidRPr="00FA1989">
        <w:rPr>
          <w:bCs/>
          <w:color w:val="auto"/>
          <w:sz w:val="23"/>
          <w:szCs w:val="23"/>
        </w:rPr>
        <w:t xml:space="preserve"> </w:t>
      </w:r>
    </w:p>
    <w:p w:rsidR="00FB2817" w:rsidRPr="00FA1989" w:rsidRDefault="00FB2817" w:rsidP="0006433A">
      <w:pPr>
        <w:pStyle w:val="Default"/>
        <w:ind w:left="709" w:hanging="709"/>
        <w:rPr>
          <w:bCs/>
          <w:color w:val="auto"/>
          <w:sz w:val="23"/>
          <w:szCs w:val="23"/>
        </w:rPr>
      </w:pPr>
    </w:p>
    <w:p w:rsidR="003A05A5" w:rsidRPr="00FA1989" w:rsidRDefault="003A05A5" w:rsidP="003A05A5">
      <w:pPr>
        <w:pStyle w:val="Default"/>
        <w:ind w:left="709" w:hanging="709"/>
        <w:rPr>
          <w:color w:val="auto"/>
          <w:sz w:val="23"/>
          <w:szCs w:val="23"/>
        </w:rPr>
      </w:pPr>
      <w:r w:rsidRPr="00FA1989">
        <w:rPr>
          <w:bCs/>
          <w:color w:val="auto"/>
          <w:sz w:val="23"/>
          <w:szCs w:val="23"/>
        </w:rPr>
        <w:t>2.3.10</w:t>
      </w:r>
      <w:r w:rsidRPr="00FA1989">
        <w:rPr>
          <w:bCs/>
          <w:color w:val="auto"/>
          <w:sz w:val="23"/>
          <w:szCs w:val="23"/>
        </w:rPr>
        <w:tab/>
        <w:t xml:space="preserve">Added: </w:t>
      </w:r>
      <w:r w:rsidRPr="00FA1989">
        <w:rPr>
          <w:color w:val="auto"/>
          <w:sz w:val="23"/>
          <w:szCs w:val="23"/>
        </w:rPr>
        <w:t>From 2021 to 2022 funding year each school must submit a 3-year budget forecast each year by 15</w:t>
      </w:r>
      <w:r w:rsidRPr="00FA1989">
        <w:rPr>
          <w:color w:val="auto"/>
          <w:sz w:val="23"/>
          <w:szCs w:val="23"/>
          <w:vertAlign w:val="superscript"/>
        </w:rPr>
        <w:t>th</w:t>
      </w:r>
      <w:r w:rsidRPr="00FA1989">
        <w:rPr>
          <w:color w:val="auto"/>
          <w:sz w:val="23"/>
          <w:szCs w:val="23"/>
        </w:rPr>
        <w:t xml:space="preserve"> June each year. </w:t>
      </w:r>
    </w:p>
    <w:p w:rsidR="003A05A5" w:rsidRPr="00FA1989" w:rsidRDefault="003A05A5" w:rsidP="003A05A5">
      <w:pPr>
        <w:pStyle w:val="Default"/>
        <w:ind w:left="709"/>
        <w:rPr>
          <w:strike/>
          <w:color w:val="auto"/>
          <w:sz w:val="23"/>
          <w:szCs w:val="23"/>
        </w:rPr>
      </w:pPr>
      <w:r w:rsidRPr="00FA1989">
        <w:rPr>
          <w:color w:val="auto"/>
          <w:sz w:val="23"/>
          <w:szCs w:val="23"/>
        </w:rPr>
        <w:t>Deleted: Schools are required to prepare a multi-year budge</w:t>
      </w:r>
      <w:r w:rsidR="00776F44">
        <w:rPr>
          <w:color w:val="auto"/>
          <w:sz w:val="23"/>
          <w:szCs w:val="23"/>
        </w:rPr>
        <w:t>t plan. Best practice being a 3-</w:t>
      </w:r>
      <w:r w:rsidRPr="00FA1989">
        <w:rPr>
          <w:color w:val="auto"/>
          <w:sz w:val="23"/>
          <w:szCs w:val="23"/>
        </w:rPr>
        <w:t>year budget plan.</w:t>
      </w:r>
    </w:p>
    <w:p w:rsidR="003A05A5" w:rsidRPr="00FA1989" w:rsidRDefault="003A05A5" w:rsidP="003A05A5">
      <w:pPr>
        <w:pStyle w:val="Default"/>
        <w:ind w:left="709"/>
        <w:rPr>
          <w:color w:val="auto"/>
          <w:sz w:val="23"/>
          <w:szCs w:val="23"/>
        </w:rPr>
      </w:pPr>
      <w:r w:rsidRPr="00FA1989">
        <w:rPr>
          <w:color w:val="auto"/>
          <w:sz w:val="23"/>
          <w:szCs w:val="23"/>
        </w:rPr>
        <w:t>Added: This supports the Governing Body and the Local Authority in establishing a view of the schools medium term sustainability and provides the ability to take strategic action in a timely manner where financial issues are highlighted.</w:t>
      </w:r>
    </w:p>
    <w:p w:rsidR="003A05A5" w:rsidRPr="00FA1989" w:rsidRDefault="003A05A5" w:rsidP="003A05A5">
      <w:pPr>
        <w:pStyle w:val="Default"/>
        <w:ind w:left="709"/>
        <w:rPr>
          <w:bCs/>
          <w:color w:val="auto"/>
          <w:sz w:val="23"/>
          <w:szCs w:val="23"/>
        </w:rPr>
      </w:pPr>
    </w:p>
    <w:p w:rsidR="00FB2817" w:rsidRPr="00FA1989" w:rsidRDefault="00FB2817" w:rsidP="0006433A">
      <w:pPr>
        <w:pStyle w:val="Default"/>
        <w:ind w:left="709" w:hanging="709"/>
        <w:rPr>
          <w:bCs/>
          <w:color w:val="auto"/>
          <w:sz w:val="23"/>
          <w:szCs w:val="23"/>
        </w:rPr>
      </w:pPr>
      <w:r w:rsidRPr="00FA1989">
        <w:rPr>
          <w:bCs/>
          <w:color w:val="auto"/>
          <w:sz w:val="23"/>
          <w:szCs w:val="23"/>
        </w:rPr>
        <w:t>2.3.12</w:t>
      </w:r>
      <w:r w:rsidRPr="00FA1989">
        <w:rPr>
          <w:bCs/>
          <w:color w:val="auto"/>
          <w:sz w:val="23"/>
          <w:szCs w:val="23"/>
        </w:rPr>
        <w:tab/>
      </w:r>
      <w:r w:rsidR="003A05A5" w:rsidRPr="00FA1989">
        <w:rPr>
          <w:bCs/>
          <w:color w:val="auto"/>
          <w:sz w:val="23"/>
          <w:szCs w:val="23"/>
        </w:rPr>
        <w:t xml:space="preserve">Added: Schools must submit a recovery plan to the local authority when their revenue deficit rises above their anticipated income at 31 March of any year.  </w:t>
      </w:r>
    </w:p>
    <w:p w:rsidR="00FB2817" w:rsidRPr="00FA1989" w:rsidRDefault="00FB2817" w:rsidP="003A05A5">
      <w:pPr>
        <w:pStyle w:val="Default"/>
        <w:ind w:left="709"/>
        <w:rPr>
          <w:bCs/>
          <w:color w:val="auto"/>
          <w:sz w:val="23"/>
          <w:szCs w:val="23"/>
        </w:rPr>
      </w:pPr>
      <w:r w:rsidRPr="00FA1989">
        <w:rPr>
          <w:bCs/>
          <w:color w:val="auto"/>
          <w:sz w:val="23"/>
          <w:szCs w:val="23"/>
        </w:rPr>
        <w:t>Amended</w:t>
      </w:r>
      <w:r w:rsidR="003A05A5" w:rsidRPr="00FA1989">
        <w:rPr>
          <w:bCs/>
          <w:color w:val="auto"/>
          <w:sz w:val="23"/>
          <w:szCs w:val="23"/>
        </w:rPr>
        <w:t>:</w:t>
      </w:r>
      <w:r w:rsidRPr="00FA1989">
        <w:rPr>
          <w:bCs/>
          <w:color w:val="auto"/>
          <w:sz w:val="23"/>
          <w:szCs w:val="23"/>
        </w:rPr>
        <w:t xml:space="preserve"> deadline for submission of three year financial forecast to </w:t>
      </w:r>
      <w:r w:rsidR="00EB1899" w:rsidRPr="00FA1989">
        <w:rPr>
          <w:bCs/>
          <w:color w:val="auto"/>
          <w:sz w:val="23"/>
          <w:szCs w:val="23"/>
        </w:rPr>
        <w:t>15</w:t>
      </w:r>
      <w:r w:rsidR="00EB1899" w:rsidRPr="00FA1989">
        <w:rPr>
          <w:bCs/>
          <w:color w:val="auto"/>
          <w:sz w:val="23"/>
          <w:szCs w:val="23"/>
          <w:vertAlign w:val="superscript"/>
        </w:rPr>
        <w:t>th</w:t>
      </w:r>
      <w:r w:rsidR="00EB1899" w:rsidRPr="00FA1989">
        <w:rPr>
          <w:bCs/>
          <w:color w:val="auto"/>
          <w:sz w:val="23"/>
          <w:szCs w:val="23"/>
        </w:rPr>
        <w:t xml:space="preserve"> </w:t>
      </w:r>
      <w:r w:rsidRPr="00FA1989">
        <w:rPr>
          <w:bCs/>
          <w:color w:val="auto"/>
          <w:sz w:val="23"/>
          <w:szCs w:val="23"/>
        </w:rPr>
        <w:t xml:space="preserve">June from </w:t>
      </w:r>
      <w:r w:rsidR="00EB1899" w:rsidRPr="00FA1989">
        <w:rPr>
          <w:bCs/>
          <w:color w:val="auto"/>
          <w:sz w:val="23"/>
          <w:szCs w:val="23"/>
        </w:rPr>
        <w:t>15</w:t>
      </w:r>
      <w:r w:rsidR="00EB1899" w:rsidRPr="00FA1989">
        <w:rPr>
          <w:bCs/>
          <w:color w:val="auto"/>
          <w:sz w:val="23"/>
          <w:szCs w:val="23"/>
          <w:vertAlign w:val="superscript"/>
        </w:rPr>
        <w:t>th</w:t>
      </w:r>
      <w:r w:rsidR="00EB1899" w:rsidRPr="00FA1989">
        <w:rPr>
          <w:bCs/>
          <w:color w:val="auto"/>
          <w:sz w:val="23"/>
          <w:szCs w:val="23"/>
        </w:rPr>
        <w:t xml:space="preserve"> </w:t>
      </w:r>
      <w:r w:rsidRPr="00FA1989">
        <w:rPr>
          <w:bCs/>
          <w:color w:val="auto"/>
          <w:sz w:val="23"/>
          <w:szCs w:val="23"/>
        </w:rPr>
        <w:t xml:space="preserve">July. </w:t>
      </w:r>
    </w:p>
    <w:p w:rsidR="00EB1899" w:rsidRPr="00FA1989" w:rsidRDefault="00EB1899" w:rsidP="0006433A">
      <w:pPr>
        <w:pStyle w:val="Default"/>
        <w:ind w:left="709" w:hanging="709"/>
        <w:rPr>
          <w:bCs/>
          <w:color w:val="auto"/>
          <w:sz w:val="23"/>
          <w:szCs w:val="23"/>
        </w:rPr>
      </w:pPr>
    </w:p>
    <w:p w:rsidR="00EB1899" w:rsidRPr="00FA1989" w:rsidRDefault="00EB1899" w:rsidP="004217D0">
      <w:pPr>
        <w:pStyle w:val="Default"/>
        <w:ind w:left="709" w:hanging="709"/>
        <w:rPr>
          <w:color w:val="auto"/>
          <w:sz w:val="23"/>
          <w:szCs w:val="23"/>
        </w:rPr>
      </w:pPr>
      <w:r w:rsidRPr="00FA1989">
        <w:rPr>
          <w:bCs/>
          <w:color w:val="auto"/>
          <w:sz w:val="23"/>
          <w:szCs w:val="23"/>
        </w:rPr>
        <w:t>3.1.7</w:t>
      </w:r>
      <w:r w:rsidRPr="00FA1989">
        <w:rPr>
          <w:bCs/>
          <w:color w:val="auto"/>
          <w:sz w:val="23"/>
          <w:szCs w:val="23"/>
        </w:rPr>
        <w:tab/>
      </w:r>
      <w:r w:rsidR="004217D0" w:rsidRPr="00FA1989">
        <w:rPr>
          <w:bCs/>
          <w:color w:val="auto"/>
          <w:sz w:val="23"/>
          <w:szCs w:val="23"/>
        </w:rPr>
        <w:t>Deleted</w:t>
      </w:r>
      <w:r w:rsidR="003A05A5" w:rsidRPr="00FA1989">
        <w:rPr>
          <w:bCs/>
          <w:color w:val="auto"/>
          <w:sz w:val="23"/>
          <w:szCs w:val="23"/>
        </w:rPr>
        <w:t>:</w:t>
      </w:r>
      <w:r w:rsidR="004217D0" w:rsidRPr="00FA1989">
        <w:rPr>
          <w:bCs/>
          <w:color w:val="auto"/>
          <w:sz w:val="23"/>
          <w:szCs w:val="23"/>
        </w:rPr>
        <w:t xml:space="preserve"> text as no longer relevant – “</w:t>
      </w:r>
      <w:r w:rsidR="004217D0" w:rsidRPr="00FA1989">
        <w:rPr>
          <w:color w:val="auto"/>
          <w:sz w:val="23"/>
          <w:szCs w:val="23"/>
        </w:rPr>
        <w:t>Top up payments for pupils with high needs in Pupil Referral Units will be made monthly unless otherwise agreed with the provider.”</w:t>
      </w:r>
    </w:p>
    <w:p w:rsidR="004217D0" w:rsidRPr="00FA1989" w:rsidRDefault="004217D0" w:rsidP="004217D0">
      <w:pPr>
        <w:pStyle w:val="Default"/>
        <w:ind w:left="709" w:hanging="709"/>
        <w:rPr>
          <w:color w:val="auto"/>
          <w:sz w:val="23"/>
          <w:szCs w:val="23"/>
        </w:rPr>
      </w:pPr>
    </w:p>
    <w:p w:rsidR="004217D0" w:rsidRPr="00FA1989" w:rsidRDefault="004217D0" w:rsidP="004217D0">
      <w:pPr>
        <w:pStyle w:val="Default"/>
        <w:ind w:left="709" w:hanging="709"/>
        <w:rPr>
          <w:color w:val="auto"/>
          <w:sz w:val="23"/>
          <w:szCs w:val="23"/>
        </w:rPr>
      </w:pPr>
      <w:r w:rsidRPr="00FA1989">
        <w:rPr>
          <w:color w:val="auto"/>
          <w:sz w:val="23"/>
          <w:szCs w:val="23"/>
        </w:rPr>
        <w:t>3.1.8</w:t>
      </w:r>
      <w:r w:rsidRPr="00FA1989">
        <w:rPr>
          <w:color w:val="auto"/>
          <w:sz w:val="23"/>
          <w:szCs w:val="23"/>
        </w:rPr>
        <w:tab/>
        <w:t>Renumbered 3.1.7</w:t>
      </w:r>
    </w:p>
    <w:p w:rsidR="00705F51" w:rsidRPr="00FA1989" w:rsidRDefault="00705F51" w:rsidP="004217D0">
      <w:pPr>
        <w:pStyle w:val="Default"/>
        <w:ind w:left="709" w:hanging="709"/>
        <w:rPr>
          <w:color w:val="auto"/>
          <w:sz w:val="23"/>
          <w:szCs w:val="23"/>
        </w:rPr>
      </w:pPr>
    </w:p>
    <w:p w:rsidR="00705F51" w:rsidRPr="00FA1989" w:rsidRDefault="00705F51" w:rsidP="00705F51">
      <w:pPr>
        <w:pStyle w:val="Default"/>
        <w:ind w:left="709" w:hanging="709"/>
        <w:rPr>
          <w:bCs/>
          <w:color w:val="auto"/>
          <w:sz w:val="23"/>
          <w:szCs w:val="23"/>
        </w:rPr>
      </w:pPr>
      <w:r w:rsidRPr="00FA1989">
        <w:rPr>
          <w:color w:val="auto"/>
          <w:sz w:val="23"/>
          <w:szCs w:val="23"/>
        </w:rPr>
        <w:t>4.9.3d</w:t>
      </w:r>
      <w:r w:rsidRPr="00FA1989">
        <w:rPr>
          <w:color w:val="auto"/>
          <w:sz w:val="23"/>
          <w:szCs w:val="23"/>
        </w:rPr>
        <w:tab/>
        <w:t>Deleted</w:t>
      </w:r>
      <w:r w:rsidR="003A05A5" w:rsidRPr="00FA1989">
        <w:rPr>
          <w:color w:val="auto"/>
          <w:sz w:val="23"/>
          <w:szCs w:val="23"/>
        </w:rPr>
        <w:t>:</w:t>
      </w:r>
      <w:r w:rsidRPr="00FA1989">
        <w:rPr>
          <w:color w:val="auto"/>
          <w:sz w:val="23"/>
          <w:szCs w:val="23"/>
        </w:rPr>
        <w:t xml:space="preserve"> “The session explains the process for the school loan scheme.”</w:t>
      </w:r>
    </w:p>
    <w:p w:rsidR="00902E33" w:rsidRPr="00FA1989" w:rsidRDefault="00902E33" w:rsidP="00C07C52">
      <w:pPr>
        <w:pStyle w:val="Default"/>
        <w:tabs>
          <w:tab w:val="left" w:pos="9072"/>
        </w:tabs>
        <w:rPr>
          <w:bCs/>
          <w:color w:val="auto"/>
          <w:sz w:val="22"/>
          <w:szCs w:val="22"/>
        </w:rPr>
      </w:pPr>
    </w:p>
    <w:p w:rsidR="00D33DB9" w:rsidRPr="00FA1989" w:rsidRDefault="00FC539B" w:rsidP="006F07A3">
      <w:pPr>
        <w:pStyle w:val="Default"/>
        <w:ind w:left="709" w:hanging="709"/>
        <w:rPr>
          <w:color w:val="auto"/>
          <w:sz w:val="22"/>
          <w:szCs w:val="22"/>
        </w:rPr>
      </w:pPr>
      <w:r w:rsidRPr="00FA1989">
        <w:rPr>
          <w:color w:val="auto"/>
          <w:sz w:val="22"/>
          <w:szCs w:val="22"/>
        </w:rPr>
        <w:t>10.1.1</w:t>
      </w:r>
      <w:r w:rsidRPr="00FA1989">
        <w:rPr>
          <w:color w:val="auto"/>
          <w:sz w:val="22"/>
          <w:szCs w:val="22"/>
        </w:rPr>
        <w:tab/>
        <w:t xml:space="preserve">Added: </w:t>
      </w:r>
      <w:r w:rsidRPr="00FA1989">
        <w:rPr>
          <w:color w:val="auto"/>
          <w:sz w:val="23"/>
          <w:szCs w:val="23"/>
        </w:rPr>
        <w:t>The budget for insurance is fully delegated to schools.  It is the responsibility of the governing body to ensure that its school has adequate insur</w:t>
      </w:r>
      <w:r w:rsidR="00D87F79" w:rsidRPr="00FA1989">
        <w:rPr>
          <w:color w:val="auto"/>
          <w:sz w:val="23"/>
          <w:szCs w:val="23"/>
        </w:rPr>
        <w:t>ance cover.  Insurance cover may</w:t>
      </w:r>
      <w:r w:rsidRPr="00FA1989">
        <w:rPr>
          <w:color w:val="auto"/>
          <w:sz w:val="23"/>
          <w:szCs w:val="23"/>
        </w:rPr>
        <w:t>be arranged through Nottingham City Council’s Insurance and Risk Team or with an external provider.</w:t>
      </w:r>
    </w:p>
    <w:p w:rsidR="00FC539B" w:rsidRPr="00FA1989" w:rsidRDefault="00FC539B" w:rsidP="00487CE6">
      <w:pPr>
        <w:pStyle w:val="Default"/>
        <w:rPr>
          <w:color w:val="auto"/>
          <w:sz w:val="22"/>
          <w:szCs w:val="22"/>
        </w:rPr>
      </w:pPr>
    </w:p>
    <w:p w:rsidR="00D87F79" w:rsidRPr="00FA1989" w:rsidRDefault="00FC539B" w:rsidP="00927871">
      <w:pPr>
        <w:autoSpaceDE w:val="0"/>
        <w:autoSpaceDN w:val="0"/>
        <w:adjustRightInd w:val="0"/>
        <w:ind w:left="709" w:hanging="709"/>
        <w:jc w:val="both"/>
        <w:rPr>
          <w:rFonts w:ascii="Arial" w:hAnsi="Arial" w:cs="Arial"/>
        </w:rPr>
      </w:pPr>
      <w:r w:rsidRPr="00FA1989">
        <w:rPr>
          <w:rFonts w:ascii="Arial" w:hAnsi="Arial" w:cs="Arial"/>
        </w:rPr>
        <w:t>10.1.2</w:t>
      </w:r>
      <w:r w:rsidRPr="00FA1989">
        <w:rPr>
          <w:rFonts w:ascii="Arial" w:hAnsi="Arial" w:cs="Arial"/>
        </w:rPr>
        <w:tab/>
      </w:r>
      <w:r w:rsidR="00145A92" w:rsidRPr="00FA1989">
        <w:rPr>
          <w:rFonts w:ascii="Arial" w:hAnsi="Arial" w:cs="Arial"/>
        </w:rPr>
        <w:t xml:space="preserve">Moved guidance in 10.1.2 to 10.1.4.  </w:t>
      </w:r>
    </w:p>
    <w:p w:rsidR="006F07A3" w:rsidRPr="00FA1989" w:rsidRDefault="00145A92" w:rsidP="00D87F79">
      <w:pPr>
        <w:autoSpaceDE w:val="0"/>
        <w:autoSpaceDN w:val="0"/>
        <w:adjustRightInd w:val="0"/>
        <w:ind w:left="709"/>
        <w:jc w:val="both"/>
        <w:rPr>
          <w:rFonts w:ascii="Arial" w:hAnsi="Arial" w:cs="Arial"/>
          <w:lang w:val="en-US"/>
        </w:rPr>
      </w:pPr>
      <w:r w:rsidRPr="00FA1989">
        <w:rPr>
          <w:rFonts w:ascii="Arial" w:hAnsi="Arial" w:cs="Arial"/>
        </w:rPr>
        <w:t>Add</w:t>
      </w:r>
      <w:r w:rsidR="00FC539B" w:rsidRPr="00FA1989">
        <w:rPr>
          <w:rFonts w:ascii="Arial" w:hAnsi="Arial" w:cs="Arial"/>
        </w:rPr>
        <w:t>ed:</w:t>
      </w:r>
      <w:r w:rsidR="006F07A3" w:rsidRPr="00FA1989">
        <w:rPr>
          <w:rFonts w:ascii="Arial" w:hAnsi="Arial" w:cs="Arial"/>
          <w:lang w:val="en-US"/>
        </w:rPr>
        <w:t xml:space="preserve"> In assessing the type and level of insurance cover required, the LA will have regard to </w:t>
      </w:r>
      <w:r w:rsidR="006F07A3" w:rsidRPr="00FA1989">
        <w:rPr>
          <w:rFonts w:ascii="Arial" w:hAnsi="Arial" w:cs="Arial"/>
          <w:lang w:val="en"/>
        </w:rPr>
        <w:t>the actual risks which might reasonably be expected to arise at the school in question in operating such a requirement</w:t>
      </w:r>
      <w:r w:rsidR="006F07A3" w:rsidRPr="00FA1989">
        <w:rPr>
          <w:rFonts w:ascii="Arial" w:hAnsi="Arial" w:cs="Arial"/>
          <w:lang w:val="en-US"/>
        </w:rPr>
        <w:t>, rather than simply applying an arbitrary minimum level standard of insurance cover for all schools.</w:t>
      </w:r>
    </w:p>
    <w:p w:rsidR="006F07A3" w:rsidRPr="00FA1989" w:rsidRDefault="006F07A3" w:rsidP="00927871">
      <w:pPr>
        <w:autoSpaceDE w:val="0"/>
        <w:autoSpaceDN w:val="0"/>
        <w:adjustRightInd w:val="0"/>
        <w:ind w:left="709" w:hanging="709"/>
        <w:jc w:val="both"/>
        <w:rPr>
          <w:rFonts w:ascii="Arial" w:hAnsi="Arial" w:cs="Arial"/>
        </w:rPr>
      </w:pPr>
      <w:r w:rsidRPr="00FA1989">
        <w:rPr>
          <w:rFonts w:ascii="Arial" w:hAnsi="Arial" w:cs="Arial"/>
          <w:lang w:val="en-US"/>
        </w:rPr>
        <w:t>10.1.3</w:t>
      </w:r>
      <w:r w:rsidRPr="00FA1989">
        <w:rPr>
          <w:rFonts w:ascii="Arial" w:hAnsi="Arial" w:cs="Arial"/>
          <w:lang w:val="en-US"/>
        </w:rPr>
        <w:tab/>
      </w:r>
      <w:r w:rsidR="00927871" w:rsidRPr="00FA1989">
        <w:rPr>
          <w:rFonts w:ascii="Arial" w:hAnsi="Arial" w:cs="Arial"/>
          <w:lang w:val="en-US"/>
        </w:rPr>
        <w:t xml:space="preserve">Added: </w:t>
      </w:r>
      <w:r w:rsidRPr="00FA1989">
        <w:rPr>
          <w:rFonts w:ascii="Arial" w:hAnsi="Arial" w:cs="Arial"/>
          <w:lang w:val="en-US"/>
        </w:rPr>
        <w:t>Instead of taking out insurance, a school may join the Secretary of State’s Risk Protection Arrangement (RPA) for risks that are covered by the RPA. Schools may do this individually when any insurance contract of which they are part expires. All primary maintained schools may join the RPA collectively by agreeing through the Schools Forum to de-delegate funding.  It must be noted that the insurance offered by the RPA is not as comprehensive as the cover offered by the LA and cover that is not offered by the RPA must be sourced and obtained by the school separately to ensure adequate cover is in place.</w:t>
      </w:r>
    </w:p>
    <w:p w:rsidR="006F07A3" w:rsidRPr="00FA1989" w:rsidRDefault="006F07A3" w:rsidP="00927871">
      <w:pPr>
        <w:pStyle w:val="Default"/>
        <w:ind w:left="709" w:hanging="709"/>
        <w:rPr>
          <w:color w:val="auto"/>
          <w:sz w:val="22"/>
          <w:szCs w:val="22"/>
        </w:rPr>
      </w:pPr>
      <w:r w:rsidRPr="00FA1989">
        <w:rPr>
          <w:color w:val="auto"/>
          <w:sz w:val="22"/>
          <w:szCs w:val="22"/>
        </w:rPr>
        <w:t xml:space="preserve">10.1.4 </w:t>
      </w:r>
      <w:r w:rsidRPr="00FA1989">
        <w:rPr>
          <w:color w:val="auto"/>
          <w:sz w:val="22"/>
          <w:szCs w:val="22"/>
        </w:rPr>
        <w:tab/>
      </w:r>
      <w:r w:rsidR="00927871" w:rsidRPr="00FA1989">
        <w:rPr>
          <w:color w:val="auto"/>
          <w:sz w:val="22"/>
          <w:szCs w:val="22"/>
        </w:rPr>
        <w:t xml:space="preserve">Renumbered paragraph 10.1.2 to 10.4.4: </w:t>
      </w:r>
      <w:r w:rsidRPr="00FA1989">
        <w:rPr>
          <w:color w:val="auto"/>
          <w:sz w:val="22"/>
          <w:szCs w:val="22"/>
        </w:rPr>
        <w:t xml:space="preserve">Schools must provide any details related to the above insurance arrangements, as requested by the Director of Strategic Finance. </w:t>
      </w:r>
    </w:p>
    <w:p w:rsidR="00A10D6B" w:rsidRPr="00FA1989" w:rsidRDefault="00A10D6B" w:rsidP="00927871">
      <w:pPr>
        <w:pStyle w:val="Default"/>
        <w:ind w:left="709" w:hanging="709"/>
        <w:rPr>
          <w:color w:val="auto"/>
          <w:sz w:val="22"/>
          <w:szCs w:val="22"/>
        </w:rPr>
      </w:pPr>
    </w:p>
    <w:p w:rsidR="00A10D6B" w:rsidRPr="00FA1989" w:rsidRDefault="00A10D6B" w:rsidP="00927871">
      <w:pPr>
        <w:pStyle w:val="Default"/>
        <w:ind w:left="709" w:hanging="709"/>
        <w:rPr>
          <w:color w:val="auto"/>
          <w:sz w:val="22"/>
          <w:szCs w:val="22"/>
        </w:rPr>
      </w:pPr>
      <w:r w:rsidRPr="00FA1989">
        <w:rPr>
          <w:color w:val="auto"/>
          <w:sz w:val="22"/>
          <w:szCs w:val="22"/>
        </w:rPr>
        <w:tab/>
        <w:t>Added contact details for the Nottingham City Council Insurance and Risk Management Team.</w:t>
      </w:r>
    </w:p>
    <w:p w:rsidR="00FC539B" w:rsidRPr="00FA1989" w:rsidRDefault="00FC539B" w:rsidP="00927871">
      <w:pPr>
        <w:pStyle w:val="Default"/>
        <w:ind w:left="709" w:hanging="709"/>
        <w:rPr>
          <w:color w:val="auto"/>
          <w:sz w:val="22"/>
          <w:szCs w:val="22"/>
        </w:rPr>
      </w:pPr>
    </w:p>
    <w:p w:rsidR="00B66A75" w:rsidRPr="00FA1989" w:rsidRDefault="00B66A75" w:rsidP="00927871">
      <w:pPr>
        <w:pStyle w:val="Default"/>
        <w:ind w:left="709" w:hanging="709"/>
        <w:rPr>
          <w:color w:val="auto"/>
          <w:sz w:val="22"/>
          <w:szCs w:val="22"/>
        </w:rPr>
      </w:pPr>
    </w:p>
    <w:p w:rsidR="00B66A75" w:rsidRPr="00FA1989" w:rsidRDefault="00B66A75" w:rsidP="00927871">
      <w:pPr>
        <w:pStyle w:val="Default"/>
        <w:ind w:left="709" w:hanging="709"/>
        <w:rPr>
          <w:color w:val="auto"/>
          <w:sz w:val="22"/>
          <w:szCs w:val="22"/>
        </w:rPr>
      </w:pPr>
    </w:p>
    <w:p w:rsidR="00B66A75" w:rsidRPr="00FA1989" w:rsidRDefault="00B66A75" w:rsidP="00927871">
      <w:pPr>
        <w:pStyle w:val="Default"/>
        <w:ind w:left="709" w:hanging="709"/>
        <w:rPr>
          <w:color w:val="auto"/>
          <w:sz w:val="22"/>
          <w:szCs w:val="22"/>
        </w:rPr>
      </w:pPr>
    </w:p>
    <w:p w:rsidR="00540F58" w:rsidRPr="00E47BA3" w:rsidRDefault="00540F58" w:rsidP="00334DFC">
      <w:pPr>
        <w:pStyle w:val="Default"/>
        <w:ind w:left="851" w:hanging="851"/>
        <w:rPr>
          <w:color w:val="auto"/>
          <w:sz w:val="22"/>
          <w:szCs w:val="22"/>
        </w:rPr>
      </w:pPr>
    </w:p>
    <w:p w:rsidR="00F5661B" w:rsidRPr="00E47BA3" w:rsidRDefault="00096AE9" w:rsidP="00510305">
      <w:pPr>
        <w:ind w:left="851" w:hanging="851"/>
        <w:rPr>
          <w:rFonts w:ascii="Arial" w:hAnsi="Arial" w:cs="Arial"/>
          <w:b/>
        </w:rPr>
      </w:pPr>
      <w:r w:rsidRPr="00E47BA3">
        <w:rPr>
          <w:rFonts w:ascii="Arial" w:hAnsi="Arial" w:cs="Arial"/>
          <w:b/>
        </w:rPr>
        <w:lastRenderedPageBreak/>
        <w:t>References</w:t>
      </w:r>
    </w:p>
    <w:p w:rsidR="00C07C52" w:rsidRPr="00E47BA3" w:rsidRDefault="00096AE9" w:rsidP="00510305">
      <w:pPr>
        <w:pStyle w:val="Default"/>
        <w:ind w:left="851" w:hanging="851"/>
        <w:rPr>
          <w:color w:val="auto"/>
          <w:sz w:val="22"/>
          <w:szCs w:val="22"/>
        </w:rPr>
      </w:pPr>
      <w:r w:rsidRPr="00E47BA3">
        <w:rPr>
          <w:color w:val="auto"/>
          <w:sz w:val="22"/>
          <w:szCs w:val="22"/>
        </w:rPr>
        <w:t xml:space="preserve">This guidance uses the following references throughout this guidance: </w:t>
      </w:r>
    </w:p>
    <w:p w:rsidR="00C07C52" w:rsidRPr="00E47BA3" w:rsidRDefault="00C07C52" w:rsidP="00510305">
      <w:pPr>
        <w:pStyle w:val="Default"/>
        <w:ind w:left="851" w:hanging="851"/>
        <w:rPr>
          <w:color w:val="auto"/>
          <w:sz w:val="22"/>
          <w:szCs w:val="22"/>
        </w:rPr>
      </w:pPr>
    </w:p>
    <w:p w:rsidR="00C07C52" w:rsidRPr="00E47BA3" w:rsidRDefault="00096AE9" w:rsidP="007928B0">
      <w:pPr>
        <w:pStyle w:val="Default"/>
        <w:numPr>
          <w:ilvl w:val="0"/>
          <w:numId w:val="18"/>
        </w:numPr>
        <w:rPr>
          <w:color w:val="auto"/>
          <w:sz w:val="22"/>
          <w:szCs w:val="22"/>
        </w:rPr>
      </w:pPr>
      <w:r w:rsidRPr="00E47BA3">
        <w:rPr>
          <w:color w:val="auto"/>
          <w:sz w:val="22"/>
          <w:szCs w:val="22"/>
        </w:rPr>
        <w:t>“the act” is the Schools Standards and Framework Act 1998 (</w:t>
      </w:r>
      <w:hyperlink r:id="rId10" w:history="1">
        <w:r w:rsidRPr="00E47BA3">
          <w:rPr>
            <w:rStyle w:val="Hyperlink"/>
            <w:sz w:val="22"/>
            <w:szCs w:val="22"/>
          </w:rPr>
          <w:t>http://legislation.gov.uk/ukpga/1998/31/contents</w:t>
        </w:r>
      </w:hyperlink>
      <w:r w:rsidRPr="00E47BA3">
        <w:rPr>
          <w:color w:val="auto"/>
          <w:sz w:val="22"/>
          <w:szCs w:val="22"/>
        </w:rPr>
        <w:t>)</w:t>
      </w:r>
    </w:p>
    <w:p w:rsidR="00096AE9" w:rsidRPr="00FA1989" w:rsidRDefault="0080606A" w:rsidP="00020F78">
      <w:pPr>
        <w:pStyle w:val="Default"/>
        <w:numPr>
          <w:ilvl w:val="0"/>
          <w:numId w:val="18"/>
        </w:numPr>
        <w:rPr>
          <w:color w:val="auto"/>
          <w:sz w:val="22"/>
          <w:szCs w:val="22"/>
        </w:rPr>
      </w:pPr>
      <w:r w:rsidRPr="00E47BA3">
        <w:rPr>
          <w:color w:val="auto"/>
          <w:sz w:val="22"/>
          <w:szCs w:val="22"/>
        </w:rPr>
        <w:t xml:space="preserve"> </w:t>
      </w:r>
      <w:r w:rsidR="00096AE9" w:rsidRPr="00E47BA3">
        <w:rPr>
          <w:color w:val="auto"/>
          <w:sz w:val="22"/>
          <w:szCs w:val="22"/>
        </w:rPr>
        <w:t xml:space="preserve">“the regulations” are the School and Early Years </w:t>
      </w:r>
      <w:r w:rsidR="00487CE6">
        <w:rPr>
          <w:color w:val="auto"/>
          <w:sz w:val="22"/>
          <w:szCs w:val="22"/>
        </w:rPr>
        <w:t>Finance (England)</w:t>
      </w:r>
      <w:r w:rsidR="000E2AD5" w:rsidRPr="00E47BA3">
        <w:rPr>
          <w:color w:val="auto"/>
          <w:sz w:val="22"/>
          <w:szCs w:val="22"/>
        </w:rPr>
        <w:t xml:space="preserve"> Regulations 20</w:t>
      </w:r>
      <w:r w:rsidR="00F6681D" w:rsidRPr="00487CE6">
        <w:rPr>
          <w:color w:val="auto"/>
          <w:sz w:val="22"/>
          <w:szCs w:val="22"/>
        </w:rPr>
        <w:t>20</w:t>
      </w:r>
      <w:r w:rsidR="000E2AD5" w:rsidRPr="00E47BA3">
        <w:rPr>
          <w:color w:val="auto"/>
          <w:sz w:val="22"/>
          <w:szCs w:val="22"/>
        </w:rPr>
        <w:t xml:space="preserve"> </w:t>
      </w:r>
      <w:r w:rsidR="00F6681D" w:rsidRPr="00020F78">
        <w:rPr>
          <w:color w:val="FF0000"/>
          <w:sz w:val="22"/>
          <w:szCs w:val="22"/>
        </w:rPr>
        <w:t>(</w:t>
      </w:r>
      <w:hyperlink r:id="rId11" w:history="1">
        <w:r w:rsidR="00FA1989" w:rsidRPr="001E6A8D">
          <w:rPr>
            <w:rStyle w:val="Hyperlink"/>
            <w:sz w:val="22"/>
            <w:szCs w:val="22"/>
          </w:rPr>
          <w:t>http://www.legislation.gov.uk/uksi/2020/83/contents/made</w:t>
        </w:r>
      </w:hyperlink>
      <w:r w:rsidR="00020F78" w:rsidRPr="00020F78">
        <w:rPr>
          <w:color w:val="FF0000"/>
          <w:sz w:val="22"/>
          <w:szCs w:val="22"/>
        </w:rPr>
        <w:t>)</w:t>
      </w:r>
    </w:p>
    <w:p w:rsidR="00FA1989" w:rsidRPr="00E47BA3" w:rsidRDefault="00FA1989" w:rsidP="00FA1989">
      <w:pPr>
        <w:pStyle w:val="Default"/>
        <w:ind w:left="720"/>
        <w:rPr>
          <w:color w:val="auto"/>
          <w:sz w:val="22"/>
          <w:szCs w:val="22"/>
        </w:rPr>
      </w:pPr>
    </w:p>
    <w:p w:rsidR="000E2AD5" w:rsidRPr="00E47BA3" w:rsidRDefault="000E2AD5" w:rsidP="000E2AD5">
      <w:pPr>
        <w:pStyle w:val="Default"/>
        <w:ind w:left="720"/>
        <w:rPr>
          <w:color w:val="auto"/>
          <w:sz w:val="22"/>
          <w:szCs w:val="22"/>
        </w:rPr>
      </w:pPr>
    </w:p>
    <w:p w:rsidR="003A05A5" w:rsidRDefault="003A05A5" w:rsidP="00C11857">
      <w:pPr>
        <w:pStyle w:val="Default"/>
        <w:pBdr>
          <w:bottom w:val="thickThinMediumGap" w:sz="24" w:space="1" w:color="auto"/>
        </w:pBdr>
        <w:jc w:val="center"/>
        <w:rPr>
          <w:color w:val="auto"/>
          <w:sz w:val="32"/>
          <w:szCs w:val="32"/>
        </w:rPr>
      </w:pPr>
    </w:p>
    <w:p w:rsidR="003A05A5" w:rsidRDefault="003A05A5" w:rsidP="00C11857">
      <w:pPr>
        <w:pStyle w:val="Default"/>
        <w:pBdr>
          <w:bottom w:val="thickThinMediumGap" w:sz="24" w:space="1" w:color="auto"/>
        </w:pBdr>
        <w:jc w:val="center"/>
        <w:rPr>
          <w:color w:val="auto"/>
          <w:sz w:val="32"/>
          <w:szCs w:val="32"/>
        </w:rPr>
      </w:pPr>
    </w:p>
    <w:p w:rsidR="003A05A5" w:rsidRDefault="003A05A5" w:rsidP="00C11857">
      <w:pPr>
        <w:pStyle w:val="Default"/>
        <w:pBdr>
          <w:bottom w:val="thickThinMediumGap" w:sz="24" w:space="1" w:color="auto"/>
        </w:pBdr>
        <w:jc w:val="center"/>
        <w:rPr>
          <w:color w:val="auto"/>
          <w:sz w:val="32"/>
          <w:szCs w:val="32"/>
        </w:rPr>
      </w:pPr>
    </w:p>
    <w:p w:rsidR="003A05A5" w:rsidRDefault="003A05A5" w:rsidP="00C11857">
      <w:pPr>
        <w:pStyle w:val="Default"/>
        <w:pBdr>
          <w:bottom w:val="thickThinMediumGap" w:sz="24" w:space="1" w:color="auto"/>
        </w:pBdr>
        <w:jc w:val="center"/>
        <w:rPr>
          <w:color w:val="auto"/>
          <w:sz w:val="32"/>
          <w:szCs w:val="32"/>
        </w:rPr>
      </w:pPr>
    </w:p>
    <w:p w:rsidR="003A05A5" w:rsidRDefault="003A05A5" w:rsidP="00C11857">
      <w:pPr>
        <w:pStyle w:val="Default"/>
        <w:pBdr>
          <w:bottom w:val="thickThinMediumGap" w:sz="24" w:space="1" w:color="auto"/>
        </w:pBdr>
        <w:jc w:val="center"/>
        <w:rPr>
          <w:color w:val="auto"/>
          <w:sz w:val="32"/>
          <w:szCs w:val="32"/>
        </w:rPr>
      </w:pPr>
    </w:p>
    <w:p w:rsidR="003A05A5" w:rsidRDefault="003A05A5" w:rsidP="00C11857">
      <w:pPr>
        <w:pStyle w:val="Default"/>
        <w:pBdr>
          <w:bottom w:val="thickThinMediumGap" w:sz="24" w:space="1" w:color="auto"/>
        </w:pBdr>
        <w:jc w:val="center"/>
        <w:rPr>
          <w:color w:val="auto"/>
          <w:sz w:val="32"/>
          <w:szCs w:val="32"/>
        </w:rPr>
      </w:pPr>
    </w:p>
    <w:p w:rsidR="003A05A5" w:rsidRDefault="003A05A5" w:rsidP="00C11857">
      <w:pPr>
        <w:pStyle w:val="Default"/>
        <w:pBdr>
          <w:bottom w:val="thickThinMediumGap" w:sz="24" w:space="1" w:color="auto"/>
        </w:pBdr>
        <w:jc w:val="center"/>
        <w:rPr>
          <w:color w:val="auto"/>
          <w:sz w:val="32"/>
          <w:szCs w:val="32"/>
        </w:rPr>
      </w:pPr>
    </w:p>
    <w:p w:rsidR="003A05A5" w:rsidRDefault="003A05A5" w:rsidP="00C11857">
      <w:pPr>
        <w:pStyle w:val="Default"/>
        <w:pBdr>
          <w:bottom w:val="thickThinMediumGap" w:sz="24" w:space="1" w:color="auto"/>
        </w:pBdr>
        <w:jc w:val="center"/>
        <w:rPr>
          <w:color w:val="auto"/>
          <w:sz w:val="32"/>
          <w:szCs w:val="32"/>
        </w:rPr>
      </w:pPr>
    </w:p>
    <w:p w:rsidR="003A05A5" w:rsidRDefault="003A05A5" w:rsidP="00C11857">
      <w:pPr>
        <w:pStyle w:val="Default"/>
        <w:pBdr>
          <w:bottom w:val="thickThinMediumGap" w:sz="24" w:space="1" w:color="auto"/>
        </w:pBdr>
        <w:jc w:val="center"/>
        <w:rPr>
          <w:color w:val="auto"/>
          <w:sz w:val="32"/>
          <w:szCs w:val="32"/>
        </w:rPr>
      </w:pPr>
    </w:p>
    <w:p w:rsidR="003A05A5" w:rsidRDefault="003A05A5" w:rsidP="00C11857">
      <w:pPr>
        <w:pStyle w:val="Default"/>
        <w:pBdr>
          <w:bottom w:val="thickThinMediumGap" w:sz="24" w:space="1" w:color="auto"/>
        </w:pBdr>
        <w:jc w:val="center"/>
        <w:rPr>
          <w:color w:val="auto"/>
          <w:sz w:val="32"/>
          <w:szCs w:val="32"/>
        </w:rPr>
      </w:pPr>
    </w:p>
    <w:p w:rsidR="003A05A5" w:rsidRDefault="003A05A5" w:rsidP="00C11857">
      <w:pPr>
        <w:pStyle w:val="Default"/>
        <w:pBdr>
          <w:bottom w:val="thickThinMediumGap" w:sz="24" w:space="1" w:color="auto"/>
        </w:pBdr>
        <w:jc w:val="center"/>
        <w:rPr>
          <w:color w:val="auto"/>
          <w:sz w:val="32"/>
          <w:szCs w:val="32"/>
        </w:rPr>
      </w:pPr>
    </w:p>
    <w:p w:rsidR="003A05A5" w:rsidRDefault="003A05A5" w:rsidP="00C11857">
      <w:pPr>
        <w:pStyle w:val="Default"/>
        <w:pBdr>
          <w:bottom w:val="thickThinMediumGap" w:sz="24" w:space="1" w:color="auto"/>
        </w:pBdr>
        <w:jc w:val="center"/>
        <w:rPr>
          <w:color w:val="auto"/>
          <w:sz w:val="32"/>
          <w:szCs w:val="32"/>
        </w:rPr>
      </w:pPr>
    </w:p>
    <w:p w:rsidR="003A05A5" w:rsidRDefault="003A05A5" w:rsidP="00C11857">
      <w:pPr>
        <w:pStyle w:val="Default"/>
        <w:pBdr>
          <w:bottom w:val="thickThinMediumGap" w:sz="24" w:space="1" w:color="auto"/>
        </w:pBdr>
        <w:jc w:val="center"/>
        <w:rPr>
          <w:color w:val="auto"/>
          <w:sz w:val="32"/>
          <w:szCs w:val="32"/>
        </w:rPr>
      </w:pPr>
    </w:p>
    <w:p w:rsidR="003A05A5" w:rsidRDefault="003A05A5" w:rsidP="00C11857">
      <w:pPr>
        <w:pStyle w:val="Default"/>
        <w:pBdr>
          <w:bottom w:val="thickThinMediumGap" w:sz="24" w:space="1" w:color="auto"/>
        </w:pBdr>
        <w:jc w:val="center"/>
        <w:rPr>
          <w:color w:val="auto"/>
          <w:sz w:val="32"/>
          <w:szCs w:val="32"/>
        </w:rPr>
      </w:pPr>
    </w:p>
    <w:p w:rsidR="003A05A5" w:rsidRDefault="003A05A5" w:rsidP="00C11857">
      <w:pPr>
        <w:pStyle w:val="Default"/>
        <w:pBdr>
          <w:bottom w:val="thickThinMediumGap" w:sz="24" w:space="1" w:color="auto"/>
        </w:pBdr>
        <w:jc w:val="center"/>
        <w:rPr>
          <w:color w:val="auto"/>
          <w:sz w:val="32"/>
          <w:szCs w:val="32"/>
        </w:rPr>
      </w:pPr>
    </w:p>
    <w:p w:rsidR="003A05A5" w:rsidRDefault="003A05A5" w:rsidP="00C11857">
      <w:pPr>
        <w:pStyle w:val="Default"/>
        <w:pBdr>
          <w:bottom w:val="thickThinMediumGap" w:sz="24" w:space="1" w:color="auto"/>
        </w:pBdr>
        <w:jc w:val="center"/>
        <w:rPr>
          <w:color w:val="auto"/>
          <w:sz w:val="32"/>
          <w:szCs w:val="32"/>
        </w:rPr>
      </w:pPr>
    </w:p>
    <w:p w:rsidR="003A05A5" w:rsidRDefault="003A05A5" w:rsidP="00C11857">
      <w:pPr>
        <w:pStyle w:val="Default"/>
        <w:pBdr>
          <w:bottom w:val="thickThinMediumGap" w:sz="24" w:space="1" w:color="auto"/>
        </w:pBdr>
        <w:jc w:val="center"/>
        <w:rPr>
          <w:color w:val="auto"/>
          <w:sz w:val="32"/>
          <w:szCs w:val="32"/>
        </w:rPr>
      </w:pPr>
    </w:p>
    <w:p w:rsidR="003A05A5" w:rsidRDefault="003A05A5" w:rsidP="00C11857">
      <w:pPr>
        <w:pStyle w:val="Default"/>
        <w:pBdr>
          <w:bottom w:val="thickThinMediumGap" w:sz="24" w:space="1" w:color="auto"/>
        </w:pBdr>
        <w:jc w:val="center"/>
        <w:rPr>
          <w:color w:val="auto"/>
          <w:sz w:val="32"/>
          <w:szCs w:val="32"/>
        </w:rPr>
      </w:pPr>
    </w:p>
    <w:p w:rsidR="003A05A5" w:rsidRDefault="003A05A5" w:rsidP="00C11857">
      <w:pPr>
        <w:pStyle w:val="Default"/>
        <w:pBdr>
          <w:bottom w:val="thickThinMediumGap" w:sz="24" w:space="1" w:color="auto"/>
        </w:pBdr>
        <w:jc w:val="center"/>
        <w:rPr>
          <w:color w:val="auto"/>
          <w:sz w:val="32"/>
          <w:szCs w:val="32"/>
        </w:rPr>
      </w:pPr>
    </w:p>
    <w:p w:rsidR="003A05A5" w:rsidRDefault="003A05A5" w:rsidP="00C11857">
      <w:pPr>
        <w:pStyle w:val="Default"/>
        <w:pBdr>
          <w:bottom w:val="thickThinMediumGap" w:sz="24" w:space="1" w:color="auto"/>
        </w:pBdr>
        <w:jc w:val="center"/>
        <w:rPr>
          <w:color w:val="auto"/>
          <w:sz w:val="32"/>
          <w:szCs w:val="32"/>
        </w:rPr>
      </w:pPr>
    </w:p>
    <w:p w:rsidR="003A05A5" w:rsidRDefault="003A05A5" w:rsidP="00C11857">
      <w:pPr>
        <w:pStyle w:val="Default"/>
        <w:pBdr>
          <w:bottom w:val="thickThinMediumGap" w:sz="24" w:space="1" w:color="auto"/>
        </w:pBdr>
        <w:jc w:val="center"/>
        <w:rPr>
          <w:color w:val="auto"/>
          <w:sz w:val="32"/>
          <w:szCs w:val="32"/>
        </w:rPr>
      </w:pPr>
    </w:p>
    <w:p w:rsidR="003A05A5" w:rsidRDefault="003A05A5" w:rsidP="00C11857">
      <w:pPr>
        <w:pStyle w:val="Default"/>
        <w:pBdr>
          <w:bottom w:val="thickThinMediumGap" w:sz="24" w:space="1" w:color="auto"/>
        </w:pBdr>
        <w:jc w:val="center"/>
        <w:rPr>
          <w:color w:val="auto"/>
          <w:sz w:val="32"/>
          <w:szCs w:val="32"/>
        </w:rPr>
      </w:pPr>
    </w:p>
    <w:p w:rsidR="003A05A5" w:rsidRDefault="003A05A5" w:rsidP="00C11857">
      <w:pPr>
        <w:pStyle w:val="Default"/>
        <w:pBdr>
          <w:bottom w:val="thickThinMediumGap" w:sz="24" w:space="1" w:color="auto"/>
        </w:pBdr>
        <w:jc w:val="center"/>
        <w:rPr>
          <w:color w:val="auto"/>
          <w:sz w:val="32"/>
          <w:szCs w:val="32"/>
        </w:rPr>
      </w:pPr>
    </w:p>
    <w:p w:rsidR="003A05A5" w:rsidRDefault="003A05A5" w:rsidP="00C11857">
      <w:pPr>
        <w:pStyle w:val="Default"/>
        <w:pBdr>
          <w:bottom w:val="thickThinMediumGap" w:sz="24" w:space="1" w:color="auto"/>
        </w:pBdr>
        <w:jc w:val="center"/>
        <w:rPr>
          <w:color w:val="auto"/>
          <w:sz w:val="32"/>
          <w:szCs w:val="32"/>
        </w:rPr>
      </w:pPr>
    </w:p>
    <w:p w:rsidR="003A05A5" w:rsidRDefault="003A05A5" w:rsidP="00C11857">
      <w:pPr>
        <w:pStyle w:val="Default"/>
        <w:pBdr>
          <w:bottom w:val="thickThinMediumGap" w:sz="24" w:space="1" w:color="auto"/>
        </w:pBdr>
        <w:jc w:val="center"/>
        <w:rPr>
          <w:color w:val="auto"/>
          <w:sz w:val="32"/>
          <w:szCs w:val="32"/>
        </w:rPr>
      </w:pPr>
    </w:p>
    <w:p w:rsidR="003A05A5" w:rsidRDefault="003A05A5" w:rsidP="00C11857">
      <w:pPr>
        <w:pStyle w:val="Default"/>
        <w:pBdr>
          <w:bottom w:val="thickThinMediumGap" w:sz="24" w:space="1" w:color="auto"/>
        </w:pBdr>
        <w:jc w:val="center"/>
        <w:rPr>
          <w:color w:val="auto"/>
          <w:sz w:val="32"/>
          <w:szCs w:val="32"/>
        </w:rPr>
      </w:pPr>
    </w:p>
    <w:p w:rsidR="003A05A5" w:rsidRDefault="003A05A5" w:rsidP="00C11857">
      <w:pPr>
        <w:pStyle w:val="Default"/>
        <w:pBdr>
          <w:bottom w:val="thickThinMediumGap" w:sz="24" w:space="1" w:color="auto"/>
        </w:pBdr>
        <w:jc w:val="center"/>
        <w:rPr>
          <w:color w:val="auto"/>
          <w:sz w:val="32"/>
          <w:szCs w:val="32"/>
        </w:rPr>
      </w:pPr>
    </w:p>
    <w:p w:rsidR="003A05A5" w:rsidRDefault="003A05A5" w:rsidP="00C11857">
      <w:pPr>
        <w:pStyle w:val="Default"/>
        <w:pBdr>
          <w:bottom w:val="thickThinMediumGap" w:sz="24" w:space="1" w:color="auto"/>
        </w:pBdr>
        <w:jc w:val="center"/>
        <w:rPr>
          <w:color w:val="auto"/>
          <w:sz w:val="32"/>
          <w:szCs w:val="32"/>
        </w:rPr>
      </w:pPr>
    </w:p>
    <w:p w:rsidR="003A05A5" w:rsidRDefault="003A05A5" w:rsidP="00C11857">
      <w:pPr>
        <w:pStyle w:val="Default"/>
        <w:pBdr>
          <w:bottom w:val="thickThinMediumGap" w:sz="24" w:space="1" w:color="auto"/>
        </w:pBdr>
        <w:jc w:val="center"/>
        <w:rPr>
          <w:color w:val="auto"/>
          <w:sz w:val="32"/>
          <w:szCs w:val="32"/>
        </w:rPr>
      </w:pPr>
    </w:p>
    <w:p w:rsidR="003A05A5" w:rsidRDefault="003A05A5" w:rsidP="00C11857">
      <w:pPr>
        <w:pStyle w:val="Default"/>
        <w:pBdr>
          <w:bottom w:val="thickThinMediumGap" w:sz="24" w:space="1" w:color="auto"/>
        </w:pBdr>
        <w:jc w:val="center"/>
        <w:rPr>
          <w:color w:val="auto"/>
          <w:sz w:val="32"/>
          <w:szCs w:val="32"/>
        </w:rPr>
      </w:pPr>
    </w:p>
    <w:p w:rsidR="003A05A5" w:rsidRDefault="003A05A5" w:rsidP="00C11857">
      <w:pPr>
        <w:pStyle w:val="Default"/>
        <w:pBdr>
          <w:bottom w:val="thickThinMediumGap" w:sz="24" w:space="1" w:color="auto"/>
        </w:pBdr>
        <w:jc w:val="center"/>
        <w:rPr>
          <w:color w:val="auto"/>
          <w:sz w:val="32"/>
          <w:szCs w:val="32"/>
        </w:rPr>
      </w:pPr>
    </w:p>
    <w:p w:rsidR="003A05A5" w:rsidRDefault="003A05A5" w:rsidP="00C11857">
      <w:pPr>
        <w:pStyle w:val="Default"/>
        <w:pBdr>
          <w:bottom w:val="thickThinMediumGap" w:sz="24" w:space="1" w:color="auto"/>
        </w:pBdr>
        <w:jc w:val="center"/>
        <w:rPr>
          <w:color w:val="auto"/>
          <w:sz w:val="32"/>
          <w:szCs w:val="32"/>
        </w:rPr>
      </w:pPr>
    </w:p>
    <w:p w:rsidR="00D06D13" w:rsidRPr="00D30439" w:rsidRDefault="006477F7" w:rsidP="00C11857">
      <w:pPr>
        <w:pStyle w:val="Default"/>
        <w:pBdr>
          <w:bottom w:val="thickThinMediumGap" w:sz="24" w:space="1" w:color="auto"/>
        </w:pBdr>
        <w:jc w:val="center"/>
        <w:rPr>
          <w:color w:val="auto"/>
          <w:sz w:val="32"/>
          <w:szCs w:val="32"/>
        </w:rPr>
      </w:pPr>
      <w:r>
        <w:rPr>
          <w:color w:val="auto"/>
          <w:sz w:val="32"/>
          <w:szCs w:val="32"/>
        </w:rPr>
        <w:lastRenderedPageBreak/>
        <w:t>N</w:t>
      </w:r>
      <w:r w:rsidR="00D06D13" w:rsidRPr="00D30439">
        <w:rPr>
          <w:color w:val="auto"/>
          <w:sz w:val="32"/>
          <w:szCs w:val="32"/>
        </w:rPr>
        <w:t>ottingham City Council - Scheme for financing schools</w:t>
      </w:r>
      <w:r w:rsidR="00C11857" w:rsidRPr="00D30439">
        <w:rPr>
          <w:color w:val="auto"/>
          <w:sz w:val="32"/>
          <w:szCs w:val="32"/>
        </w:rPr>
        <w:t xml:space="preserve"> </w:t>
      </w:r>
    </w:p>
    <w:p w:rsidR="00C11857" w:rsidRPr="00D30439" w:rsidRDefault="00C11857" w:rsidP="00D06D13">
      <w:pPr>
        <w:pStyle w:val="Default"/>
        <w:rPr>
          <w:color w:val="auto"/>
          <w:sz w:val="23"/>
          <w:szCs w:val="23"/>
        </w:rPr>
      </w:pPr>
    </w:p>
    <w:p w:rsidR="00C11857" w:rsidRPr="00D30439" w:rsidRDefault="00C11857" w:rsidP="00C11857">
      <w:pPr>
        <w:pStyle w:val="Default"/>
        <w:jc w:val="center"/>
        <w:rPr>
          <w:b/>
          <w:bCs/>
          <w:color w:val="auto"/>
          <w:sz w:val="23"/>
          <w:szCs w:val="23"/>
        </w:rPr>
      </w:pPr>
    </w:p>
    <w:p w:rsidR="00C11857" w:rsidRPr="00D30439" w:rsidRDefault="00C11857" w:rsidP="00C11857">
      <w:pPr>
        <w:pStyle w:val="Default"/>
        <w:jc w:val="center"/>
        <w:rPr>
          <w:b/>
          <w:bCs/>
          <w:color w:val="auto"/>
          <w:sz w:val="23"/>
          <w:szCs w:val="23"/>
        </w:rPr>
      </w:pPr>
      <w:r w:rsidRPr="00D30439">
        <w:rPr>
          <w:b/>
          <w:bCs/>
          <w:color w:val="auto"/>
          <w:sz w:val="23"/>
          <w:szCs w:val="23"/>
        </w:rPr>
        <w:t xml:space="preserve">STATEMENT OF PRINCIPLES </w:t>
      </w:r>
    </w:p>
    <w:p w:rsidR="00C11857" w:rsidRPr="00D30439" w:rsidRDefault="00C11857" w:rsidP="00C11857">
      <w:pPr>
        <w:pStyle w:val="Default"/>
        <w:jc w:val="center"/>
        <w:rPr>
          <w:b/>
          <w:bCs/>
          <w:color w:val="auto"/>
          <w:sz w:val="23"/>
          <w:szCs w:val="23"/>
        </w:rPr>
      </w:pPr>
    </w:p>
    <w:p w:rsidR="00C11857" w:rsidRPr="00D30439" w:rsidRDefault="00C11857" w:rsidP="00C11857">
      <w:pPr>
        <w:pStyle w:val="Default"/>
        <w:jc w:val="center"/>
        <w:rPr>
          <w:color w:val="auto"/>
          <w:sz w:val="23"/>
          <w:szCs w:val="23"/>
        </w:rPr>
      </w:pPr>
    </w:p>
    <w:p w:rsidR="00D06D13" w:rsidRPr="00D30439" w:rsidRDefault="00D06D13" w:rsidP="00D06D13">
      <w:pPr>
        <w:pStyle w:val="Default"/>
        <w:rPr>
          <w:color w:val="auto"/>
          <w:sz w:val="23"/>
          <w:szCs w:val="23"/>
        </w:rPr>
      </w:pPr>
      <w:r w:rsidRPr="00D30439">
        <w:rPr>
          <w:color w:val="auto"/>
          <w:sz w:val="23"/>
          <w:szCs w:val="23"/>
        </w:rPr>
        <w:t xml:space="preserve">The Authority’s Scheme for the financing of its schools is drawn up not just to reflect the requirements laid down by statute and circular, but to reflect the aspirations and policies of Nottingham City Council. The Authority has developed a Statement of Purpose and Commitment which is shown below: </w:t>
      </w:r>
    </w:p>
    <w:p w:rsidR="00C11857" w:rsidRPr="00D30439" w:rsidRDefault="00C11857" w:rsidP="00D06D13">
      <w:pPr>
        <w:pStyle w:val="Default"/>
        <w:rPr>
          <w:color w:val="auto"/>
          <w:sz w:val="23"/>
          <w:szCs w:val="23"/>
        </w:rPr>
      </w:pPr>
    </w:p>
    <w:p w:rsidR="00D06D13" w:rsidRPr="00D30439" w:rsidRDefault="00D06D13" w:rsidP="00D06D13">
      <w:pPr>
        <w:pStyle w:val="Default"/>
        <w:rPr>
          <w:b/>
          <w:bCs/>
          <w:color w:val="auto"/>
          <w:sz w:val="23"/>
          <w:szCs w:val="23"/>
        </w:rPr>
      </w:pPr>
      <w:r w:rsidRPr="00D30439">
        <w:rPr>
          <w:b/>
          <w:bCs/>
          <w:color w:val="auto"/>
          <w:sz w:val="23"/>
          <w:szCs w:val="23"/>
        </w:rPr>
        <w:t xml:space="preserve">LA Statement of Purpose and Commitment </w:t>
      </w:r>
    </w:p>
    <w:p w:rsidR="00C11857" w:rsidRPr="00D30439" w:rsidRDefault="00C11857" w:rsidP="00D06D13">
      <w:pPr>
        <w:pStyle w:val="Default"/>
        <w:rPr>
          <w:color w:val="auto"/>
          <w:sz w:val="23"/>
          <w:szCs w:val="23"/>
        </w:rPr>
      </w:pPr>
    </w:p>
    <w:p w:rsidR="00D06D13" w:rsidRPr="00D30439" w:rsidRDefault="00D06D13" w:rsidP="00D06D13">
      <w:pPr>
        <w:pStyle w:val="Default"/>
        <w:rPr>
          <w:color w:val="auto"/>
          <w:sz w:val="23"/>
          <w:szCs w:val="23"/>
        </w:rPr>
      </w:pPr>
      <w:r w:rsidRPr="00D30439">
        <w:rPr>
          <w:color w:val="auto"/>
          <w:sz w:val="23"/>
          <w:szCs w:val="23"/>
        </w:rPr>
        <w:t xml:space="preserve">Nottingham City Council Children &amp; Adults is committed to raising educational standards. </w:t>
      </w:r>
    </w:p>
    <w:p w:rsidR="00D06D13" w:rsidRPr="00D30439" w:rsidRDefault="00D06D13" w:rsidP="00D06D13">
      <w:pPr>
        <w:pStyle w:val="Default"/>
        <w:rPr>
          <w:color w:val="auto"/>
          <w:sz w:val="23"/>
          <w:szCs w:val="23"/>
        </w:rPr>
      </w:pPr>
      <w:r w:rsidRPr="00D30439">
        <w:rPr>
          <w:color w:val="auto"/>
          <w:sz w:val="23"/>
          <w:szCs w:val="23"/>
        </w:rPr>
        <w:t xml:space="preserve">Our purpose is to challenge and support schools to continuously improve, </w:t>
      </w:r>
      <w:r w:rsidR="00830502">
        <w:rPr>
          <w:color w:val="auto"/>
          <w:sz w:val="23"/>
          <w:szCs w:val="23"/>
        </w:rPr>
        <w:t>a</w:t>
      </w:r>
      <w:r w:rsidRPr="00D30439">
        <w:rPr>
          <w:color w:val="auto"/>
          <w:sz w:val="23"/>
          <w:szCs w:val="23"/>
        </w:rPr>
        <w:t xml:space="preserve">nd to work with all partners to create solutions and achieve success. </w:t>
      </w:r>
    </w:p>
    <w:p w:rsidR="00C11857" w:rsidRPr="00D30439" w:rsidRDefault="00C11857" w:rsidP="00D06D13">
      <w:pPr>
        <w:pStyle w:val="Default"/>
        <w:rPr>
          <w:color w:val="auto"/>
          <w:sz w:val="23"/>
          <w:szCs w:val="23"/>
        </w:rPr>
      </w:pPr>
    </w:p>
    <w:p w:rsidR="00D06D13" w:rsidRPr="00D30439" w:rsidRDefault="00D06D13" w:rsidP="00D06D13">
      <w:pPr>
        <w:pStyle w:val="Default"/>
        <w:rPr>
          <w:b/>
          <w:bCs/>
          <w:color w:val="auto"/>
          <w:sz w:val="23"/>
          <w:szCs w:val="23"/>
        </w:rPr>
      </w:pPr>
      <w:r w:rsidRPr="00D30439">
        <w:rPr>
          <w:b/>
          <w:bCs/>
          <w:color w:val="auto"/>
          <w:sz w:val="23"/>
          <w:szCs w:val="23"/>
        </w:rPr>
        <w:t xml:space="preserve">We believe that: </w:t>
      </w:r>
    </w:p>
    <w:p w:rsidR="00C11857" w:rsidRPr="00D30439" w:rsidRDefault="00C11857" w:rsidP="00D06D13">
      <w:pPr>
        <w:pStyle w:val="Default"/>
        <w:rPr>
          <w:color w:val="auto"/>
          <w:sz w:val="23"/>
          <w:szCs w:val="23"/>
        </w:rPr>
      </w:pPr>
    </w:p>
    <w:p w:rsidR="00510305" w:rsidRPr="00D30439" w:rsidRDefault="00D06D13" w:rsidP="007928B0">
      <w:pPr>
        <w:pStyle w:val="Default"/>
        <w:numPr>
          <w:ilvl w:val="0"/>
          <w:numId w:val="5"/>
        </w:numPr>
        <w:rPr>
          <w:color w:val="auto"/>
          <w:sz w:val="23"/>
          <w:szCs w:val="23"/>
        </w:rPr>
      </w:pPr>
      <w:r w:rsidRPr="00D30439">
        <w:rPr>
          <w:color w:val="auto"/>
          <w:sz w:val="23"/>
          <w:szCs w:val="23"/>
        </w:rPr>
        <w:t xml:space="preserve">all children can learn; </w:t>
      </w:r>
    </w:p>
    <w:p w:rsidR="00510305" w:rsidRPr="00D30439" w:rsidRDefault="00D06D13" w:rsidP="007928B0">
      <w:pPr>
        <w:pStyle w:val="Default"/>
        <w:numPr>
          <w:ilvl w:val="0"/>
          <w:numId w:val="5"/>
        </w:numPr>
        <w:rPr>
          <w:color w:val="auto"/>
          <w:sz w:val="23"/>
          <w:szCs w:val="23"/>
        </w:rPr>
      </w:pPr>
      <w:r w:rsidRPr="00D30439">
        <w:rPr>
          <w:color w:val="auto"/>
          <w:sz w:val="23"/>
          <w:szCs w:val="23"/>
        </w:rPr>
        <w:t xml:space="preserve">all children can achieve excellence; </w:t>
      </w:r>
    </w:p>
    <w:p w:rsidR="00510305" w:rsidRPr="00D30439" w:rsidRDefault="00D06D13" w:rsidP="007928B0">
      <w:pPr>
        <w:pStyle w:val="Default"/>
        <w:numPr>
          <w:ilvl w:val="0"/>
          <w:numId w:val="5"/>
        </w:numPr>
        <w:rPr>
          <w:color w:val="auto"/>
          <w:sz w:val="23"/>
          <w:szCs w:val="23"/>
        </w:rPr>
      </w:pPr>
      <w:r w:rsidRPr="00D30439">
        <w:rPr>
          <w:color w:val="auto"/>
          <w:sz w:val="23"/>
          <w:szCs w:val="23"/>
        </w:rPr>
        <w:t xml:space="preserve">education matters to the whole community; </w:t>
      </w:r>
    </w:p>
    <w:p w:rsidR="00D06D13" w:rsidRPr="00D30439" w:rsidRDefault="00D06D13" w:rsidP="007928B0">
      <w:pPr>
        <w:pStyle w:val="Default"/>
        <w:numPr>
          <w:ilvl w:val="0"/>
          <w:numId w:val="5"/>
        </w:numPr>
        <w:rPr>
          <w:color w:val="auto"/>
          <w:sz w:val="23"/>
          <w:szCs w:val="23"/>
        </w:rPr>
      </w:pPr>
      <w:r w:rsidRPr="00D30439">
        <w:rPr>
          <w:color w:val="auto"/>
          <w:sz w:val="23"/>
          <w:szCs w:val="23"/>
        </w:rPr>
        <w:t xml:space="preserve">learning is for everyone. </w:t>
      </w:r>
    </w:p>
    <w:p w:rsidR="00D06D13" w:rsidRPr="00D30439" w:rsidRDefault="00D06D13" w:rsidP="00D06D13">
      <w:pPr>
        <w:pStyle w:val="Default"/>
        <w:rPr>
          <w:color w:val="auto"/>
          <w:sz w:val="23"/>
          <w:szCs w:val="23"/>
        </w:rPr>
      </w:pPr>
    </w:p>
    <w:p w:rsidR="00D06D13" w:rsidRPr="00D30439" w:rsidRDefault="00D06D13" w:rsidP="00D06D13">
      <w:pPr>
        <w:pStyle w:val="Default"/>
        <w:rPr>
          <w:color w:val="auto"/>
          <w:sz w:val="23"/>
          <w:szCs w:val="23"/>
        </w:rPr>
      </w:pPr>
      <w:r w:rsidRPr="00D30439">
        <w:rPr>
          <w:b/>
          <w:bCs/>
          <w:color w:val="auto"/>
          <w:sz w:val="23"/>
          <w:szCs w:val="23"/>
        </w:rPr>
        <w:t xml:space="preserve">Our core values are equality, integrity, respect, inclusion and care. </w:t>
      </w:r>
    </w:p>
    <w:p w:rsidR="00D06D13" w:rsidRPr="00D30439" w:rsidRDefault="00D06D13" w:rsidP="00D06D13">
      <w:pPr>
        <w:pStyle w:val="Default"/>
        <w:rPr>
          <w:b/>
          <w:bCs/>
          <w:color w:val="auto"/>
          <w:sz w:val="23"/>
          <w:szCs w:val="23"/>
        </w:rPr>
      </w:pPr>
      <w:r w:rsidRPr="00D30439">
        <w:rPr>
          <w:b/>
          <w:bCs/>
          <w:color w:val="auto"/>
          <w:sz w:val="23"/>
          <w:szCs w:val="23"/>
        </w:rPr>
        <w:t xml:space="preserve">The work we do with partners will: </w:t>
      </w:r>
    </w:p>
    <w:p w:rsidR="00C11857" w:rsidRPr="00D30439" w:rsidRDefault="00C11857" w:rsidP="00D06D13">
      <w:pPr>
        <w:pStyle w:val="Default"/>
        <w:rPr>
          <w:color w:val="auto"/>
          <w:sz w:val="23"/>
          <w:szCs w:val="23"/>
        </w:rPr>
      </w:pPr>
    </w:p>
    <w:p w:rsidR="00510305" w:rsidRPr="00D30439" w:rsidRDefault="00D06D13" w:rsidP="007928B0">
      <w:pPr>
        <w:pStyle w:val="Default"/>
        <w:numPr>
          <w:ilvl w:val="0"/>
          <w:numId w:val="6"/>
        </w:numPr>
        <w:rPr>
          <w:color w:val="auto"/>
          <w:sz w:val="23"/>
          <w:szCs w:val="23"/>
        </w:rPr>
      </w:pPr>
      <w:r w:rsidRPr="00D30439">
        <w:rPr>
          <w:color w:val="auto"/>
          <w:sz w:val="23"/>
          <w:szCs w:val="23"/>
        </w:rPr>
        <w:t xml:space="preserve">draw on shared ideas and the best of practice; </w:t>
      </w:r>
    </w:p>
    <w:p w:rsidR="00510305" w:rsidRPr="00D30439" w:rsidRDefault="00D06D13" w:rsidP="007928B0">
      <w:pPr>
        <w:pStyle w:val="Default"/>
        <w:numPr>
          <w:ilvl w:val="0"/>
          <w:numId w:val="6"/>
        </w:numPr>
        <w:rPr>
          <w:color w:val="auto"/>
          <w:sz w:val="23"/>
          <w:szCs w:val="23"/>
        </w:rPr>
      </w:pPr>
      <w:r w:rsidRPr="00D30439">
        <w:rPr>
          <w:color w:val="auto"/>
          <w:sz w:val="23"/>
          <w:szCs w:val="23"/>
        </w:rPr>
        <w:t xml:space="preserve">foster mutual accountability and shared responsibility; </w:t>
      </w:r>
    </w:p>
    <w:p w:rsidR="00D06D13" w:rsidRPr="00D30439" w:rsidRDefault="00D06D13" w:rsidP="007928B0">
      <w:pPr>
        <w:pStyle w:val="Default"/>
        <w:numPr>
          <w:ilvl w:val="0"/>
          <w:numId w:val="6"/>
        </w:numPr>
        <w:rPr>
          <w:color w:val="auto"/>
          <w:sz w:val="23"/>
          <w:szCs w:val="23"/>
        </w:rPr>
      </w:pPr>
      <w:r w:rsidRPr="00D30439">
        <w:rPr>
          <w:color w:val="auto"/>
          <w:sz w:val="23"/>
          <w:szCs w:val="23"/>
        </w:rPr>
        <w:t xml:space="preserve">have energy and optimism. </w:t>
      </w:r>
    </w:p>
    <w:p w:rsidR="000B3E7C" w:rsidRPr="00D30439" w:rsidRDefault="000B3E7C" w:rsidP="00D06D13">
      <w:pPr>
        <w:pStyle w:val="Default"/>
        <w:rPr>
          <w:color w:val="auto"/>
          <w:sz w:val="32"/>
          <w:szCs w:val="32"/>
        </w:rPr>
      </w:pPr>
    </w:p>
    <w:p w:rsidR="00996D78" w:rsidRPr="00D30439" w:rsidRDefault="00996D78" w:rsidP="00D06D13">
      <w:pPr>
        <w:pStyle w:val="Default"/>
        <w:rPr>
          <w:color w:val="auto"/>
          <w:sz w:val="32"/>
          <w:szCs w:val="32"/>
        </w:rPr>
      </w:pPr>
    </w:p>
    <w:p w:rsidR="000B3E7C" w:rsidRPr="00D30439" w:rsidRDefault="000B3E7C" w:rsidP="00D06D13">
      <w:pPr>
        <w:pStyle w:val="Default"/>
        <w:rPr>
          <w:color w:val="auto"/>
          <w:sz w:val="32"/>
          <w:szCs w:val="32"/>
        </w:rPr>
      </w:pPr>
    </w:p>
    <w:p w:rsidR="000B3E7C" w:rsidRPr="00D30439" w:rsidRDefault="000B3E7C" w:rsidP="00D06D13">
      <w:pPr>
        <w:pStyle w:val="Default"/>
        <w:rPr>
          <w:color w:val="auto"/>
          <w:sz w:val="32"/>
          <w:szCs w:val="32"/>
        </w:rPr>
      </w:pPr>
    </w:p>
    <w:p w:rsidR="000B3E7C" w:rsidRPr="00D30439" w:rsidRDefault="000B3E7C" w:rsidP="00D06D13">
      <w:pPr>
        <w:pStyle w:val="Default"/>
        <w:rPr>
          <w:color w:val="auto"/>
          <w:sz w:val="32"/>
          <w:szCs w:val="32"/>
        </w:rPr>
      </w:pPr>
    </w:p>
    <w:p w:rsidR="000B3E7C" w:rsidRPr="00D30439" w:rsidRDefault="000B3E7C" w:rsidP="00D06D13">
      <w:pPr>
        <w:pStyle w:val="Default"/>
        <w:rPr>
          <w:color w:val="auto"/>
          <w:sz w:val="32"/>
          <w:szCs w:val="32"/>
        </w:rPr>
      </w:pPr>
    </w:p>
    <w:p w:rsidR="000B3E7C" w:rsidRPr="00D30439" w:rsidRDefault="000B3E7C" w:rsidP="00D06D13">
      <w:pPr>
        <w:pStyle w:val="Default"/>
        <w:rPr>
          <w:color w:val="auto"/>
          <w:sz w:val="32"/>
          <w:szCs w:val="32"/>
        </w:rPr>
      </w:pPr>
    </w:p>
    <w:p w:rsidR="000B3E7C" w:rsidRPr="00D30439" w:rsidRDefault="000B3E7C" w:rsidP="00D06D13">
      <w:pPr>
        <w:pStyle w:val="Default"/>
        <w:rPr>
          <w:color w:val="auto"/>
          <w:sz w:val="32"/>
          <w:szCs w:val="32"/>
        </w:rPr>
      </w:pPr>
    </w:p>
    <w:p w:rsidR="000B3E7C" w:rsidRPr="00D30439" w:rsidRDefault="000B3E7C" w:rsidP="00D06D13">
      <w:pPr>
        <w:pStyle w:val="Default"/>
        <w:rPr>
          <w:color w:val="auto"/>
          <w:sz w:val="32"/>
          <w:szCs w:val="32"/>
        </w:rPr>
      </w:pPr>
    </w:p>
    <w:p w:rsidR="000B3E7C" w:rsidRDefault="000B3E7C" w:rsidP="00D06D13">
      <w:pPr>
        <w:pStyle w:val="Default"/>
        <w:rPr>
          <w:color w:val="auto"/>
          <w:sz w:val="32"/>
          <w:szCs w:val="32"/>
        </w:rPr>
      </w:pPr>
    </w:p>
    <w:p w:rsidR="002573B6" w:rsidRDefault="002573B6" w:rsidP="00D06D13">
      <w:pPr>
        <w:pStyle w:val="Default"/>
        <w:rPr>
          <w:color w:val="auto"/>
          <w:sz w:val="32"/>
          <w:szCs w:val="32"/>
        </w:rPr>
      </w:pPr>
    </w:p>
    <w:p w:rsidR="002573B6" w:rsidRDefault="002573B6" w:rsidP="00D06D13">
      <w:pPr>
        <w:pStyle w:val="Default"/>
        <w:rPr>
          <w:color w:val="auto"/>
          <w:sz w:val="32"/>
          <w:szCs w:val="32"/>
        </w:rPr>
      </w:pPr>
    </w:p>
    <w:p w:rsidR="002573B6" w:rsidRDefault="002573B6" w:rsidP="00D06D13">
      <w:pPr>
        <w:pStyle w:val="Default"/>
        <w:rPr>
          <w:color w:val="auto"/>
          <w:sz w:val="32"/>
          <w:szCs w:val="32"/>
        </w:rPr>
      </w:pPr>
    </w:p>
    <w:p w:rsidR="002573B6" w:rsidRDefault="002573B6" w:rsidP="00D06D13">
      <w:pPr>
        <w:pStyle w:val="Default"/>
        <w:rPr>
          <w:color w:val="auto"/>
          <w:sz w:val="32"/>
          <w:szCs w:val="32"/>
        </w:rPr>
      </w:pPr>
    </w:p>
    <w:p w:rsidR="002573B6" w:rsidRPr="00D30439" w:rsidRDefault="002573B6" w:rsidP="00D06D13">
      <w:pPr>
        <w:pStyle w:val="Default"/>
        <w:rPr>
          <w:color w:val="auto"/>
          <w:sz w:val="32"/>
          <w:szCs w:val="32"/>
        </w:rPr>
      </w:pPr>
    </w:p>
    <w:p w:rsidR="000B3E7C" w:rsidRPr="00D30439" w:rsidRDefault="000B3E7C" w:rsidP="00D06D13">
      <w:pPr>
        <w:pStyle w:val="Default"/>
        <w:rPr>
          <w:color w:val="auto"/>
          <w:sz w:val="32"/>
          <w:szCs w:val="32"/>
        </w:rPr>
      </w:pPr>
    </w:p>
    <w:p w:rsidR="000B3E7C" w:rsidRPr="00D30439" w:rsidRDefault="00D06D13" w:rsidP="000B3E7C">
      <w:pPr>
        <w:pStyle w:val="Default"/>
        <w:pBdr>
          <w:bottom w:val="thickThinSmallGap" w:sz="24" w:space="1" w:color="auto"/>
        </w:pBdr>
        <w:jc w:val="center"/>
        <w:rPr>
          <w:color w:val="auto"/>
          <w:sz w:val="32"/>
          <w:szCs w:val="32"/>
        </w:rPr>
      </w:pPr>
      <w:r w:rsidRPr="00D30439">
        <w:rPr>
          <w:color w:val="auto"/>
          <w:sz w:val="32"/>
          <w:szCs w:val="32"/>
        </w:rPr>
        <w:lastRenderedPageBreak/>
        <w:t>Nottingham City Council - Scheme for financing schools</w:t>
      </w:r>
    </w:p>
    <w:p w:rsidR="000B3E7C" w:rsidRPr="00D30439" w:rsidRDefault="000B3E7C" w:rsidP="00D06D13">
      <w:pPr>
        <w:pStyle w:val="Default"/>
        <w:rPr>
          <w:iCs/>
          <w:color w:val="auto"/>
          <w:sz w:val="23"/>
          <w:szCs w:val="23"/>
        </w:rPr>
      </w:pPr>
    </w:p>
    <w:p w:rsidR="00E2493E" w:rsidRPr="00E557E8" w:rsidRDefault="00D30439" w:rsidP="00D30439">
      <w:pPr>
        <w:pStyle w:val="Default"/>
        <w:ind w:left="851" w:hanging="851"/>
        <w:rPr>
          <w:b/>
          <w:bCs/>
          <w:color w:val="auto"/>
          <w:sz w:val="23"/>
          <w:szCs w:val="23"/>
        </w:rPr>
      </w:pPr>
      <w:bookmarkStart w:id="1" w:name="Section1"/>
      <w:bookmarkEnd w:id="1"/>
      <w:r w:rsidRPr="00E557E8">
        <w:rPr>
          <w:b/>
          <w:bCs/>
          <w:color w:val="auto"/>
          <w:sz w:val="23"/>
          <w:szCs w:val="23"/>
        </w:rPr>
        <w:t>SECTION 1: INTRODUCTION</w:t>
      </w:r>
    </w:p>
    <w:p w:rsidR="00253F4A" w:rsidRPr="00E557E8" w:rsidRDefault="00253F4A" w:rsidP="00D30439">
      <w:pPr>
        <w:pStyle w:val="Default"/>
        <w:ind w:left="851" w:hanging="851"/>
        <w:rPr>
          <w:b/>
          <w:bCs/>
          <w:color w:val="auto"/>
          <w:sz w:val="23"/>
          <w:szCs w:val="23"/>
        </w:rPr>
      </w:pPr>
    </w:p>
    <w:p w:rsidR="00D06D13" w:rsidRPr="00E557E8" w:rsidRDefault="00D06D13" w:rsidP="00000E99">
      <w:pPr>
        <w:pStyle w:val="Default"/>
        <w:rPr>
          <w:color w:val="auto"/>
          <w:sz w:val="23"/>
          <w:szCs w:val="23"/>
        </w:rPr>
      </w:pPr>
      <w:bookmarkStart w:id="2" w:name="S1S1"/>
      <w:bookmarkEnd w:id="2"/>
      <w:r w:rsidRPr="00E557E8">
        <w:rPr>
          <w:b/>
          <w:bCs/>
          <w:color w:val="auto"/>
          <w:sz w:val="23"/>
          <w:szCs w:val="23"/>
        </w:rPr>
        <w:t xml:space="preserve">1.1 THE FUNDING FRAMEWORK </w:t>
      </w:r>
    </w:p>
    <w:p w:rsidR="000B3E7C" w:rsidRPr="00E557E8" w:rsidRDefault="000B3E7C" w:rsidP="00D30439">
      <w:pPr>
        <w:pStyle w:val="Default"/>
        <w:ind w:left="851" w:hanging="851"/>
        <w:rPr>
          <w:color w:val="auto"/>
          <w:sz w:val="23"/>
          <w:szCs w:val="23"/>
        </w:rPr>
      </w:pPr>
    </w:p>
    <w:p w:rsidR="00D06D13" w:rsidRPr="00E557E8" w:rsidRDefault="00D06D13" w:rsidP="00D30439">
      <w:pPr>
        <w:pStyle w:val="Default"/>
        <w:numPr>
          <w:ilvl w:val="2"/>
          <w:numId w:val="1"/>
        </w:numPr>
        <w:ind w:left="851" w:hanging="851"/>
        <w:rPr>
          <w:color w:val="auto"/>
          <w:sz w:val="23"/>
          <w:szCs w:val="23"/>
        </w:rPr>
      </w:pPr>
      <w:r w:rsidRPr="00E557E8">
        <w:rPr>
          <w:color w:val="auto"/>
          <w:sz w:val="23"/>
          <w:szCs w:val="23"/>
        </w:rPr>
        <w:t xml:space="preserve">The funding framework which replaces Local Management of Schools is based on the legislative provisions in sections 45-53 of the School Standards and Framework Act 1998 (hereafter “the Act”). </w:t>
      </w:r>
    </w:p>
    <w:p w:rsidR="000B3E7C" w:rsidRPr="00E557E8" w:rsidRDefault="000B3E7C" w:rsidP="00D30439">
      <w:pPr>
        <w:pStyle w:val="Default"/>
        <w:ind w:left="851" w:hanging="851"/>
        <w:rPr>
          <w:color w:val="auto"/>
          <w:sz w:val="23"/>
          <w:szCs w:val="23"/>
        </w:rPr>
      </w:pPr>
    </w:p>
    <w:p w:rsidR="00D06D13" w:rsidRPr="00E557E8" w:rsidRDefault="00D06D13" w:rsidP="00D30439">
      <w:pPr>
        <w:pStyle w:val="Default"/>
        <w:numPr>
          <w:ilvl w:val="2"/>
          <w:numId w:val="1"/>
        </w:numPr>
        <w:ind w:left="851" w:hanging="851"/>
        <w:rPr>
          <w:color w:val="auto"/>
          <w:sz w:val="23"/>
          <w:szCs w:val="23"/>
        </w:rPr>
      </w:pPr>
      <w:r w:rsidRPr="00E557E8">
        <w:rPr>
          <w:color w:val="auto"/>
          <w:sz w:val="23"/>
          <w:szCs w:val="23"/>
        </w:rPr>
        <w:t xml:space="preserve">Under this legislation, local education authorities determine for themselves the size of their </w:t>
      </w:r>
      <w:r w:rsidR="00ED1E84" w:rsidRPr="00E557E8">
        <w:rPr>
          <w:color w:val="auto"/>
          <w:sz w:val="23"/>
          <w:szCs w:val="23"/>
        </w:rPr>
        <w:t>schools</w:t>
      </w:r>
      <w:r w:rsidRPr="00E557E8">
        <w:rPr>
          <w:color w:val="auto"/>
          <w:sz w:val="23"/>
          <w:szCs w:val="23"/>
        </w:rPr>
        <w:t xml:space="preserve"> budget and non-</w:t>
      </w:r>
      <w:r w:rsidR="004F1959" w:rsidRPr="00E557E8">
        <w:rPr>
          <w:color w:val="auto"/>
          <w:sz w:val="23"/>
          <w:szCs w:val="23"/>
        </w:rPr>
        <w:t>schools</w:t>
      </w:r>
      <w:r w:rsidRPr="00E557E8">
        <w:rPr>
          <w:color w:val="auto"/>
          <w:sz w:val="23"/>
          <w:szCs w:val="23"/>
        </w:rPr>
        <w:t xml:space="preserve"> education budget – although at a minimum a local authority must appropriate its entire Dedicated Schools Grant to their </w:t>
      </w:r>
      <w:r w:rsidR="004F1959" w:rsidRPr="00E557E8">
        <w:rPr>
          <w:color w:val="auto"/>
          <w:sz w:val="23"/>
          <w:szCs w:val="23"/>
        </w:rPr>
        <w:t>schools</w:t>
      </w:r>
      <w:r w:rsidRPr="00E557E8">
        <w:rPr>
          <w:color w:val="auto"/>
          <w:sz w:val="23"/>
          <w:szCs w:val="23"/>
        </w:rPr>
        <w:t xml:space="preserve"> budget. The categories of expenditure which fall within the two budgets are prescribed under regulations made by the Secretary of State, but included within the two, taken together, is all expenditure, direct and indirect, on an authority's maintained schools except for capital and certain miscellaneous items. Local authorities may centrally retain funding in the </w:t>
      </w:r>
      <w:r w:rsidR="004F1959" w:rsidRPr="00E557E8">
        <w:rPr>
          <w:color w:val="auto"/>
          <w:sz w:val="23"/>
          <w:szCs w:val="23"/>
        </w:rPr>
        <w:t>schools</w:t>
      </w:r>
      <w:r w:rsidRPr="00E557E8">
        <w:rPr>
          <w:color w:val="auto"/>
          <w:sz w:val="23"/>
          <w:szCs w:val="23"/>
        </w:rPr>
        <w:t xml:space="preserve"> budget for purposes defined in regulations made by the Secreta</w:t>
      </w:r>
      <w:r w:rsidR="00096AE9">
        <w:rPr>
          <w:color w:val="auto"/>
          <w:sz w:val="23"/>
          <w:szCs w:val="23"/>
        </w:rPr>
        <w:t>ry of State under s.45A of the a</w:t>
      </w:r>
      <w:r w:rsidRPr="00E557E8">
        <w:rPr>
          <w:color w:val="auto"/>
          <w:sz w:val="23"/>
          <w:szCs w:val="23"/>
        </w:rPr>
        <w:t xml:space="preserve">ct. The amounts to be retained centrally are decided by the authority concerned, subject to any limits or conditions (including gaining the approval of their School Forum or the Secretary of State in certain instances) as prescribed by the Secretary of State. The balance of the </w:t>
      </w:r>
      <w:r w:rsidR="000156E1" w:rsidRPr="00E557E8">
        <w:rPr>
          <w:color w:val="auto"/>
          <w:sz w:val="23"/>
          <w:szCs w:val="23"/>
        </w:rPr>
        <w:t>schools</w:t>
      </w:r>
      <w:r w:rsidRPr="00E557E8">
        <w:rPr>
          <w:color w:val="auto"/>
          <w:sz w:val="23"/>
          <w:szCs w:val="23"/>
        </w:rPr>
        <w:t xml:space="preserve"> budget left after deduction of centrally retained funds is termed the Individual Schools Budget (ISB). Expenditure items in the non-</w:t>
      </w:r>
      <w:r w:rsidR="004F1959" w:rsidRPr="00E557E8">
        <w:rPr>
          <w:color w:val="auto"/>
          <w:sz w:val="23"/>
          <w:szCs w:val="23"/>
        </w:rPr>
        <w:t>schools</w:t>
      </w:r>
      <w:r w:rsidRPr="00E557E8">
        <w:rPr>
          <w:color w:val="auto"/>
          <w:sz w:val="23"/>
          <w:szCs w:val="23"/>
        </w:rPr>
        <w:t xml:space="preserve"> education budget must be retained centrally (although earmarked allocations may be made to schools). </w:t>
      </w:r>
    </w:p>
    <w:p w:rsidR="00E2493E" w:rsidRPr="00E557E8" w:rsidRDefault="00E2493E" w:rsidP="00D30439">
      <w:pPr>
        <w:pStyle w:val="Default"/>
        <w:ind w:left="851" w:hanging="851"/>
        <w:rPr>
          <w:color w:val="auto"/>
          <w:sz w:val="23"/>
          <w:szCs w:val="23"/>
        </w:rPr>
      </w:pPr>
    </w:p>
    <w:p w:rsidR="00FF57A8" w:rsidRPr="00E557E8" w:rsidRDefault="00D06D13" w:rsidP="00D30439">
      <w:pPr>
        <w:pStyle w:val="Default"/>
        <w:numPr>
          <w:ilvl w:val="2"/>
          <w:numId w:val="1"/>
        </w:numPr>
        <w:ind w:left="851" w:hanging="851"/>
        <w:rPr>
          <w:sz w:val="23"/>
          <w:szCs w:val="23"/>
        </w:rPr>
      </w:pPr>
      <w:r w:rsidRPr="00E557E8">
        <w:rPr>
          <w:color w:val="auto"/>
          <w:sz w:val="23"/>
          <w:szCs w:val="23"/>
        </w:rPr>
        <w:t>Authorities must distribute the ISB amongst their maintained schools using a formula which accords with regulations made by the Secretary of State, and enables the calculation of a budget share for each maintained school. This budget share is then delegated to the governing body of the school concerned, unless the school is a new school which has not yet received a delegated budget, or the right to a delegated budget has been suspended in accordance with s.51 of the Act. The financial controls within which delegation works are set out in a scheme made by the authority in accordance with s.48 of the Act and regulations made under that section. All proposals to revise the scheme must be approved by the Schools Forum, though the authority may apply to the Secretary of State for approval in the</w:t>
      </w:r>
      <w:r w:rsidR="00E2493E" w:rsidRPr="00E557E8">
        <w:rPr>
          <w:color w:val="auto"/>
          <w:sz w:val="23"/>
          <w:szCs w:val="23"/>
        </w:rPr>
        <w:t xml:space="preserve"> event of the forum rejecting a proposal or approving it subject to modifications that are not acceptable to the authority. </w:t>
      </w:r>
      <w:r w:rsidRPr="00E557E8">
        <w:rPr>
          <w:color w:val="auto"/>
          <w:sz w:val="23"/>
          <w:szCs w:val="23"/>
        </w:rPr>
        <w:t xml:space="preserve"> </w:t>
      </w:r>
    </w:p>
    <w:p w:rsidR="00FF57A8" w:rsidRPr="00E557E8" w:rsidRDefault="00FF57A8" w:rsidP="00D30439">
      <w:pPr>
        <w:pStyle w:val="Default"/>
        <w:ind w:left="851" w:hanging="851"/>
        <w:rPr>
          <w:sz w:val="23"/>
          <w:szCs w:val="23"/>
        </w:rPr>
      </w:pPr>
    </w:p>
    <w:p w:rsidR="00D06D13" w:rsidRDefault="00D06D13" w:rsidP="00D30439">
      <w:pPr>
        <w:pStyle w:val="Default"/>
        <w:numPr>
          <w:ilvl w:val="2"/>
          <w:numId w:val="1"/>
        </w:numPr>
        <w:ind w:left="851" w:hanging="851"/>
        <w:rPr>
          <w:color w:val="auto"/>
          <w:sz w:val="23"/>
          <w:szCs w:val="23"/>
        </w:rPr>
      </w:pPr>
      <w:r w:rsidRPr="00E557E8">
        <w:rPr>
          <w:color w:val="auto"/>
          <w:sz w:val="23"/>
          <w:szCs w:val="23"/>
        </w:rPr>
        <w:t xml:space="preserve">Subject to provisions of the scheme, governing bodies of schools may spend budget shares for the purposes of their school. They may also spend budget shares on any additional purposes prescribed by the Secretary of State in regulations made under s.50 of the Act. (Section 50 has been amended to provide that amounts spent by a governing body on providing community facilities or services under section 27 of the Education Act 2002 are treated as if they were amounts spent for the purposes of the school (s50(3A) of the Act). </w:t>
      </w:r>
    </w:p>
    <w:p w:rsidR="00447D9B" w:rsidRDefault="00447D9B" w:rsidP="00447D9B">
      <w:pPr>
        <w:pStyle w:val="ListParagraph"/>
        <w:rPr>
          <w:sz w:val="23"/>
          <w:szCs w:val="23"/>
        </w:rPr>
      </w:pPr>
    </w:p>
    <w:p w:rsidR="00FA6ACB" w:rsidRPr="00447D9B" w:rsidRDefault="00447D9B" w:rsidP="00431CA6">
      <w:pPr>
        <w:pStyle w:val="Default"/>
        <w:numPr>
          <w:ilvl w:val="2"/>
          <w:numId w:val="1"/>
        </w:numPr>
        <w:ind w:left="851" w:hanging="851"/>
        <w:rPr>
          <w:color w:val="auto"/>
          <w:sz w:val="23"/>
          <w:szCs w:val="23"/>
        </w:rPr>
      </w:pPr>
      <w:r w:rsidRPr="00447D9B">
        <w:rPr>
          <w:color w:val="auto"/>
          <w:sz w:val="23"/>
          <w:szCs w:val="23"/>
        </w:rPr>
        <w:t xml:space="preserve">An LA may suspend a school's right to a delegated budget if the provisions of the school financing scheme (or rules applied by the scheme) have been substantially or persistently breached, or if the budget share has not been managed satisfactorily. A school's right to a delegated budget share may also be suspended for other reasons (Schedule15 to the Act – </w:t>
      </w:r>
      <w:r w:rsidRPr="00874B6F">
        <w:rPr>
          <w:b/>
          <w:color w:val="auto"/>
          <w:sz w:val="23"/>
          <w:szCs w:val="23"/>
        </w:rPr>
        <w:t>Appendix C</w:t>
      </w:r>
      <w:r w:rsidRPr="00447D9B">
        <w:rPr>
          <w:color w:val="auto"/>
          <w:sz w:val="23"/>
          <w:szCs w:val="23"/>
        </w:rPr>
        <w:t xml:space="preserve">). </w:t>
      </w:r>
    </w:p>
    <w:p w:rsidR="00000E99" w:rsidRDefault="00000E99" w:rsidP="00D30439">
      <w:pPr>
        <w:pStyle w:val="Default"/>
        <w:ind w:left="851" w:hanging="851"/>
        <w:rPr>
          <w:color w:val="auto"/>
          <w:sz w:val="23"/>
          <w:szCs w:val="23"/>
        </w:rPr>
      </w:pPr>
    </w:p>
    <w:p w:rsidR="00B47765" w:rsidRDefault="00E5195E" w:rsidP="00E5195E">
      <w:pPr>
        <w:pStyle w:val="Default"/>
        <w:numPr>
          <w:ilvl w:val="2"/>
          <w:numId w:val="1"/>
        </w:numPr>
        <w:ind w:left="851" w:hanging="851"/>
        <w:rPr>
          <w:color w:val="auto"/>
          <w:sz w:val="23"/>
          <w:szCs w:val="23"/>
        </w:rPr>
      </w:pPr>
      <w:r w:rsidRPr="00E557E8">
        <w:rPr>
          <w:color w:val="auto"/>
          <w:sz w:val="23"/>
          <w:szCs w:val="23"/>
        </w:rPr>
        <w:t xml:space="preserve">Each authority is obliged to publish each year a statement setting out details of its planned Schools Budget and other expenditure on children’s services, showing the amounts to be </w:t>
      </w:r>
    </w:p>
    <w:p w:rsidR="00B47765" w:rsidRPr="00D30439" w:rsidRDefault="00B47765" w:rsidP="00B47765">
      <w:pPr>
        <w:pStyle w:val="Default"/>
        <w:pBdr>
          <w:bottom w:val="thickThinSmallGap" w:sz="24" w:space="1" w:color="auto"/>
        </w:pBdr>
        <w:ind w:left="576"/>
        <w:jc w:val="center"/>
        <w:rPr>
          <w:color w:val="auto"/>
          <w:sz w:val="32"/>
          <w:szCs w:val="32"/>
        </w:rPr>
      </w:pPr>
      <w:r w:rsidRPr="00D30439">
        <w:rPr>
          <w:color w:val="auto"/>
          <w:sz w:val="32"/>
          <w:szCs w:val="32"/>
        </w:rPr>
        <w:lastRenderedPageBreak/>
        <w:t>Nottingham City Council - Scheme for financing schools</w:t>
      </w:r>
    </w:p>
    <w:p w:rsidR="00B47765" w:rsidRDefault="00B47765" w:rsidP="00B47765">
      <w:pPr>
        <w:pStyle w:val="ListParagraph"/>
        <w:jc w:val="center"/>
        <w:rPr>
          <w:sz w:val="23"/>
          <w:szCs w:val="23"/>
        </w:rPr>
      </w:pPr>
    </w:p>
    <w:p w:rsidR="00E5195E" w:rsidRPr="00E557E8" w:rsidRDefault="00E5195E" w:rsidP="00B47765">
      <w:pPr>
        <w:pStyle w:val="Default"/>
        <w:ind w:left="851"/>
        <w:rPr>
          <w:color w:val="auto"/>
          <w:sz w:val="23"/>
          <w:szCs w:val="23"/>
        </w:rPr>
      </w:pPr>
      <w:r w:rsidRPr="00E557E8">
        <w:rPr>
          <w:color w:val="auto"/>
          <w:sz w:val="23"/>
          <w:szCs w:val="23"/>
        </w:rPr>
        <w:t xml:space="preserve">centrally retained and funding delegated to schools. After each financial year the authority must publish a statement showing out-turn expenditure at both central level and for each school, and the balances held in respect of each school. </w:t>
      </w:r>
    </w:p>
    <w:p w:rsidR="00146379" w:rsidRPr="00E557E8" w:rsidRDefault="00146379" w:rsidP="00D30439">
      <w:pPr>
        <w:pStyle w:val="Default"/>
        <w:ind w:left="851" w:hanging="851"/>
        <w:rPr>
          <w:color w:val="auto"/>
          <w:sz w:val="23"/>
          <w:szCs w:val="23"/>
        </w:rPr>
      </w:pPr>
    </w:p>
    <w:p w:rsidR="00D06D13" w:rsidRPr="00E557E8" w:rsidRDefault="00D06D13" w:rsidP="00E5195E">
      <w:pPr>
        <w:pStyle w:val="Default"/>
        <w:numPr>
          <w:ilvl w:val="2"/>
          <w:numId w:val="34"/>
        </w:numPr>
        <w:ind w:left="851" w:hanging="851"/>
        <w:rPr>
          <w:color w:val="auto"/>
          <w:sz w:val="23"/>
          <w:szCs w:val="23"/>
        </w:rPr>
      </w:pPr>
      <w:r w:rsidRPr="00E557E8">
        <w:rPr>
          <w:color w:val="auto"/>
          <w:sz w:val="23"/>
          <w:szCs w:val="23"/>
        </w:rPr>
        <w:t xml:space="preserve">The detailed publication requirements for financial statements and for schemes are set out in directions issued by the Secretary of State, but each school must receive a copy of each year’s budget and outturn statements so far as they relate to that school or central expenditure. </w:t>
      </w:r>
    </w:p>
    <w:p w:rsidR="00146379" w:rsidRPr="00E557E8" w:rsidRDefault="00146379" w:rsidP="00D30439">
      <w:pPr>
        <w:pStyle w:val="Default"/>
        <w:ind w:left="851" w:hanging="851"/>
        <w:rPr>
          <w:color w:val="auto"/>
          <w:sz w:val="23"/>
          <w:szCs w:val="23"/>
        </w:rPr>
      </w:pPr>
    </w:p>
    <w:p w:rsidR="00D06D13" w:rsidRPr="00E557E8" w:rsidRDefault="00D06D13" w:rsidP="00E5195E">
      <w:pPr>
        <w:pStyle w:val="Default"/>
        <w:numPr>
          <w:ilvl w:val="2"/>
          <w:numId w:val="34"/>
        </w:numPr>
        <w:ind w:left="851" w:hanging="851"/>
        <w:rPr>
          <w:color w:val="auto"/>
          <w:sz w:val="23"/>
          <w:szCs w:val="23"/>
        </w:rPr>
      </w:pPr>
      <w:r w:rsidRPr="00E557E8">
        <w:rPr>
          <w:color w:val="auto"/>
          <w:sz w:val="23"/>
          <w:szCs w:val="23"/>
        </w:rPr>
        <w:t xml:space="preserve">Regulations also require that local authorities publish their scheme and any amendments to it on a website accessible to the general public, by the date the revisions come into force, together with a statement that the revised schemes </w:t>
      </w:r>
      <w:r w:rsidR="000156E1" w:rsidRPr="00E557E8">
        <w:rPr>
          <w:color w:val="auto"/>
          <w:sz w:val="23"/>
          <w:szCs w:val="23"/>
        </w:rPr>
        <w:t>come</w:t>
      </w:r>
      <w:r w:rsidRPr="00E557E8">
        <w:rPr>
          <w:color w:val="auto"/>
          <w:sz w:val="23"/>
          <w:szCs w:val="23"/>
        </w:rPr>
        <w:t xml:space="preserve"> into force on that date. </w:t>
      </w:r>
    </w:p>
    <w:p w:rsidR="00146379" w:rsidRPr="00E557E8" w:rsidRDefault="00146379" w:rsidP="00D30439">
      <w:pPr>
        <w:pStyle w:val="ListParagraph"/>
        <w:ind w:left="851" w:hanging="851"/>
        <w:rPr>
          <w:rFonts w:ascii="Arial" w:hAnsi="Arial" w:cs="Arial"/>
          <w:sz w:val="23"/>
          <w:szCs w:val="23"/>
        </w:rPr>
      </w:pPr>
    </w:p>
    <w:p w:rsidR="00D06D13" w:rsidRPr="00E557E8" w:rsidRDefault="00D06D13" w:rsidP="00E5195E">
      <w:pPr>
        <w:pStyle w:val="Default"/>
        <w:numPr>
          <w:ilvl w:val="1"/>
          <w:numId w:val="34"/>
        </w:numPr>
        <w:ind w:left="851" w:hanging="851"/>
        <w:rPr>
          <w:b/>
          <w:bCs/>
          <w:color w:val="auto"/>
          <w:sz w:val="23"/>
          <w:szCs w:val="23"/>
        </w:rPr>
      </w:pPr>
      <w:bookmarkStart w:id="3" w:name="S1S2"/>
      <w:bookmarkEnd w:id="3"/>
      <w:r w:rsidRPr="00E557E8">
        <w:rPr>
          <w:b/>
          <w:bCs/>
          <w:color w:val="auto"/>
          <w:sz w:val="23"/>
          <w:szCs w:val="23"/>
        </w:rPr>
        <w:t xml:space="preserve">THE ROLE AND APPLICATION OF THE SCHEME </w:t>
      </w:r>
    </w:p>
    <w:p w:rsidR="00146379" w:rsidRPr="00E557E8" w:rsidRDefault="00146379" w:rsidP="00D30439">
      <w:pPr>
        <w:pStyle w:val="Default"/>
        <w:ind w:left="851" w:hanging="851"/>
        <w:rPr>
          <w:color w:val="auto"/>
          <w:sz w:val="23"/>
          <w:szCs w:val="23"/>
        </w:rPr>
      </w:pPr>
    </w:p>
    <w:p w:rsidR="00D06D13" w:rsidRPr="00E557E8" w:rsidRDefault="00D06D13" w:rsidP="00B47765">
      <w:pPr>
        <w:pStyle w:val="Default"/>
        <w:numPr>
          <w:ilvl w:val="2"/>
          <w:numId w:val="35"/>
        </w:numPr>
        <w:ind w:left="851" w:hanging="851"/>
        <w:rPr>
          <w:color w:val="auto"/>
          <w:sz w:val="23"/>
          <w:szCs w:val="23"/>
        </w:rPr>
      </w:pPr>
      <w:r w:rsidRPr="00E557E8">
        <w:rPr>
          <w:color w:val="auto"/>
          <w:sz w:val="23"/>
          <w:szCs w:val="23"/>
        </w:rPr>
        <w:t xml:space="preserve">The Scheme for Financing Schools exists to set out the relationship between Nottingham City Council and the maintained schools it funds. The Scheme contains requirements relating to financial management and associated issues. The requirements are binding both on the City Council and on schools. </w:t>
      </w:r>
    </w:p>
    <w:p w:rsidR="00146379" w:rsidRPr="00E557E8" w:rsidRDefault="00146379" w:rsidP="00D30439">
      <w:pPr>
        <w:pStyle w:val="Default"/>
        <w:ind w:left="851" w:hanging="851"/>
        <w:rPr>
          <w:color w:val="auto"/>
          <w:sz w:val="23"/>
          <w:szCs w:val="23"/>
        </w:rPr>
      </w:pPr>
    </w:p>
    <w:p w:rsidR="003953ED" w:rsidRPr="00E557E8" w:rsidRDefault="00D06D13" w:rsidP="00B84E58">
      <w:pPr>
        <w:pStyle w:val="Default"/>
        <w:numPr>
          <w:ilvl w:val="2"/>
          <w:numId w:val="35"/>
        </w:numPr>
        <w:ind w:left="851" w:hanging="851"/>
        <w:rPr>
          <w:color w:val="auto"/>
          <w:sz w:val="23"/>
          <w:szCs w:val="23"/>
        </w:rPr>
      </w:pPr>
      <w:r w:rsidRPr="00E557E8">
        <w:rPr>
          <w:color w:val="auto"/>
          <w:sz w:val="23"/>
          <w:szCs w:val="23"/>
        </w:rPr>
        <w:t xml:space="preserve">The scheme applies to all community, nursery, community special, voluntary, foundation (including trust), Pupil Referral Units maintained by the authority. A list of schools that are covered by this scheme as at </w:t>
      </w:r>
      <w:r w:rsidR="004C04CA" w:rsidRPr="00FA1989">
        <w:rPr>
          <w:color w:val="auto"/>
          <w:sz w:val="23"/>
          <w:szCs w:val="23"/>
        </w:rPr>
        <w:t>1</w:t>
      </w:r>
      <w:r w:rsidR="004C04CA" w:rsidRPr="00FA1989">
        <w:rPr>
          <w:color w:val="auto"/>
          <w:sz w:val="23"/>
          <w:szCs w:val="23"/>
          <w:vertAlign w:val="superscript"/>
        </w:rPr>
        <w:t>st</w:t>
      </w:r>
      <w:r w:rsidR="004C04CA" w:rsidRPr="00FA1989">
        <w:rPr>
          <w:color w:val="auto"/>
          <w:sz w:val="23"/>
          <w:szCs w:val="23"/>
        </w:rPr>
        <w:t xml:space="preserve"> September 2020</w:t>
      </w:r>
      <w:r w:rsidRPr="00FA1989">
        <w:rPr>
          <w:color w:val="auto"/>
          <w:sz w:val="23"/>
          <w:szCs w:val="23"/>
        </w:rPr>
        <w:t xml:space="preserve"> </w:t>
      </w:r>
      <w:r w:rsidRPr="00E557E8">
        <w:rPr>
          <w:color w:val="auto"/>
          <w:sz w:val="23"/>
          <w:szCs w:val="23"/>
        </w:rPr>
        <w:t xml:space="preserve">can be found in </w:t>
      </w:r>
      <w:r w:rsidRPr="00874B6F">
        <w:rPr>
          <w:b/>
          <w:color w:val="auto"/>
          <w:sz w:val="23"/>
          <w:szCs w:val="23"/>
        </w:rPr>
        <w:t>Appendix A</w:t>
      </w:r>
      <w:r w:rsidRPr="00E557E8">
        <w:rPr>
          <w:color w:val="auto"/>
          <w:sz w:val="23"/>
          <w:szCs w:val="23"/>
        </w:rPr>
        <w:t>.</w:t>
      </w:r>
    </w:p>
    <w:p w:rsidR="003953ED" w:rsidRPr="00E557E8" w:rsidRDefault="003953ED" w:rsidP="00D30439">
      <w:pPr>
        <w:pStyle w:val="ListParagraph"/>
        <w:ind w:left="851" w:hanging="851"/>
        <w:rPr>
          <w:rFonts w:ascii="Arial" w:hAnsi="Arial" w:cs="Arial"/>
          <w:sz w:val="23"/>
          <w:szCs w:val="23"/>
        </w:rPr>
      </w:pPr>
    </w:p>
    <w:p w:rsidR="003953ED" w:rsidRPr="00E557E8" w:rsidRDefault="003953ED" w:rsidP="00B84E58">
      <w:pPr>
        <w:pStyle w:val="Default"/>
        <w:numPr>
          <w:ilvl w:val="1"/>
          <w:numId w:val="35"/>
        </w:numPr>
        <w:ind w:left="851" w:hanging="851"/>
        <w:rPr>
          <w:b/>
          <w:color w:val="auto"/>
          <w:sz w:val="23"/>
          <w:szCs w:val="23"/>
        </w:rPr>
      </w:pPr>
      <w:bookmarkStart w:id="4" w:name="S1S3"/>
      <w:bookmarkEnd w:id="4"/>
      <w:r w:rsidRPr="00E557E8">
        <w:rPr>
          <w:b/>
          <w:color w:val="auto"/>
          <w:sz w:val="23"/>
          <w:szCs w:val="23"/>
        </w:rPr>
        <w:t>PUBLICATION OF THE SCHEME</w:t>
      </w:r>
    </w:p>
    <w:p w:rsidR="00F85DE1" w:rsidRPr="00E557E8" w:rsidRDefault="00F85DE1" w:rsidP="00D30439">
      <w:pPr>
        <w:pStyle w:val="Default"/>
        <w:ind w:left="851" w:hanging="851"/>
        <w:rPr>
          <w:color w:val="auto"/>
          <w:sz w:val="23"/>
          <w:szCs w:val="23"/>
        </w:rPr>
      </w:pPr>
    </w:p>
    <w:p w:rsidR="00F85DE1" w:rsidRPr="00E557E8" w:rsidRDefault="00F85DE1" w:rsidP="00B56182">
      <w:pPr>
        <w:pStyle w:val="Default"/>
        <w:numPr>
          <w:ilvl w:val="2"/>
          <w:numId w:val="35"/>
        </w:numPr>
        <w:rPr>
          <w:color w:val="auto"/>
          <w:sz w:val="23"/>
          <w:szCs w:val="23"/>
        </w:rPr>
      </w:pPr>
      <w:r w:rsidRPr="00E557E8">
        <w:rPr>
          <w:color w:val="auto"/>
          <w:sz w:val="23"/>
          <w:szCs w:val="23"/>
        </w:rPr>
        <w:t>The scheme will be published on the Nottingham schools extranet which is accessible to schools and governing bodies</w:t>
      </w:r>
      <w:r w:rsidR="00B56182">
        <w:rPr>
          <w:color w:val="auto"/>
          <w:sz w:val="23"/>
          <w:szCs w:val="23"/>
        </w:rPr>
        <w:t xml:space="preserve"> </w:t>
      </w:r>
      <w:r w:rsidRPr="00E557E8">
        <w:rPr>
          <w:color w:val="auto"/>
          <w:sz w:val="23"/>
          <w:szCs w:val="23"/>
        </w:rPr>
        <w:t>and on the Nottingham City Council public website</w:t>
      </w:r>
      <w:r w:rsidR="00B56182">
        <w:rPr>
          <w:color w:val="auto"/>
          <w:sz w:val="23"/>
          <w:szCs w:val="23"/>
        </w:rPr>
        <w:t xml:space="preserve"> </w:t>
      </w:r>
      <w:hyperlink r:id="rId12" w:history="1">
        <w:r w:rsidR="00B56182" w:rsidRPr="00DC60C0">
          <w:rPr>
            <w:rStyle w:val="Hyperlink"/>
            <w:sz w:val="23"/>
            <w:szCs w:val="23"/>
          </w:rPr>
          <w:t>https://www.opendatanottingham.org.uk/dataset.aspx?id=170</w:t>
        </w:r>
      </w:hyperlink>
      <w:r w:rsidR="00B56182">
        <w:rPr>
          <w:color w:val="auto"/>
          <w:sz w:val="23"/>
          <w:szCs w:val="23"/>
        </w:rPr>
        <w:t xml:space="preserve"> </w:t>
      </w:r>
      <w:r w:rsidRPr="00E557E8">
        <w:rPr>
          <w:color w:val="auto"/>
          <w:sz w:val="23"/>
          <w:szCs w:val="23"/>
        </w:rPr>
        <w:t xml:space="preserve">. A paper copy can be supplied on request. </w:t>
      </w:r>
    </w:p>
    <w:p w:rsidR="00F85DE1" w:rsidRPr="00E557E8" w:rsidRDefault="00F85DE1" w:rsidP="00D30439">
      <w:pPr>
        <w:pStyle w:val="Default"/>
        <w:ind w:left="851" w:hanging="851"/>
        <w:rPr>
          <w:color w:val="auto"/>
          <w:sz w:val="23"/>
          <w:szCs w:val="23"/>
        </w:rPr>
      </w:pPr>
    </w:p>
    <w:p w:rsidR="00F85DE1" w:rsidRDefault="00F85DE1" w:rsidP="00B84E58">
      <w:pPr>
        <w:pStyle w:val="Default"/>
        <w:numPr>
          <w:ilvl w:val="2"/>
          <w:numId w:val="35"/>
        </w:numPr>
        <w:ind w:left="851" w:hanging="851"/>
        <w:rPr>
          <w:color w:val="auto"/>
          <w:sz w:val="23"/>
          <w:szCs w:val="23"/>
        </w:rPr>
      </w:pPr>
      <w:r w:rsidRPr="00E557E8">
        <w:rPr>
          <w:color w:val="auto"/>
          <w:sz w:val="23"/>
          <w:szCs w:val="23"/>
        </w:rPr>
        <w:t xml:space="preserve">The City Council will notify any approved revisions to each school. The Headteacher should ensure that the Scheme is available to the governors, staff and parents on request for reference purposes. </w:t>
      </w:r>
    </w:p>
    <w:p w:rsidR="00447D9B" w:rsidRDefault="00447D9B" w:rsidP="00447D9B">
      <w:pPr>
        <w:pStyle w:val="ListParagraph"/>
        <w:rPr>
          <w:sz w:val="23"/>
          <w:szCs w:val="23"/>
        </w:rPr>
      </w:pPr>
    </w:p>
    <w:p w:rsidR="00447D9B" w:rsidRPr="00D30439" w:rsidRDefault="00447D9B" w:rsidP="00447D9B">
      <w:pPr>
        <w:pStyle w:val="Default"/>
        <w:ind w:left="851" w:hanging="851"/>
        <w:rPr>
          <w:color w:val="auto"/>
          <w:sz w:val="23"/>
          <w:szCs w:val="23"/>
        </w:rPr>
      </w:pPr>
    </w:p>
    <w:p w:rsidR="00447D9B" w:rsidRPr="00000E99" w:rsidRDefault="00447D9B" w:rsidP="00B84E58">
      <w:pPr>
        <w:pStyle w:val="Default"/>
        <w:numPr>
          <w:ilvl w:val="1"/>
          <w:numId w:val="35"/>
        </w:numPr>
        <w:rPr>
          <w:b/>
          <w:bCs/>
          <w:color w:val="auto"/>
          <w:sz w:val="23"/>
          <w:szCs w:val="23"/>
        </w:rPr>
      </w:pPr>
      <w:bookmarkStart w:id="5" w:name="S1S4"/>
      <w:bookmarkEnd w:id="5"/>
      <w:r w:rsidRPr="00E557E8">
        <w:rPr>
          <w:b/>
          <w:bCs/>
          <w:color w:val="auto"/>
          <w:sz w:val="23"/>
          <w:szCs w:val="23"/>
        </w:rPr>
        <w:t>REVISION OF THE SCHEME</w:t>
      </w:r>
    </w:p>
    <w:p w:rsidR="00447D9B" w:rsidRPr="00E557E8" w:rsidRDefault="00447D9B" w:rsidP="00447D9B">
      <w:pPr>
        <w:pStyle w:val="Default"/>
        <w:ind w:left="851" w:hanging="851"/>
        <w:rPr>
          <w:color w:val="auto"/>
          <w:sz w:val="23"/>
          <w:szCs w:val="23"/>
        </w:rPr>
      </w:pPr>
    </w:p>
    <w:p w:rsidR="00447D9B" w:rsidRPr="00E557E8" w:rsidRDefault="00447D9B" w:rsidP="00B84E58">
      <w:pPr>
        <w:pStyle w:val="Default"/>
        <w:numPr>
          <w:ilvl w:val="2"/>
          <w:numId w:val="35"/>
        </w:numPr>
        <w:ind w:left="851" w:hanging="851"/>
        <w:rPr>
          <w:color w:val="auto"/>
          <w:sz w:val="23"/>
          <w:szCs w:val="23"/>
        </w:rPr>
      </w:pPr>
      <w:r w:rsidRPr="00E557E8">
        <w:rPr>
          <w:color w:val="auto"/>
          <w:sz w:val="23"/>
          <w:szCs w:val="23"/>
        </w:rPr>
        <w:t xml:space="preserve">Any revisions proposed by the LA to the Scheme will be the subject of consultations with the governing body and the head teacher of every school maintained by the LA before they are submitted to the Schools Forum for their approval. Approved revisions will be notified to each school before they come into force, together with a statement stating when the revised version comes into effect. </w:t>
      </w:r>
    </w:p>
    <w:p w:rsidR="00447D9B" w:rsidRPr="00E557E8" w:rsidRDefault="00447D9B" w:rsidP="00447D9B">
      <w:pPr>
        <w:pStyle w:val="Default"/>
        <w:ind w:left="851" w:hanging="851"/>
        <w:rPr>
          <w:color w:val="auto"/>
          <w:sz w:val="23"/>
          <w:szCs w:val="23"/>
        </w:rPr>
      </w:pPr>
    </w:p>
    <w:p w:rsidR="00447D9B" w:rsidRPr="00E557E8" w:rsidRDefault="00447D9B" w:rsidP="00B84E58">
      <w:pPr>
        <w:pStyle w:val="Default"/>
        <w:numPr>
          <w:ilvl w:val="2"/>
          <w:numId w:val="35"/>
        </w:numPr>
        <w:ind w:left="851" w:hanging="851"/>
        <w:rPr>
          <w:sz w:val="23"/>
          <w:szCs w:val="23"/>
        </w:rPr>
      </w:pPr>
      <w:r w:rsidRPr="00E557E8">
        <w:rPr>
          <w:color w:val="auto"/>
          <w:sz w:val="23"/>
          <w:szCs w:val="23"/>
        </w:rPr>
        <w:t>All proposed revisions must be submitted to the Schools Forum for approval by members of the forum representing maintained schools. Where Schools Forum does not approve them or approves them subject to modifications which are not acceptable to the City Council, the City Council may apply to the Secretary of State for approval.</w:t>
      </w:r>
    </w:p>
    <w:p w:rsidR="00996D78" w:rsidRPr="00D30439" w:rsidRDefault="00996D78" w:rsidP="00D30439">
      <w:pPr>
        <w:pStyle w:val="Default"/>
        <w:pBdr>
          <w:bottom w:val="thickThinSmallGap" w:sz="24" w:space="1" w:color="auto"/>
        </w:pBdr>
        <w:ind w:left="851" w:hanging="851"/>
        <w:jc w:val="center"/>
        <w:rPr>
          <w:color w:val="auto"/>
          <w:sz w:val="32"/>
          <w:szCs w:val="32"/>
        </w:rPr>
      </w:pPr>
      <w:r w:rsidRPr="00D30439">
        <w:rPr>
          <w:color w:val="auto"/>
          <w:sz w:val="32"/>
          <w:szCs w:val="32"/>
        </w:rPr>
        <w:lastRenderedPageBreak/>
        <w:t>Nottingham City Council - Scheme for financing schools</w:t>
      </w:r>
    </w:p>
    <w:p w:rsidR="00146379" w:rsidRDefault="00146379" w:rsidP="00D30439">
      <w:pPr>
        <w:pStyle w:val="Default"/>
        <w:ind w:left="851" w:hanging="851"/>
        <w:rPr>
          <w:color w:val="auto"/>
          <w:sz w:val="23"/>
          <w:szCs w:val="23"/>
        </w:rPr>
      </w:pPr>
    </w:p>
    <w:p w:rsidR="006477F7" w:rsidRPr="00E557E8" w:rsidRDefault="006477F7" w:rsidP="006477F7">
      <w:pPr>
        <w:pStyle w:val="Default"/>
        <w:ind w:left="851" w:hanging="851"/>
        <w:rPr>
          <w:sz w:val="23"/>
          <w:szCs w:val="23"/>
        </w:rPr>
      </w:pPr>
    </w:p>
    <w:p w:rsidR="006477F7" w:rsidRPr="00E557E8" w:rsidRDefault="006477F7" w:rsidP="006477F7">
      <w:pPr>
        <w:pStyle w:val="Default"/>
        <w:numPr>
          <w:ilvl w:val="2"/>
          <w:numId w:val="35"/>
        </w:numPr>
        <w:ind w:left="851" w:hanging="851"/>
        <w:rPr>
          <w:color w:val="auto"/>
          <w:sz w:val="23"/>
          <w:szCs w:val="23"/>
        </w:rPr>
      </w:pPr>
      <w:r w:rsidRPr="00E557E8">
        <w:rPr>
          <w:color w:val="auto"/>
          <w:sz w:val="23"/>
          <w:szCs w:val="23"/>
        </w:rPr>
        <w:t xml:space="preserve">It is also possible for the Secretary of State to make directed revisions to schemes after consultation.  Such revisions become part of the Scheme from the date of the direction. </w:t>
      </w:r>
    </w:p>
    <w:p w:rsidR="006477F7" w:rsidRDefault="006477F7" w:rsidP="00D30439">
      <w:pPr>
        <w:pStyle w:val="Default"/>
        <w:ind w:left="851" w:hanging="851"/>
        <w:rPr>
          <w:color w:val="auto"/>
          <w:sz w:val="23"/>
          <w:szCs w:val="23"/>
        </w:rPr>
      </w:pPr>
    </w:p>
    <w:p w:rsidR="006477F7" w:rsidRPr="00E557E8" w:rsidRDefault="006477F7" w:rsidP="00D30439">
      <w:pPr>
        <w:pStyle w:val="Default"/>
        <w:ind w:left="851" w:hanging="851"/>
        <w:rPr>
          <w:color w:val="auto"/>
          <w:sz w:val="23"/>
          <w:szCs w:val="23"/>
        </w:rPr>
      </w:pPr>
    </w:p>
    <w:p w:rsidR="00D06D13" w:rsidRPr="00E557E8" w:rsidRDefault="00D06D13" w:rsidP="00B84E58">
      <w:pPr>
        <w:pStyle w:val="Default"/>
        <w:numPr>
          <w:ilvl w:val="1"/>
          <w:numId w:val="35"/>
        </w:numPr>
        <w:ind w:left="851" w:hanging="851"/>
        <w:rPr>
          <w:b/>
          <w:bCs/>
          <w:color w:val="auto"/>
          <w:sz w:val="23"/>
          <w:szCs w:val="23"/>
        </w:rPr>
      </w:pPr>
      <w:bookmarkStart w:id="6" w:name="S1S5"/>
      <w:bookmarkEnd w:id="6"/>
      <w:r w:rsidRPr="00E557E8">
        <w:rPr>
          <w:b/>
          <w:bCs/>
          <w:color w:val="auto"/>
          <w:sz w:val="23"/>
          <w:szCs w:val="23"/>
        </w:rPr>
        <w:t xml:space="preserve">DELEGATION OF POWERS TO THE HEAD TEACHER </w:t>
      </w:r>
    </w:p>
    <w:p w:rsidR="00146379" w:rsidRPr="00E557E8" w:rsidRDefault="00146379" w:rsidP="00D30439">
      <w:pPr>
        <w:pStyle w:val="Default"/>
        <w:ind w:left="851" w:hanging="851"/>
        <w:rPr>
          <w:color w:val="auto"/>
          <w:sz w:val="23"/>
          <w:szCs w:val="23"/>
        </w:rPr>
      </w:pPr>
    </w:p>
    <w:p w:rsidR="00D06D13" w:rsidRPr="00E557E8" w:rsidRDefault="00D06D13" w:rsidP="00B84E58">
      <w:pPr>
        <w:pStyle w:val="Default"/>
        <w:numPr>
          <w:ilvl w:val="2"/>
          <w:numId w:val="35"/>
        </w:numPr>
        <w:ind w:left="851" w:hanging="851"/>
        <w:rPr>
          <w:color w:val="auto"/>
          <w:sz w:val="23"/>
          <w:szCs w:val="23"/>
        </w:rPr>
      </w:pPr>
      <w:r w:rsidRPr="00E557E8">
        <w:rPr>
          <w:color w:val="auto"/>
          <w:sz w:val="23"/>
          <w:szCs w:val="23"/>
        </w:rPr>
        <w:t xml:space="preserve">The requirements placed on a school by this Scheme are the responsibility of the Governing Body, which may delegate powers to the Headteacher or a sub-committee of Governors subject to any statutory limitation. Any reference in the Scheme to the school, Governing Body, the Headteacher or Governors’ sub-committee shall apply to all parties, dependent upon local arrangements operating within individual schools. </w:t>
      </w:r>
    </w:p>
    <w:p w:rsidR="00146379" w:rsidRPr="00E557E8" w:rsidRDefault="00146379" w:rsidP="00D30439">
      <w:pPr>
        <w:pStyle w:val="Default"/>
        <w:ind w:left="851" w:hanging="851"/>
        <w:rPr>
          <w:color w:val="auto"/>
          <w:sz w:val="23"/>
          <w:szCs w:val="23"/>
        </w:rPr>
      </w:pPr>
    </w:p>
    <w:p w:rsidR="00D06D13" w:rsidRPr="00E557E8" w:rsidRDefault="00D06D13" w:rsidP="00B84E58">
      <w:pPr>
        <w:pStyle w:val="Default"/>
        <w:numPr>
          <w:ilvl w:val="2"/>
          <w:numId w:val="35"/>
        </w:numPr>
        <w:ind w:left="851" w:hanging="851"/>
        <w:rPr>
          <w:color w:val="auto"/>
          <w:sz w:val="23"/>
          <w:szCs w:val="23"/>
        </w:rPr>
      </w:pPr>
      <w:r w:rsidRPr="00E557E8">
        <w:rPr>
          <w:color w:val="auto"/>
          <w:sz w:val="23"/>
          <w:szCs w:val="23"/>
        </w:rPr>
        <w:t xml:space="preserve">Each governing body should consider the extent to which it wishes to delegate its financial powers to the head teacher and to record its decisions (and any revisions) in the minutes of the governing body. Governors are invited to refer for advice on the delegation of powers to the Governors’ Handbook produced by the City Council. </w:t>
      </w:r>
    </w:p>
    <w:p w:rsidR="00146379" w:rsidRPr="00E557E8" w:rsidRDefault="00146379" w:rsidP="00D30439">
      <w:pPr>
        <w:pStyle w:val="Default"/>
        <w:ind w:left="851" w:hanging="851"/>
        <w:rPr>
          <w:color w:val="auto"/>
          <w:sz w:val="23"/>
          <w:szCs w:val="23"/>
        </w:rPr>
      </w:pPr>
    </w:p>
    <w:p w:rsidR="00D06D13" w:rsidRPr="00E557E8" w:rsidRDefault="00D06D13" w:rsidP="00B84E58">
      <w:pPr>
        <w:pStyle w:val="Default"/>
        <w:numPr>
          <w:ilvl w:val="2"/>
          <w:numId w:val="35"/>
        </w:numPr>
        <w:ind w:left="851" w:hanging="851"/>
        <w:rPr>
          <w:color w:val="auto"/>
          <w:sz w:val="23"/>
          <w:szCs w:val="23"/>
        </w:rPr>
      </w:pPr>
      <w:r w:rsidRPr="00E557E8">
        <w:rPr>
          <w:color w:val="auto"/>
          <w:sz w:val="23"/>
          <w:szCs w:val="23"/>
        </w:rPr>
        <w:t xml:space="preserve">The first formal budget plan of each financial year must be approved by the governing body, or by a committee of the governing. The City Council recommends that this is approved by full governing body. </w:t>
      </w:r>
    </w:p>
    <w:p w:rsidR="008A44E4" w:rsidRPr="00E557E8" w:rsidRDefault="008A44E4" w:rsidP="008A44E4">
      <w:pPr>
        <w:pStyle w:val="Default"/>
        <w:rPr>
          <w:color w:val="auto"/>
          <w:sz w:val="23"/>
          <w:szCs w:val="23"/>
        </w:rPr>
      </w:pPr>
    </w:p>
    <w:p w:rsidR="00D06D13" w:rsidRPr="00E557E8" w:rsidRDefault="00D06D13" w:rsidP="00B84E58">
      <w:pPr>
        <w:pStyle w:val="Default"/>
        <w:numPr>
          <w:ilvl w:val="1"/>
          <w:numId w:val="35"/>
        </w:numPr>
        <w:ind w:left="851" w:hanging="851"/>
        <w:rPr>
          <w:b/>
          <w:bCs/>
          <w:color w:val="auto"/>
          <w:sz w:val="23"/>
          <w:szCs w:val="23"/>
        </w:rPr>
      </w:pPr>
      <w:bookmarkStart w:id="7" w:name="S1S6"/>
      <w:bookmarkEnd w:id="7"/>
      <w:r w:rsidRPr="00E557E8">
        <w:rPr>
          <w:b/>
          <w:bCs/>
          <w:color w:val="auto"/>
          <w:sz w:val="23"/>
          <w:szCs w:val="23"/>
        </w:rPr>
        <w:t xml:space="preserve">MAINTENANCE OF SCHOOLS </w:t>
      </w:r>
    </w:p>
    <w:p w:rsidR="00146379" w:rsidRPr="00E557E8" w:rsidRDefault="00146379" w:rsidP="00D30439">
      <w:pPr>
        <w:pStyle w:val="Default"/>
        <w:ind w:left="851" w:hanging="851"/>
        <w:rPr>
          <w:color w:val="auto"/>
          <w:sz w:val="23"/>
          <w:szCs w:val="23"/>
        </w:rPr>
      </w:pPr>
    </w:p>
    <w:p w:rsidR="00447D9B" w:rsidRDefault="00D06D13" w:rsidP="00B84E58">
      <w:pPr>
        <w:pStyle w:val="Default"/>
        <w:numPr>
          <w:ilvl w:val="2"/>
          <w:numId w:val="35"/>
        </w:numPr>
        <w:ind w:left="851" w:hanging="851"/>
        <w:rPr>
          <w:color w:val="auto"/>
          <w:sz w:val="23"/>
          <w:szCs w:val="23"/>
        </w:rPr>
      </w:pPr>
      <w:r w:rsidRPr="00447D9B">
        <w:rPr>
          <w:color w:val="auto"/>
          <w:sz w:val="23"/>
          <w:szCs w:val="23"/>
        </w:rPr>
        <w:t xml:space="preserve">The Local Authority is responsible for maintaining the schools covered by the scheme and this includes the duty of defraying all the expenses of maintaining them (except in the case of voluntary aided schools where some of the expenses are, by statute, payable by the governing body). Part of the </w:t>
      </w:r>
      <w:r w:rsidR="00146379" w:rsidRPr="00447D9B">
        <w:rPr>
          <w:color w:val="auto"/>
          <w:sz w:val="23"/>
          <w:szCs w:val="23"/>
        </w:rPr>
        <w:t>way an authority maintains schools is through the funding system put in place under sections 45 to 53 of the School Standards and Framework Act 1998.</w:t>
      </w:r>
    </w:p>
    <w:p w:rsidR="00447D9B" w:rsidRDefault="00447D9B" w:rsidP="00447D9B">
      <w:pPr>
        <w:pStyle w:val="Default"/>
        <w:ind w:left="851"/>
        <w:rPr>
          <w:color w:val="auto"/>
          <w:sz w:val="23"/>
          <w:szCs w:val="23"/>
        </w:rPr>
      </w:pPr>
    </w:p>
    <w:p w:rsidR="00447D9B" w:rsidRPr="00447D9B" w:rsidRDefault="00447D9B" w:rsidP="00B84E58">
      <w:pPr>
        <w:pStyle w:val="Default"/>
        <w:numPr>
          <w:ilvl w:val="2"/>
          <w:numId w:val="35"/>
        </w:numPr>
        <w:ind w:left="851" w:hanging="851"/>
        <w:rPr>
          <w:color w:val="auto"/>
          <w:sz w:val="23"/>
          <w:szCs w:val="23"/>
        </w:rPr>
      </w:pPr>
      <w:r w:rsidRPr="00447D9B">
        <w:rPr>
          <w:color w:val="auto"/>
          <w:sz w:val="23"/>
          <w:szCs w:val="23"/>
        </w:rPr>
        <w:t xml:space="preserve">The financial responsibility for different levels of repairs and maintenance are shared between the LA and the governing bodies of schools, using the repairs and maintenance funds delegated to them by the LA’s funding formula. </w:t>
      </w:r>
    </w:p>
    <w:p w:rsidR="00447D9B" w:rsidRPr="00E557E8" w:rsidRDefault="00447D9B" w:rsidP="00447D9B">
      <w:pPr>
        <w:pStyle w:val="Default"/>
        <w:rPr>
          <w:color w:val="auto"/>
          <w:sz w:val="23"/>
          <w:szCs w:val="23"/>
        </w:rPr>
      </w:pPr>
    </w:p>
    <w:p w:rsidR="008A44E4" w:rsidRPr="00E557E8" w:rsidRDefault="00CA2348" w:rsidP="008A44E4">
      <w:pPr>
        <w:pStyle w:val="Default"/>
        <w:rPr>
          <w:color w:val="auto"/>
          <w:sz w:val="23"/>
          <w:szCs w:val="23"/>
        </w:rPr>
      </w:pPr>
      <w:r w:rsidRPr="00D30439">
        <w:rPr>
          <w:noProof/>
          <w:lang w:eastAsia="en-GB"/>
        </w:rPr>
        <mc:AlternateContent>
          <mc:Choice Requires="wps">
            <w:drawing>
              <wp:anchor distT="0" distB="0" distL="114300" distR="114300" simplePos="0" relativeHeight="251666432" behindDoc="1" locked="0" layoutInCell="1" allowOverlap="1" wp14:anchorId="015E2AE5" wp14:editId="14A04492">
                <wp:simplePos x="0" y="0"/>
                <wp:positionH relativeFrom="margin">
                  <wp:posOffset>467995</wp:posOffset>
                </wp:positionH>
                <wp:positionV relativeFrom="paragraph">
                  <wp:posOffset>11430</wp:posOffset>
                </wp:positionV>
                <wp:extent cx="5676900" cy="1988820"/>
                <wp:effectExtent l="0" t="0" r="19050" b="11430"/>
                <wp:wrapNone/>
                <wp:docPr id="7" name="Rounded Rectangle 7"/>
                <wp:cNvGraphicFramePr/>
                <a:graphic xmlns:a="http://schemas.openxmlformats.org/drawingml/2006/main">
                  <a:graphicData uri="http://schemas.microsoft.com/office/word/2010/wordprocessingShape">
                    <wps:wsp>
                      <wps:cNvSpPr/>
                      <wps:spPr>
                        <a:xfrm>
                          <a:off x="0" y="0"/>
                          <a:ext cx="5676900" cy="19888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32CAD" w:rsidRPr="00B11B83" w:rsidRDefault="00632CAD" w:rsidP="00F85DE1">
                            <w:pPr>
                              <w:pStyle w:val="Default"/>
                              <w:pageBreakBefore/>
                              <w:jc w:val="center"/>
                              <w:rPr>
                                <w:b/>
                                <w:bCs/>
                                <w:color w:val="auto"/>
                                <w:sz w:val="32"/>
                                <w:szCs w:val="32"/>
                              </w:rPr>
                            </w:pPr>
                            <w:r w:rsidRPr="00B11B83">
                              <w:rPr>
                                <w:b/>
                                <w:bCs/>
                                <w:color w:val="auto"/>
                                <w:sz w:val="32"/>
                                <w:szCs w:val="32"/>
                              </w:rPr>
                              <w:t>CONTACT</w:t>
                            </w:r>
                          </w:p>
                          <w:p w:rsidR="00632CAD" w:rsidRPr="00B11B83" w:rsidRDefault="00632CAD" w:rsidP="00F85DE1">
                            <w:pPr>
                              <w:pStyle w:val="Default"/>
                              <w:pageBreakBefore/>
                              <w:jc w:val="center"/>
                              <w:rPr>
                                <w:color w:val="auto"/>
                                <w:sz w:val="32"/>
                                <w:szCs w:val="32"/>
                              </w:rPr>
                            </w:pPr>
                          </w:p>
                          <w:p w:rsidR="00632CAD" w:rsidRPr="00B11B83" w:rsidRDefault="00632CAD" w:rsidP="00F85DE1">
                            <w:pPr>
                              <w:pStyle w:val="Default"/>
                              <w:jc w:val="center"/>
                              <w:rPr>
                                <w:color w:val="auto"/>
                                <w:sz w:val="20"/>
                                <w:szCs w:val="20"/>
                                <w:u w:val="single"/>
                              </w:rPr>
                            </w:pPr>
                            <w:r w:rsidRPr="00B11B83">
                              <w:rPr>
                                <w:b/>
                                <w:bCs/>
                                <w:color w:val="auto"/>
                                <w:sz w:val="20"/>
                                <w:szCs w:val="20"/>
                                <w:u w:val="single"/>
                              </w:rPr>
                              <w:t>School Funding Team</w:t>
                            </w:r>
                          </w:p>
                          <w:p w:rsidR="00632CAD" w:rsidRPr="00B11B83" w:rsidRDefault="00632CAD" w:rsidP="00F85DE1">
                            <w:pPr>
                              <w:pStyle w:val="Default"/>
                              <w:ind w:left="720"/>
                              <w:rPr>
                                <w:color w:val="auto"/>
                                <w:sz w:val="23"/>
                                <w:szCs w:val="23"/>
                              </w:rPr>
                            </w:pPr>
                            <w:r w:rsidRPr="00B11B83">
                              <w:rPr>
                                <w:rFonts w:ascii="Wingdings" w:hAnsi="Wingdings" w:cs="Wingdings"/>
                                <w:color w:val="auto"/>
                                <w:sz w:val="20"/>
                                <w:szCs w:val="20"/>
                              </w:rPr>
                              <w:t></w:t>
                            </w:r>
                            <w:r w:rsidRPr="00B11B83">
                              <w:rPr>
                                <w:rFonts w:ascii="Wingdings" w:hAnsi="Wingdings" w:cs="Wingdings"/>
                                <w:color w:val="auto"/>
                                <w:sz w:val="20"/>
                                <w:szCs w:val="20"/>
                              </w:rPr>
                              <w:t></w:t>
                            </w:r>
                            <w:r w:rsidRPr="00B11B83">
                              <w:rPr>
                                <w:rFonts w:ascii="Wingdings" w:hAnsi="Wingdings" w:cs="Wingdings"/>
                                <w:color w:val="auto"/>
                                <w:sz w:val="20"/>
                                <w:szCs w:val="20"/>
                              </w:rPr>
                              <w:t></w:t>
                            </w:r>
                            <w:r w:rsidRPr="00B11B83">
                              <w:rPr>
                                <w:rFonts w:ascii="Wingdings" w:hAnsi="Wingdings" w:cs="Wingdings"/>
                                <w:color w:val="auto"/>
                                <w:sz w:val="20"/>
                                <w:szCs w:val="20"/>
                              </w:rPr>
                              <w:t></w:t>
                            </w:r>
                            <w:r w:rsidRPr="00B11B83">
                              <w:rPr>
                                <w:rFonts w:ascii="Wingdings" w:hAnsi="Wingdings" w:cs="Wingdings"/>
                                <w:color w:val="auto"/>
                                <w:sz w:val="20"/>
                                <w:szCs w:val="20"/>
                              </w:rPr>
                              <w:t></w:t>
                            </w:r>
                            <w:r w:rsidRPr="00B11B83">
                              <w:rPr>
                                <w:rFonts w:ascii="Wingdings" w:hAnsi="Wingdings" w:cs="Wingdings"/>
                                <w:color w:val="auto"/>
                                <w:sz w:val="20"/>
                                <w:szCs w:val="20"/>
                              </w:rPr>
                              <w:t></w:t>
                            </w:r>
                            <w:r w:rsidRPr="00B11B83">
                              <w:rPr>
                                <w:rFonts w:ascii="Wingdings" w:hAnsi="Wingdings" w:cs="Wingdings"/>
                                <w:color w:val="auto"/>
                                <w:sz w:val="20"/>
                                <w:szCs w:val="20"/>
                              </w:rPr>
                              <w:t></w:t>
                            </w:r>
                            <w:r w:rsidRPr="00B11B83">
                              <w:rPr>
                                <w:rFonts w:ascii="Wingdings" w:hAnsi="Wingdings" w:cs="Wingdings"/>
                                <w:color w:val="auto"/>
                                <w:sz w:val="20"/>
                                <w:szCs w:val="20"/>
                              </w:rPr>
                              <w:t></w:t>
                            </w:r>
                            <w:r w:rsidRPr="00B11B83">
                              <w:rPr>
                                <w:rFonts w:ascii="Wingdings" w:hAnsi="Wingdings" w:cs="Wingdings"/>
                                <w:color w:val="auto"/>
                                <w:sz w:val="20"/>
                                <w:szCs w:val="20"/>
                              </w:rPr>
                              <w:t></w:t>
                            </w:r>
                            <w:r w:rsidRPr="00B11B83">
                              <w:rPr>
                                <w:rFonts w:ascii="Wingdings" w:hAnsi="Wingdings" w:cs="Wingdings"/>
                                <w:color w:val="auto"/>
                                <w:sz w:val="20"/>
                                <w:szCs w:val="20"/>
                              </w:rPr>
                              <w:t></w:t>
                            </w:r>
                            <w:r w:rsidRPr="00B11B83">
                              <w:rPr>
                                <w:rFonts w:ascii="Wingdings" w:hAnsi="Wingdings" w:cs="Wingdings"/>
                                <w:color w:val="auto"/>
                                <w:sz w:val="20"/>
                                <w:szCs w:val="20"/>
                              </w:rPr>
                              <w:t></w:t>
                            </w:r>
                            <w:r w:rsidRPr="00B11B83">
                              <w:rPr>
                                <w:rFonts w:ascii="Wingdings" w:hAnsi="Wingdings" w:cs="Wingdings"/>
                                <w:color w:val="auto"/>
                                <w:sz w:val="20"/>
                                <w:szCs w:val="20"/>
                              </w:rPr>
                              <w:t></w:t>
                            </w:r>
                            <w:r w:rsidRPr="00B11B83">
                              <w:rPr>
                                <w:rFonts w:ascii="Wingdings" w:hAnsi="Wingdings" w:cs="Wingdings"/>
                                <w:color w:val="auto"/>
                                <w:sz w:val="20"/>
                                <w:szCs w:val="20"/>
                              </w:rPr>
                              <w:t></w:t>
                            </w:r>
                            <w:r w:rsidRPr="00B11B83">
                              <w:rPr>
                                <w:rFonts w:ascii="Wingdings" w:hAnsi="Wingdings" w:cs="Wingdings"/>
                                <w:color w:val="auto"/>
                                <w:sz w:val="20"/>
                                <w:szCs w:val="20"/>
                              </w:rPr>
                              <w:t></w:t>
                            </w:r>
                            <w:r w:rsidRPr="00B11B83">
                              <w:rPr>
                                <w:rFonts w:ascii="Wingdings" w:hAnsi="Wingdings" w:cs="Wingdings"/>
                                <w:color w:val="auto"/>
                                <w:sz w:val="20"/>
                                <w:szCs w:val="20"/>
                              </w:rPr>
                              <w:t></w:t>
                            </w:r>
                            <w:r w:rsidRPr="00B11B83">
                              <w:rPr>
                                <w:color w:val="auto"/>
                                <w:sz w:val="23"/>
                                <w:szCs w:val="23"/>
                              </w:rPr>
                              <w:t xml:space="preserve">0115 8763733 </w:t>
                            </w:r>
                          </w:p>
                          <w:p w:rsidR="00632CAD" w:rsidRPr="00B11B83" w:rsidRDefault="00632CAD" w:rsidP="00F85DE1">
                            <w:pPr>
                              <w:pStyle w:val="Default"/>
                              <w:jc w:val="center"/>
                              <w:rPr>
                                <w:color w:val="auto"/>
                                <w:sz w:val="20"/>
                                <w:szCs w:val="20"/>
                              </w:rPr>
                            </w:pPr>
                            <w:r w:rsidRPr="00B11B83">
                              <w:rPr>
                                <w:rFonts w:ascii="Wingdings" w:hAnsi="Wingdings" w:cs="Wingdings"/>
                                <w:color w:val="auto"/>
                                <w:sz w:val="20"/>
                                <w:szCs w:val="20"/>
                              </w:rPr>
                              <w:t></w:t>
                            </w:r>
                            <w:r w:rsidRPr="00B11B83">
                              <w:rPr>
                                <w:rFonts w:ascii="Wingdings" w:hAnsi="Wingdings" w:cs="Wingdings"/>
                                <w:color w:val="auto"/>
                                <w:sz w:val="20"/>
                                <w:szCs w:val="20"/>
                              </w:rPr>
                              <w:t></w:t>
                            </w:r>
                            <w:r w:rsidRPr="00B11B83">
                              <w:rPr>
                                <w:color w:val="auto"/>
                                <w:sz w:val="20"/>
                                <w:szCs w:val="20"/>
                              </w:rPr>
                              <w:t>school.funding@nottinghamcity.gov.uk</w:t>
                            </w:r>
                          </w:p>
                          <w:p w:rsidR="00632CAD" w:rsidRPr="00B11B83" w:rsidRDefault="00632CAD" w:rsidP="00F85DE1">
                            <w:pPr>
                              <w:pStyle w:val="Default"/>
                              <w:jc w:val="center"/>
                              <w:rPr>
                                <w:color w:val="auto"/>
                                <w:sz w:val="20"/>
                                <w:szCs w:val="20"/>
                              </w:rPr>
                            </w:pPr>
                          </w:p>
                          <w:p w:rsidR="00632CAD" w:rsidRPr="00B11B83" w:rsidRDefault="00632CAD" w:rsidP="00F85DE1">
                            <w:pPr>
                              <w:pStyle w:val="Default"/>
                              <w:jc w:val="center"/>
                              <w:rPr>
                                <w:color w:val="auto"/>
                                <w:sz w:val="20"/>
                                <w:szCs w:val="20"/>
                                <w:u w:val="single"/>
                              </w:rPr>
                            </w:pPr>
                            <w:r w:rsidRPr="00B11B83">
                              <w:rPr>
                                <w:b/>
                                <w:bCs/>
                                <w:color w:val="auto"/>
                                <w:sz w:val="20"/>
                                <w:szCs w:val="20"/>
                                <w:u w:val="single"/>
                              </w:rPr>
                              <w:t>Schools Finance Support Team</w:t>
                            </w:r>
                          </w:p>
                          <w:p w:rsidR="00632CAD" w:rsidRPr="00B11B83" w:rsidRDefault="00632CAD" w:rsidP="00F85DE1">
                            <w:pPr>
                              <w:pStyle w:val="Default"/>
                              <w:jc w:val="center"/>
                              <w:rPr>
                                <w:rFonts w:ascii="Wingdings" w:hAnsi="Wingdings" w:cs="Wingdings"/>
                                <w:color w:val="auto"/>
                                <w:sz w:val="20"/>
                                <w:szCs w:val="20"/>
                              </w:rPr>
                            </w:pPr>
                            <w:r w:rsidRPr="00B11B83">
                              <w:rPr>
                                <w:rFonts w:ascii="Wingdings" w:hAnsi="Wingdings" w:cs="Wingdings"/>
                                <w:color w:val="auto"/>
                                <w:sz w:val="20"/>
                                <w:szCs w:val="20"/>
                              </w:rPr>
                              <w:t></w:t>
                            </w:r>
                            <w:r w:rsidRPr="00B11B83">
                              <w:rPr>
                                <w:rFonts w:ascii="Wingdings" w:hAnsi="Wingdings" w:cs="Wingdings"/>
                                <w:color w:val="auto"/>
                                <w:sz w:val="20"/>
                                <w:szCs w:val="20"/>
                              </w:rPr>
                              <w:t></w:t>
                            </w:r>
                            <w:r w:rsidRPr="00B11B83">
                              <w:rPr>
                                <w:color w:val="auto"/>
                                <w:sz w:val="23"/>
                                <w:szCs w:val="23"/>
                              </w:rPr>
                              <w:t>0115 8765053</w:t>
                            </w:r>
                            <w:r w:rsidRPr="00B11B83">
                              <w:rPr>
                                <w:rFonts w:ascii="Wingdings" w:hAnsi="Wingdings" w:cs="Wingdings"/>
                                <w:color w:val="auto"/>
                                <w:sz w:val="20"/>
                                <w:szCs w:val="20"/>
                              </w:rPr>
                              <w:t></w:t>
                            </w:r>
                          </w:p>
                          <w:p w:rsidR="00632CAD" w:rsidRPr="00B11B83" w:rsidRDefault="00632CAD" w:rsidP="00F85DE1">
                            <w:pPr>
                              <w:pStyle w:val="Default"/>
                              <w:jc w:val="center"/>
                              <w:rPr>
                                <w:rFonts w:ascii="Wingdings" w:hAnsi="Wingdings" w:cs="Wingdings"/>
                                <w:color w:val="auto"/>
                                <w:sz w:val="20"/>
                                <w:szCs w:val="20"/>
                              </w:rPr>
                            </w:pPr>
                            <w:r w:rsidRPr="00B11B83">
                              <w:rPr>
                                <w:rFonts w:ascii="Wingdings" w:hAnsi="Wingdings" w:cs="Wingdings"/>
                                <w:color w:val="auto"/>
                                <w:sz w:val="20"/>
                                <w:szCs w:val="20"/>
                              </w:rPr>
                              <w:t></w:t>
                            </w:r>
                            <w:r w:rsidRPr="00B11B83">
                              <w:rPr>
                                <w:rFonts w:ascii="Wingdings" w:hAnsi="Wingdings" w:cs="Wingdings"/>
                                <w:color w:val="auto"/>
                                <w:sz w:val="20"/>
                                <w:szCs w:val="20"/>
                              </w:rPr>
                              <w:t></w:t>
                            </w:r>
                            <w:r w:rsidRPr="00B11B83">
                              <w:rPr>
                                <w:color w:val="auto"/>
                                <w:sz w:val="20"/>
                                <w:szCs w:val="20"/>
                              </w:rPr>
                              <w:t>schools.finance@nottinghamcity.gov.uk</w:t>
                            </w:r>
                          </w:p>
                          <w:p w:rsidR="00632CAD" w:rsidRPr="00B11B83" w:rsidRDefault="00632CAD" w:rsidP="00F85D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15E2AE5" id="Rounded Rectangle 7" o:spid="_x0000_s1026" style="position:absolute;margin-left:36.85pt;margin-top:.9pt;width:447pt;height:156.6pt;z-index:-2516500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" fillcolor="#5b9bd5 [3204]" strokecolor="#1f4d78 [1604]" strokeweight="1pt">
                <v:stroke joinstyle="miter"/>
                <v:textbox>
                  <w:txbxContent>
                    <w:p w:rsidR="00632CAD" w:rsidRPr="00B11B83" w:rsidRDefault="00632CAD" w:rsidP="00F85DE1">
                      <w:pPr>
                        <w:pStyle w:val="Default"/>
                        <w:pageBreakBefore/>
                        <w:jc w:val="center"/>
                        <w:rPr>
                          <w:b/>
                          <w:bCs/>
                          <w:color w:val="auto"/>
                          <w:sz w:val="32"/>
                          <w:szCs w:val="32"/>
                        </w:rPr>
                      </w:pPr>
                      <w:r w:rsidRPr="00B11B83">
                        <w:rPr>
                          <w:b/>
                          <w:bCs/>
                          <w:color w:val="auto"/>
                          <w:sz w:val="32"/>
                          <w:szCs w:val="32"/>
                        </w:rPr>
                        <w:t>CONTACT</w:t>
                      </w:r>
                    </w:p>
                    <w:p w:rsidR="00632CAD" w:rsidRPr="00B11B83" w:rsidRDefault="00632CAD" w:rsidP="00F85DE1">
                      <w:pPr>
                        <w:pStyle w:val="Default"/>
                        <w:pageBreakBefore/>
                        <w:jc w:val="center"/>
                        <w:rPr>
                          <w:color w:val="auto"/>
                          <w:sz w:val="32"/>
                          <w:szCs w:val="32"/>
                        </w:rPr>
                      </w:pPr>
                    </w:p>
                    <w:p w:rsidR="00632CAD" w:rsidRPr="00B11B83" w:rsidRDefault="00632CAD" w:rsidP="00F85DE1">
                      <w:pPr>
                        <w:pStyle w:val="Default"/>
                        <w:jc w:val="center"/>
                        <w:rPr>
                          <w:color w:val="auto"/>
                          <w:sz w:val="20"/>
                          <w:szCs w:val="20"/>
                          <w:u w:val="single"/>
                        </w:rPr>
                      </w:pPr>
                      <w:r w:rsidRPr="00B11B83">
                        <w:rPr>
                          <w:b/>
                          <w:bCs/>
                          <w:color w:val="auto"/>
                          <w:sz w:val="20"/>
                          <w:szCs w:val="20"/>
                          <w:u w:val="single"/>
                        </w:rPr>
                        <w:t>School Funding Team</w:t>
                      </w:r>
                    </w:p>
                    <w:p w:rsidR="00632CAD" w:rsidRPr="00B11B83" w:rsidRDefault="00632CAD" w:rsidP="00F85DE1">
                      <w:pPr>
                        <w:pStyle w:val="Default"/>
                        <w:ind w:left="720"/>
                        <w:rPr>
                          <w:color w:val="auto"/>
                          <w:sz w:val="23"/>
                          <w:szCs w:val="23"/>
                        </w:rPr>
                      </w:pPr>
                      <w:r w:rsidRPr="00B11B83">
                        <w:rPr>
                          <w:rFonts w:ascii="Wingdings" w:hAnsi="Wingdings" w:cs="Wingdings"/>
                          <w:color w:val="auto"/>
                          <w:sz w:val="20"/>
                          <w:szCs w:val="20"/>
                        </w:rPr>
                        <w:t></w:t>
                      </w:r>
                      <w:r w:rsidRPr="00B11B83">
                        <w:rPr>
                          <w:rFonts w:ascii="Wingdings" w:hAnsi="Wingdings" w:cs="Wingdings"/>
                          <w:color w:val="auto"/>
                          <w:sz w:val="20"/>
                          <w:szCs w:val="20"/>
                        </w:rPr>
                        <w:t></w:t>
                      </w:r>
                      <w:r w:rsidRPr="00B11B83">
                        <w:rPr>
                          <w:rFonts w:ascii="Wingdings" w:hAnsi="Wingdings" w:cs="Wingdings"/>
                          <w:color w:val="auto"/>
                          <w:sz w:val="20"/>
                          <w:szCs w:val="20"/>
                        </w:rPr>
                        <w:t></w:t>
                      </w:r>
                      <w:r w:rsidRPr="00B11B83">
                        <w:rPr>
                          <w:rFonts w:ascii="Wingdings" w:hAnsi="Wingdings" w:cs="Wingdings"/>
                          <w:color w:val="auto"/>
                          <w:sz w:val="20"/>
                          <w:szCs w:val="20"/>
                        </w:rPr>
                        <w:t></w:t>
                      </w:r>
                      <w:r w:rsidRPr="00B11B83">
                        <w:rPr>
                          <w:rFonts w:ascii="Wingdings" w:hAnsi="Wingdings" w:cs="Wingdings"/>
                          <w:color w:val="auto"/>
                          <w:sz w:val="20"/>
                          <w:szCs w:val="20"/>
                        </w:rPr>
                        <w:t></w:t>
                      </w:r>
                      <w:r w:rsidRPr="00B11B83">
                        <w:rPr>
                          <w:rFonts w:ascii="Wingdings" w:hAnsi="Wingdings" w:cs="Wingdings"/>
                          <w:color w:val="auto"/>
                          <w:sz w:val="20"/>
                          <w:szCs w:val="20"/>
                        </w:rPr>
                        <w:t></w:t>
                      </w:r>
                      <w:r w:rsidRPr="00B11B83">
                        <w:rPr>
                          <w:rFonts w:ascii="Wingdings" w:hAnsi="Wingdings" w:cs="Wingdings"/>
                          <w:color w:val="auto"/>
                          <w:sz w:val="20"/>
                          <w:szCs w:val="20"/>
                        </w:rPr>
                        <w:t></w:t>
                      </w:r>
                      <w:r w:rsidRPr="00B11B83">
                        <w:rPr>
                          <w:rFonts w:ascii="Wingdings" w:hAnsi="Wingdings" w:cs="Wingdings"/>
                          <w:color w:val="auto"/>
                          <w:sz w:val="20"/>
                          <w:szCs w:val="20"/>
                        </w:rPr>
                        <w:t></w:t>
                      </w:r>
                      <w:r w:rsidRPr="00B11B83">
                        <w:rPr>
                          <w:rFonts w:ascii="Wingdings" w:hAnsi="Wingdings" w:cs="Wingdings"/>
                          <w:color w:val="auto"/>
                          <w:sz w:val="20"/>
                          <w:szCs w:val="20"/>
                        </w:rPr>
                        <w:t></w:t>
                      </w:r>
                      <w:r w:rsidRPr="00B11B83">
                        <w:rPr>
                          <w:rFonts w:ascii="Wingdings" w:hAnsi="Wingdings" w:cs="Wingdings"/>
                          <w:color w:val="auto"/>
                          <w:sz w:val="20"/>
                          <w:szCs w:val="20"/>
                        </w:rPr>
                        <w:t></w:t>
                      </w:r>
                      <w:r w:rsidRPr="00B11B83">
                        <w:rPr>
                          <w:rFonts w:ascii="Wingdings" w:hAnsi="Wingdings" w:cs="Wingdings"/>
                          <w:color w:val="auto"/>
                          <w:sz w:val="20"/>
                          <w:szCs w:val="20"/>
                        </w:rPr>
                        <w:t></w:t>
                      </w:r>
                      <w:r w:rsidRPr="00B11B83">
                        <w:rPr>
                          <w:rFonts w:ascii="Wingdings" w:hAnsi="Wingdings" w:cs="Wingdings"/>
                          <w:color w:val="auto"/>
                          <w:sz w:val="20"/>
                          <w:szCs w:val="20"/>
                        </w:rPr>
                        <w:t></w:t>
                      </w:r>
                      <w:r w:rsidRPr="00B11B83">
                        <w:rPr>
                          <w:rFonts w:ascii="Wingdings" w:hAnsi="Wingdings" w:cs="Wingdings"/>
                          <w:color w:val="auto"/>
                          <w:sz w:val="20"/>
                          <w:szCs w:val="20"/>
                        </w:rPr>
                        <w:t></w:t>
                      </w:r>
                      <w:r w:rsidRPr="00B11B83">
                        <w:rPr>
                          <w:rFonts w:ascii="Wingdings" w:hAnsi="Wingdings" w:cs="Wingdings"/>
                          <w:color w:val="auto"/>
                          <w:sz w:val="20"/>
                          <w:szCs w:val="20"/>
                        </w:rPr>
                        <w:t></w:t>
                      </w:r>
                      <w:r w:rsidRPr="00B11B83">
                        <w:rPr>
                          <w:rFonts w:ascii="Wingdings" w:hAnsi="Wingdings" w:cs="Wingdings"/>
                          <w:color w:val="auto"/>
                          <w:sz w:val="20"/>
                          <w:szCs w:val="20"/>
                        </w:rPr>
                        <w:t></w:t>
                      </w:r>
                      <w:r w:rsidRPr="00B11B83">
                        <w:rPr>
                          <w:color w:val="auto"/>
                          <w:sz w:val="23"/>
                          <w:szCs w:val="23"/>
                        </w:rPr>
                        <w:t xml:space="preserve">0115 8763733 </w:t>
                      </w:r>
                    </w:p>
                    <w:p w:rsidR="00632CAD" w:rsidRPr="00B11B83" w:rsidRDefault="00632CAD" w:rsidP="00F85DE1">
                      <w:pPr>
                        <w:pStyle w:val="Default"/>
                        <w:jc w:val="center"/>
                        <w:rPr>
                          <w:color w:val="auto"/>
                          <w:sz w:val="20"/>
                          <w:szCs w:val="20"/>
                        </w:rPr>
                      </w:pPr>
                      <w:r w:rsidRPr="00B11B83">
                        <w:rPr>
                          <w:rFonts w:ascii="Wingdings" w:hAnsi="Wingdings" w:cs="Wingdings"/>
                          <w:color w:val="auto"/>
                          <w:sz w:val="20"/>
                          <w:szCs w:val="20"/>
                        </w:rPr>
                        <w:t></w:t>
                      </w:r>
                      <w:r w:rsidRPr="00B11B83">
                        <w:rPr>
                          <w:rFonts w:ascii="Wingdings" w:hAnsi="Wingdings" w:cs="Wingdings"/>
                          <w:color w:val="auto"/>
                          <w:sz w:val="20"/>
                          <w:szCs w:val="20"/>
                        </w:rPr>
                        <w:t></w:t>
                      </w:r>
                      <w:r w:rsidRPr="00B11B83">
                        <w:rPr>
                          <w:color w:val="auto"/>
                          <w:sz w:val="20"/>
                          <w:szCs w:val="20"/>
                        </w:rPr>
                        <w:t>school.funding@nottinghamcity.gov.uk</w:t>
                      </w:r>
                    </w:p>
                    <w:p w:rsidR="00632CAD" w:rsidRPr="00B11B83" w:rsidRDefault="00632CAD" w:rsidP="00F85DE1">
                      <w:pPr>
                        <w:pStyle w:val="Default"/>
                        <w:jc w:val="center"/>
                        <w:rPr>
                          <w:color w:val="auto"/>
                          <w:sz w:val="20"/>
                          <w:szCs w:val="20"/>
                        </w:rPr>
                      </w:pPr>
                    </w:p>
                    <w:p w:rsidR="00632CAD" w:rsidRPr="00B11B83" w:rsidRDefault="00632CAD" w:rsidP="00F85DE1">
                      <w:pPr>
                        <w:pStyle w:val="Default"/>
                        <w:jc w:val="center"/>
                        <w:rPr>
                          <w:color w:val="auto"/>
                          <w:sz w:val="20"/>
                          <w:szCs w:val="20"/>
                          <w:u w:val="single"/>
                        </w:rPr>
                      </w:pPr>
                      <w:r w:rsidRPr="00B11B83">
                        <w:rPr>
                          <w:b/>
                          <w:bCs/>
                          <w:color w:val="auto"/>
                          <w:sz w:val="20"/>
                          <w:szCs w:val="20"/>
                          <w:u w:val="single"/>
                        </w:rPr>
                        <w:t>Schools Finance Support Team</w:t>
                      </w:r>
                    </w:p>
                    <w:p w:rsidR="00632CAD" w:rsidRPr="00B11B83" w:rsidRDefault="00632CAD" w:rsidP="00F85DE1">
                      <w:pPr>
                        <w:pStyle w:val="Default"/>
                        <w:jc w:val="center"/>
                        <w:rPr>
                          <w:rFonts w:ascii="Wingdings" w:hAnsi="Wingdings" w:cs="Wingdings"/>
                          <w:color w:val="auto"/>
                          <w:sz w:val="20"/>
                          <w:szCs w:val="20"/>
                        </w:rPr>
                      </w:pPr>
                      <w:r w:rsidRPr="00B11B83">
                        <w:rPr>
                          <w:rFonts w:ascii="Wingdings" w:hAnsi="Wingdings" w:cs="Wingdings"/>
                          <w:color w:val="auto"/>
                          <w:sz w:val="20"/>
                          <w:szCs w:val="20"/>
                        </w:rPr>
                        <w:t></w:t>
                      </w:r>
                      <w:r w:rsidRPr="00B11B83">
                        <w:rPr>
                          <w:rFonts w:ascii="Wingdings" w:hAnsi="Wingdings" w:cs="Wingdings"/>
                          <w:color w:val="auto"/>
                          <w:sz w:val="20"/>
                          <w:szCs w:val="20"/>
                        </w:rPr>
                        <w:t></w:t>
                      </w:r>
                      <w:r w:rsidRPr="00B11B83">
                        <w:rPr>
                          <w:color w:val="auto"/>
                          <w:sz w:val="23"/>
                          <w:szCs w:val="23"/>
                        </w:rPr>
                        <w:t>0115 8765053</w:t>
                      </w:r>
                      <w:r w:rsidRPr="00B11B83">
                        <w:rPr>
                          <w:rFonts w:ascii="Wingdings" w:hAnsi="Wingdings" w:cs="Wingdings"/>
                          <w:color w:val="auto"/>
                          <w:sz w:val="20"/>
                          <w:szCs w:val="20"/>
                        </w:rPr>
                        <w:t></w:t>
                      </w:r>
                    </w:p>
                    <w:p w:rsidR="00632CAD" w:rsidRPr="00B11B83" w:rsidRDefault="00632CAD" w:rsidP="00F85DE1">
                      <w:pPr>
                        <w:pStyle w:val="Default"/>
                        <w:jc w:val="center"/>
                        <w:rPr>
                          <w:rFonts w:ascii="Wingdings" w:hAnsi="Wingdings" w:cs="Wingdings"/>
                          <w:color w:val="auto"/>
                          <w:sz w:val="20"/>
                          <w:szCs w:val="20"/>
                        </w:rPr>
                      </w:pPr>
                      <w:r w:rsidRPr="00B11B83">
                        <w:rPr>
                          <w:rFonts w:ascii="Wingdings" w:hAnsi="Wingdings" w:cs="Wingdings"/>
                          <w:color w:val="auto"/>
                          <w:sz w:val="20"/>
                          <w:szCs w:val="20"/>
                        </w:rPr>
                        <w:t></w:t>
                      </w:r>
                      <w:r w:rsidRPr="00B11B83">
                        <w:rPr>
                          <w:rFonts w:ascii="Wingdings" w:hAnsi="Wingdings" w:cs="Wingdings"/>
                          <w:color w:val="auto"/>
                          <w:sz w:val="20"/>
                          <w:szCs w:val="20"/>
                        </w:rPr>
                        <w:t></w:t>
                      </w:r>
                      <w:r w:rsidRPr="00B11B83">
                        <w:rPr>
                          <w:color w:val="auto"/>
                          <w:sz w:val="20"/>
                          <w:szCs w:val="20"/>
                        </w:rPr>
                        <w:t>schools.finance@nottinghamcity.gov.uk</w:t>
                      </w:r>
                    </w:p>
                    <w:p w:rsidR="00632CAD" w:rsidRPr="00B11B83" w:rsidRDefault="00632CAD" w:rsidP="00F85DE1">
                      <w:pPr>
                        <w:jc w:val="center"/>
                      </w:pPr>
                    </w:p>
                  </w:txbxContent>
                </v:textbox>
                <w10:wrap anchorx="margin"/>
              </v:roundrect>
            </w:pict>
          </mc:Fallback>
        </mc:AlternateContent>
      </w:r>
    </w:p>
    <w:p w:rsidR="008A44E4" w:rsidRDefault="008A44E4" w:rsidP="008A44E4">
      <w:pPr>
        <w:pStyle w:val="Default"/>
        <w:rPr>
          <w:color w:val="auto"/>
          <w:sz w:val="23"/>
          <w:szCs w:val="23"/>
        </w:rPr>
      </w:pPr>
    </w:p>
    <w:p w:rsidR="00AE635F" w:rsidRDefault="00AE635F" w:rsidP="008A44E4">
      <w:pPr>
        <w:pStyle w:val="Default"/>
        <w:rPr>
          <w:color w:val="auto"/>
          <w:sz w:val="23"/>
          <w:szCs w:val="23"/>
        </w:rPr>
      </w:pPr>
    </w:p>
    <w:p w:rsidR="00AE635F" w:rsidRDefault="00AE635F" w:rsidP="008A44E4">
      <w:pPr>
        <w:pStyle w:val="Default"/>
        <w:rPr>
          <w:color w:val="auto"/>
          <w:sz w:val="23"/>
          <w:szCs w:val="23"/>
        </w:rPr>
      </w:pPr>
    </w:p>
    <w:p w:rsidR="00AE635F" w:rsidRDefault="00AE635F" w:rsidP="008A44E4">
      <w:pPr>
        <w:pStyle w:val="Default"/>
        <w:rPr>
          <w:color w:val="auto"/>
          <w:sz w:val="23"/>
          <w:szCs w:val="23"/>
        </w:rPr>
      </w:pPr>
    </w:p>
    <w:p w:rsidR="00AE635F" w:rsidRDefault="00AE635F" w:rsidP="008A44E4">
      <w:pPr>
        <w:pStyle w:val="Default"/>
        <w:rPr>
          <w:color w:val="auto"/>
          <w:sz w:val="23"/>
          <w:szCs w:val="23"/>
        </w:rPr>
      </w:pPr>
    </w:p>
    <w:p w:rsidR="00AE635F" w:rsidRDefault="00AE635F" w:rsidP="008A44E4">
      <w:pPr>
        <w:pStyle w:val="Default"/>
        <w:rPr>
          <w:color w:val="auto"/>
          <w:sz w:val="23"/>
          <w:szCs w:val="23"/>
        </w:rPr>
      </w:pPr>
    </w:p>
    <w:p w:rsidR="00AE635F" w:rsidRDefault="00AE635F" w:rsidP="008A44E4">
      <w:pPr>
        <w:pStyle w:val="Default"/>
        <w:rPr>
          <w:color w:val="auto"/>
          <w:sz w:val="23"/>
          <w:szCs w:val="23"/>
        </w:rPr>
      </w:pPr>
    </w:p>
    <w:p w:rsidR="00AE635F" w:rsidRDefault="00AE635F" w:rsidP="008A44E4">
      <w:pPr>
        <w:pStyle w:val="Default"/>
        <w:rPr>
          <w:color w:val="auto"/>
          <w:sz w:val="23"/>
          <w:szCs w:val="23"/>
        </w:rPr>
      </w:pPr>
    </w:p>
    <w:p w:rsidR="00AE635F" w:rsidRDefault="00AE635F" w:rsidP="008A44E4">
      <w:pPr>
        <w:pStyle w:val="Default"/>
        <w:rPr>
          <w:color w:val="auto"/>
          <w:sz w:val="23"/>
          <w:szCs w:val="23"/>
        </w:rPr>
      </w:pPr>
    </w:p>
    <w:p w:rsidR="00AE635F" w:rsidRPr="00E557E8" w:rsidRDefault="00AE635F" w:rsidP="008A44E4">
      <w:pPr>
        <w:pStyle w:val="Default"/>
        <w:rPr>
          <w:color w:val="auto"/>
          <w:sz w:val="23"/>
          <w:szCs w:val="23"/>
        </w:rPr>
      </w:pPr>
    </w:p>
    <w:p w:rsidR="008A44E4" w:rsidRDefault="008A44E4" w:rsidP="008A44E4">
      <w:pPr>
        <w:pStyle w:val="Default"/>
        <w:rPr>
          <w:color w:val="auto"/>
          <w:sz w:val="23"/>
          <w:szCs w:val="23"/>
        </w:rPr>
      </w:pPr>
    </w:p>
    <w:p w:rsidR="00447D9B" w:rsidRDefault="00447D9B" w:rsidP="008A44E4">
      <w:pPr>
        <w:pStyle w:val="Default"/>
        <w:rPr>
          <w:color w:val="auto"/>
          <w:sz w:val="23"/>
          <w:szCs w:val="23"/>
        </w:rPr>
      </w:pPr>
    </w:p>
    <w:p w:rsidR="00447D9B" w:rsidRDefault="00447D9B" w:rsidP="008A44E4">
      <w:pPr>
        <w:pStyle w:val="Default"/>
        <w:rPr>
          <w:color w:val="auto"/>
          <w:sz w:val="23"/>
          <w:szCs w:val="23"/>
        </w:rPr>
      </w:pPr>
    </w:p>
    <w:p w:rsidR="00447D9B" w:rsidRDefault="00447D9B" w:rsidP="008A44E4">
      <w:pPr>
        <w:pStyle w:val="Default"/>
        <w:rPr>
          <w:color w:val="auto"/>
          <w:sz w:val="23"/>
          <w:szCs w:val="23"/>
        </w:rPr>
      </w:pPr>
    </w:p>
    <w:p w:rsidR="00447D9B" w:rsidRDefault="00447D9B" w:rsidP="008A44E4">
      <w:pPr>
        <w:pStyle w:val="Default"/>
        <w:rPr>
          <w:color w:val="auto"/>
          <w:sz w:val="23"/>
          <w:szCs w:val="23"/>
        </w:rPr>
      </w:pPr>
    </w:p>
    <w:p w:rsidR="00447D9B" w:rsidRDefault="00447D9B" w:rsidP="008A44E4">
      <w:pPr>
        <w:pStyle w:val="Default"/>
        <w:rPr>
          <w:color w:val="auto"/>
          <w:sz w:val="23"/>
          <w:szCs w:val="23"/>
        </w:rPr>
      </w:pPr>
    </w:p>
    <w:p w:rsidR="008A44E4" w:rsidRPr="00D30439" w:rsidRDefault="008A44E4" w:rsidP="008A44E4">
      <w:pPr>
        <w:pStyle w:val="Default"/>
        <w:pBdr>
          <w:bottom w:val="thickThinSmallGap" w:sz="24" w:space="1" w:color="auto"/>
        </w:pBdr>
        <w:ind w:left="851" w:hanging="851"/>
        <w:jc w:val="center"/>
        <w:rPr>
          <w:color w:val="auto"/>
          <w:sz w:val="32"/>
          <w:szCs w:val="32"/>
        </w:rPr>
      </w:pPr>
      <w:r w:rsidRPr="00D30439">
        <w:rPr>
          <w:color w:val="auto"/>
          <w:sz w:val="32"/>
          <w:szCs w:val="32"/>
        </w:rPr>
        <w:lastRenderedPageBreak/>
        <w:t>Nottingham City Council - Scheme for financing schools</w:t>
      </w:r>
    </w:p>
    <w:p w:rsidR="008A44E4" w:rsidRDefault="008A44E4" w:rsidP="008A44E4">
      <w:pPr>
        <w:pStyle w:val="Default"/>
        <w:rPr>
          <w:color w:val="auto"/>
          <w:sz w:val="23"/>
          <w:szCs w:val="23"/>
        </w:rPr>
      </w:pPr>
    </w:p>
    <w:p w:rsidR="008A44E4" w:rsidRDefault="008A44E4" w:rsidP="008A44E4">
      <w:pPr>
        <w:pStyle w:val="Default"/>
        <w:rPr>
          <w:color w:val="auto"/>
          <w:sz w:val="23"/>
          <w:szCs w:val="23"/>
        </w:rPr>
      </w:pPr>
    </w:p>
    <w:p w:rsidR="00447D9B" w:rsidRPr="00E557E8" w:rsidRDefault="00447D9B" w:rsidP="00447D9B">
      <w:pPr>
        <w:pStyle w:val="Default"/>
        <w:ind w:left="851" w:hanging="851"/>
        <w:rPr>
          <w:b/>
          <w:bCs/>
          <w:color w:val="auto"/>
          <w:sz w:val="23"/>
          <w:szCs w:val="23"/>
        </w:rPr>
      </w:pPr>
      <w:bookmarkStart w:id="8" w:name="Section2"/>
      <w:r w:rsidRPr="00E557E8">
        <w:rPr>
          <w:b/>
          <w:bCs/>
          <w:color w:val="auto"/>
          <w:sz w:val="23"/>
          <w:szCs w:val="23"/>
        </w:rPr>
        <w:t>Section 2</w:t>
      </w:r>
      <w:bookmarkEnd w:id="8"/>
      <w:r w:rsidRPr="00E557E8">
        <w:rPr>
          <w:b/>
          <w:bCs/>
          <w:color w:val="auto"/>
          <w:sz w:val="23"/>
          <w:szCs w:val="23"/>
        </w:rPr>
        <w:t>: Financial Controls</w:t>
      </w:r>
    </w:p>
    <w:p w:rsidR="00447D9B" w:rsidRPr="00E557E8" w:rsidRDefault="00447D9B" w:rsidP="00447D9B">
      <w:pPr>
        <w:pStyle w:val="Default"/>
        <w:ind w:left="851" w:hanging="851"/>
        <w:rPr>
          <w:b/>
          <w:bCs/>
          <w:color w:val="auto"/>
          <w:sz w:val="23"/>
          <w:szCs w:val="23"/>
        </w:rPr>
      </w:pPr>
    </w:p>
    <w:p w:rsidR="00447D9B" w:rsidRDefault="00447D9B" w:rsidP="00154BA6">
      <w:pPr>
        <w:pStyle w:val="Default"/>
        <w:rPr>
          <w:b/>
          <w:bCs/>
          <w:color w:val="auto"/>
          <w:sz w:val="23"/>
          <w:szCs w:val="23"/>
        </w:rPr>
      </w:pPr>
      <w:bookmarkStart w:id="9" w:name="S2S1"/>
      <w:bookmarkEnd w:id="9"/>
      <w:r w:rsidRPr="00E557E8">
        <w:rPr>
          <w:b/>
          <w:bCs/>
          <w:color w:val="auto"/>
          <w:sz w:val="23"/>
          <w:szCs w:val="23"/>
        </w:rPr>
        <w:t>2.1 GENERAL PROCEDURES</w:t>
      </w:r>
    </w:p>
    <w:p w:rsidR="00447D9B" w:rsidRDefault="00447D9B" w:rsidP="00447D9B">
      <w:pPr>
        <w:pStyle w:val="Default"/>
        <w:ind w:left="851" w:hanging="851"/>
        <w:rPr>
          <w:b/>
          <w:bCs/>
          <w:color w:val="auto"/>
          <w:sz w:val="23"/>
          <w:szCs w:val="23"/>
        </w:rPr>
      </w:pPr>
    </w:p>
    <w:p w:rsidR="00447D9B" w:rsidRPr="00E557E8" w:rsidRDefault="00447D9B" w:rsidP="00447D9B">
      <w:pPr>
        <w:pStyle w:val="Default"/>
        <w:ind w:left="851" w:hanging="851"/>
        <w:rPr>
          <w:color w:val="auto"/>
          <w:sz w:val="23"/>
          <w:szCs w:val="23"/>
        </w:rPr>
      </w:pPr>
      <w:r w:rsidRPr="00E557E8">
        <w:rPr>
          <w:b/>
          <w:bCs/>
          <w:color w:val="auto"/>
          <w:sz w:val="23"/>
          <w:szCs w:val="23"/>
        </w:rPr>
        <w:t xml:space="preserve">Application of financial controls </w:t>
      </w:r>
    </w:p>
    <w:p w:rsidR="00447D9B" w:rsidRPr="00E557E8" w:rsidRDefault="00447D9B" w:rsidP="00447D9B">
      <w:pPr>
        <w:pStyle w:val="Default"/>
        <w:ind w:left="851" w:hanging="851"/>
        <w:rPr>
          <w:color w:val="auto"/>
          <w:sz w:val="23"/>
          <w:szCs w:val="23"/>
        </w:rPr>
      </w:pPr>
    </w:p>
    <w:p w:rsidR="00447D9B" w:rsidRPr="00E557E8" w:rsidRDefault="00447D9B" w:rsidP="00447D9B">
      <w:pPr>
        <w:pStyle w:val="Default"/>
        <w:ind w:left="851" w:hanging="851"/>
        <w:rPr>
          <w:color w:val="auto"/>
          <w:sz w:val="23"/>
          <w:szCs w:val="23"/>
        </w:rPr>
      </w:pPr>
      <w:r w:rsidRPr="00E557E8">
        <w:rPr>
          <w:color w:val="auto"/>
          <w:sz w:val="23"/>
          <w:szCs w:val="23"/>
        </w:rPr>
        <w:t xml:space="preserve">2.1.1 </w:t>
      </w:r>
      <w:r w:rsidRPr="00E557E8">
        <w:rPr>
          <w:color w:val="auto"/>
          <w:sz w:val="23"/>
          <w:szCs w:val="23"/>
        </w:rPr>
        <w:tab/>
        <w:t xml:space="preserve">The Governing Body is responsible for the proper financial management and financial probity of their school, and is publicly accountable for the money that it spends. Governors should conduct the business of the school in a manner consistent with public expectations of legality and propriety. </w:t>
      </w:r>
    </w:p>
    <w:p w:rsidR="00447D9B" w:rsidRPr="00E557E8" w:rsidRDefault="00447D9B" w:rsidP="00447D9B">
      <w:pPr>
        <w:pStyle w:val="Default"/>
        <w:ind w:left="851" w:hanging="851"/>
        <w:rPr>
          <w:color w:val="auto"/>
          <w:sz w:val="23"/>
          <w:szCs w:val="23"/>
        </w:rPr>
      </w:pPr>
    </w:p>
    <w:p w:rsidR="00447D9B" w:rsidRPr="00E557E8" w:rsidRDefault="00447D9B" w:rsidP="00447D9B">
      <w:pPr>
        <w:pStyle w:val="Default"/>
        <w:ind w:left="851" w:hanging="851"/>
        <w:rPr>
          <w:color w:val="auto"/>
          <w:sz w:val="23"/>
          <w:szCs w:val="23"/>
        </w:rPr>
      </w:pPr>
      <w:r w:rsidRPr="00E557E8">
        <w:rPr>
          <w:color w:val="auto"/>
          <w:sz w:val="23"/>
          <w:szCs w:val="23"/>
        </w:rPr>
        <w:t xml:space="preserve">2.1.2 </w:t>
      </w:r>
      <w:r w:rsidRPr="00E557E8">
        <w:rPr>
          <w:color w:val="auto"/>
          <w:sz w:val="23"/>
          <w:szCs w:val="23"/>
        </w:rPr>
        <w:tab/>
        <w:t xml:space="preserve">To assist Governing Bodies with discharging this responsibility, this Scheme contains regulations covering all aspects of financial management. The Governing Body is responsible for the observance of these regulations. </w:t>
      </w:r>
    </w:p>
    <w:p w:rsidR="00447D9B" w:rsidRPr="00E557E8" w:rsidRDefault="00447D9B" w:rsidP="00447D9B">
      <w:pPr>
        <w:pStyle w:val="Default"/>
        <w:ind w:left="851" w:hanging="851"/>
        <w:rPr>
          <w:color w:val="auto"/>
          <w:sz w:val="23"/>
          <w:szCs w:val="23"/>
        </w:rPr>
      </w:pPr>
    </w:p>
    <w:p w:rsidR="00447D9B" w:rsidRPr="00E557E8" w:rsidRDefault="00447D9B" w:rsidP="00447D9B">
      <w:pPr>
        <w:pStyle w:val="Default"/>
        <w:ind w:left="851" w:hanging="851"/>
        <w:rPr>
          <w:color w:val="auto"/>
          <w:sz w:val="23"/>
          <w:szCs w:val="23"/>
        </w:rPr>
      </w:pPr>
      <w:r w:rsidRPr="00E557E8">
        <w:rPr>
          <w:color w:val="auto"/>
          <w:sz w:val="23"/>
          <w:szCs w:val="23"/>
        </w:rPr>
        <w:t xml:space="preserve">2.1.3 </w:t>
      </w:r>
      <w:r w:rsidRPr="00E557E8">
        <w:rPr>
          <w:color w:val="auto"/>
          <w:sz w:val="23"/>
          <w:szCs w:val="23"/>
        </w:rPr>
        <w:tab/>
        <w:t xml:space="preserve">The Governing Body should ensure that all relevant staff within the school are aware of, understand, and comply with financial regulations. Any staff who fail to observe financial regulations may be subject to disciplinary action. </w:t>
      </w:r>
    </w:p>
    <w:p w:rsidR="00447D9B" w:rsidRPr="00E557E8" w:rsidRDefault="00447D9B" w:rsidP="00447D9B">
      <w:pPr>
        <w:pStyle w:val="Default"/>
        <w:ind w:left="851" w:hanging="851"/>
        <w:rPr>
          <w:color w:val="auto"/>
          <w:sz w:val="23"/>
          <w:szCs w:val="23"/>
        </w:rPr>
      </w:pPr>
    </w:p>
    <w:p w:rsidR="00447D9B" w:rsidRPr="00E557E8" w:rsidRDefault="00447D9B" w:rsidP="00447D9B">
      <w:pPr>
        <w:pStyle w:val="Default"/>
        <w:ind w:left="851" w:hanging="851"/>
        <w:rPr>
          <w:color w:val="auto"/>
          <w:sz w:val="23"/>
          <w:szCs w:val="23"/>
        </w:rPr>
      </w:pPr>
      <w:r w:rsidRPr="00E557E8">
        <w:rPr>
          <w:color w:val="auto"/>
          <w:sz w:val="23"/>
          <w:szCs w:val="23"/>
        </w:rPr>
        <w:t xml:space="preserve">2.1.4 </w:t>
      </w:r>
      <w:r w:rsidRPr="00E557E8">
        <w:rPr>
          <w:color w:val="auto"/>
          <w:sz w:val="23"/>
          <w:szCs w:val="23"/>
        </w:rPr>
        <w:tab/>
        <w:t xml:space="preserve">The Director of Strategic Finance (Chief Finance Officer) is statutorily responsible for ensuring the proper administration of the City Council’s financial affairs. This includes all aspects of financial management undertaken by Governing Bodies. The Director of Strategic Finance, or their authorised nominee, has the power to revise the regulations binding on schools regarding financial control, and to issue new regulations. In practice, this responsibility is discharged by the Business Partner covering the Children &amp; Adults Department, assisted by Schools Finance Support and Schools Funding team and the Head of Audit and Risk. </w:t>
      </w:r>
    </w:p>
    <w:p w:rsidR="00447D9B" w:rsidRPr="00E557E8" w:rsidRDefault="00447D9B" w:rsidP="00447D9B">
      <w:pPr>
        <w:pStyle w:val="Default"/>
        <w:ind w:left="851" w:hanging="851"/>
        <w:rPr>
          <w:color w:val="auto"/>
          <w:sz w:val="23"/>
          <w:szCs w:val="23"/>
        </w:rPr>
      </w:pPr>
    </w:p>
    <w:p w:rsidR="00447D9B" w:rsidRDefault="00447D9B" w:rsidP="00447D9B">
      <w:pPr>
        <w:pStyle w:val="Default"/>
        <w:ind w:left="851" w:hanging="851"/>
        <w:rPr>
          <w:color w:val="auto"/>
          <w:sz w:val="23"/>
          <w:szCs w:val="23"/>
        </w:rPr>
      </w:pPr>
      <w:r w:rsidRPr="00E557E8">
        <w:rPr>
          <w:color w:val="auto"/>
          <w:sz w:val="23"/>
          <w:szCs w:val="23"/>
        </w:rPr>
        <w:t xml:space="preserve">2.1.5 </w:t>
      </w:r>
      <w:r w:rsidRPr="00E557E8">
        <w:rPr>
          <w:color w:val="auto"/>
          <w:sz w:val="23"/>
          <w:szCs w:val="23"/>
        </w:rPr>
        <w:tab/>
        <w:t xml:space="preserve">Every effort has been made to achieve consistency between the provisions of this Scheme and the City Council’s Financial Regulations. In the event of any apparent conflict, the Scheme provisions will take precedence. </w:t>
      </w:r>
    </w:p>
    <w:p w:rsidR="00154BA6" w:rsidRDefault="00154BA6" w:rsidP="00154BA6">
      <w:pPr>
        <w:pStyle w:val="Default"/>
        <w:ind w:left="851" w:hanging="851"/>
        <w:rPr>
          <w:color w:val="auto"/>
          <w:sz w:val="23"/>
          <w:szCs w:val="23"/>
        </w:rPr>
      </w:pPr>
    </w:p>
    <w:p w:rsidR="00154BA6" w:rsidRPr="00E557E8" w:rsidRDefault="00154BA6" w:rsidP="00154BA6">
      <w:pPr>
        <w:pStyle w:val="Default"/>
        <w:ind w:left="851" w:hanging="851"/>
        <w:rPr>
          <w:color w:val="auto"/>
          <w:sz w:val="23"/>
          <w:szCs w:val="23"/>
        </w:rPr>
      </w:pPr>
      <w:r w:rsidRPr="00E557E8">
        <w:rPr>
          <w:color w:val="auto"/>
          <w:sz w:val="23"/>
          <w:szCs w:val="23"/>
        </w:rPr>
        <w:t xml:space="preserve">2.1.6 </w:t>
      </w:r>
      <w:r w:rsidRPr="00E557E8">
        <w:rPr>
          <w:color w:val="auto"/>
          <w:sz w:val="23"/>
          <w:szCs w:val="23"/>
        </w:rPr>
        <w:tab/>
        <w:t xml:space="preserve">Schools requiring guidance or clarification in respect of any financial regulation should contact the Head of Audit and Risk in the first instance. Schools Finance Support Team or the Business Partner covering the Children &amp; Adults Department will be pleased to assist. </w:t>
      </w:r>
    </w:p>
    <w:p w:rsidR="00154BA6" w:rsidRPr="00E557E8" w:rsidRDefault="00154BA6" w:rsidP="00154BA6">
      <w:pPr>
        <w:pStyle w:val="Default"/>
        <w:ind w:left="851" w:hanging="851"/>
        <w:rPr>
          <w:b/>
          <w:bCs/>
          <w:color w:val="auto"/>
          <w:sz w:val="23"/>
          <w:szCs w:val="23"/>
        </w:rPr>
      </w:pPr>
    </w:p>
    <w:p w:rsidR="00154BA6" w:rsidRDefault="00154BA6" w:rsidP="00154BA6">
      <w:pPr>
        <w:pStyle w:val="Default"/>
        <w:ind w:left="851" w:hanging="851"/>
        <w:rPr>
          <w:b/>
          <w:bCs/>
          <w:color w:val="auto"/>
          <w:sz w:val="23"/>
          <w:szCs w:val="23"/>
        </w:rPr>
      </w:pPr>
    </w:p>
    <w:p w:rsidR="00154BA6" w:rsidRPr="00D30439" w:rsidRDefault="00154BA6" w:rsidP="00154BA6">
      <w:pPr>
        <w:pStyle w:val="Default"/>
        <w:ind w:left="851" w:hanging="851"/>
        <w:rPr>
          <w:color w:val="auto"/>
          <w:sz w:val="23"/>
          <w:szCs w:val="23"/>
        </w:rPr>
      </w:pPr>
      <w:r w:rsidRPr="00D30439">
        <w:rPr>
          <w:b/>
          <w:bCs/>
          <w:color w:val="auto"/>
          <w:sz w:val="23"/>
          <w:szCs w:val="23"/>
        </w:rPr>
        <w:t xml:space="preserve">Provision of financial information and reports </w:t>
      </w:r>
    </w:p>
    <w:p w:rsidR="00154BA6" w:rsidRDefault="00154BA6" w:rsidP="00154BA6">
      <w:pPr>
        <w:pStyle w:val="Default"/>
        <w:ind w:left="851" w:hanging="851"/>
        <w:rPr>
          <w:color w:val="auto"/>
          <w:sz w:val="23"/>
          <w:szCs w:val="23"/>
        </w:rPr>
      </w:pPr>
    </w:p>
    <w:p w:rsidR="00154BA6" w:rsidRPr="00D30439" w:rsidRDefault="00154BA6" w:rsidP="00154BA6">
      <w:pPr>
        <w:pStyle w:val="Default"/>
        <w:ind w:left="851" w:hanging="851"/>
        <w:rPr>
          <w:color w:val="auto"/>
          <w:sz w:val="23"/>
          <w:szCs w:val="23"/>
        </w:rPr>
      </w:pPr>
      <w:r w:rsidRPr="00D30439">
        <w:rPr>
          <w:color w:val="auto"/>
          <w:sz w:val="23"/>
          <w:szCs w:val="23"/>
        </w:rPr>
        <w:t xml:space="preserve">2.1.7 </w:t>
      </w:r>
      <w:r>
        <w:rPr>
          <w:color w:val="auto"/>
          <w:sz w:val="23"/>
          <w:szCs w:val="23"/>
        </w:rPr>
        <w:tab/>
      </w:r>
      <w:r w:rsidRPr="00D30439">
        <w:rPr>
          <w:color w:val="auto"/>
          <w:sz w:val="23"/>
          <w:szCs w:val="23"/>
        </w:rPr>
        <w:t xml:space="preserve">The Headteacher is responsible for ensuring that copies of any budgetary control reports (and their covering supporting documents) submitted to the Board of Governors (or Finance Committee) are submitted to the Business Partner for Children &amp; Adults if requested. </w:t>
      </w:r>
    </w:p>
    <w:p w:rsidR="00154BA6" w:rsidRPr="00D30439" w:rsidRDefault="00154BA6" w:rsidP="00154BA6">
      <w:pPr>
        <w:pStyle w:val="Default"/>
        <w:ind w:left="851" w:hanging="851"/>
        <w:rPr>
          <w:color w:val="auto"/>
          <w:sz w:val="23"/>
          <w:szCs w:val="23"/>
        </w:rPr>
      </w:pPr>
    </w:p>
    <w:p w:rsidR="00447D9B" w:rsidRDefault="00154BA6" w:rsidP="00AE635F">
      <w:pPr>
        <w:pStyle w:val="Default"/>
        <w:ind w:left="851" w:hanging="851"/>
        <w:rPr>
          <w:color w:val="auto"/>
          <w:sz w:val="23"/>
          <w:szCs w:val="23"/>
        </w:rPr>
      </w:pPr>
      <w:r w:rsidRPr="00D30439">
        <w:rPr>
          <w:color w:val="auto"/>
          <w:sz w:val="23"/>
          <w:szCs w:val="23"/>
        </w:rPr>
        <w:t xml:space="preserve">2.1.8 </w:t>
      </w:r>
      <w:r>
        <w:rPr>
          <w:color w:val="auto"/>
          <w:sz w:val="23"/>
          <w:szCs w:val="23"/>
        </w:rPr>
        <w:tab/>
      </w:r>
      <w:r w:rsidRPr="00D30439">
        <w:rPr>
          <w:color w:val="auto"/>
          <w:sz w:val="23"/>
          <w:szCs w:val="23"/>
        </w:rPr>
        <w:t>The City Council recommends that all schools undertake their own financial and budget monitoring and prepare their own internal management accounts at least once a month. However, the Local Authority reserves the right to request schools to provide details of anticipated and actual expenditure and income in a prescribed format. Normally such information will not be requeste</w:t>
      </w:r>
      <w:r>
        <w:rPr>
          <w:color w:val="auto"/>
          <w:sz w:val="23"/>
          <w:szCs w:val="23"/>
        </w:rPr>
        <w:t xml:space="preserve">d more than once each term </w:t>
      </w:r>
      <w:r w:rsidRPr="00424783">
        <w:rPr>
          <w:color w:val="auto"/>
          <w:sz w:val="23"/>
          <w:szCs w:val="23"/>
        </w:rPr>
        <w:t xml:space="preserve">(June, </w:t>
      </w:r>
      <w:r w:rsidRPr="00D30439">
        <w:rPr>
          <w:color w:val="auto"/>
          <w:sz w:val="23"/>
          <w:szCs w:val="23"/>
        </w:rPr>
        <w:t xml:space="preserve">November and February) and must be submitted to the Schools Finance Support Team. </w:t>
      </w:r>
    </w:p>
    <w:p w:rsidR="00D400A3" w:rsidRDefault="00D400A3" w:rsidP="00AE635F">
      <w:pPr>
        <w:pStyle w:val="Default"/>
        <w:ind w:left="851" w:hanging="851"/>
        <w:rPr>
          <w:color w:val="auto"/>
          <w:sz w:val="23"/>
          <w:szCs w:val="23"/>
        </w:rPr>
      </w:pPr>
    </w:p>
    <w:p w:rsidR="00D400A3" w:rsidRDefault="00D400A3" w:rsidP="00AE635F">
      <w:pPr>
        <w:pStyle w:val="Default"/>
        <w:ind w:left="851" w:hanging="851"/>
        <w:rPr>
          <w:color w:val="auto"/>
          <w:sz w:val="23"/>
          <w:szCs w:val="23"/>
        </w:rPr>
      </w:pPr>
    </w:p>
    <w:p w:rsidR="00595B5C" w:rsidRPr="00D30439" w:rsidRDefault="00595B5C" w:rsidP="00595B5C">
      <w:pPr>
        <w:pStyle w:val="Default"/>
        <w:pBdr>
          <w:bottom w:val="thickThinSmallGap" w:sz="24" w:space="1" w:color="auto"/>
        </w:pBdr>
        <w:ind w:left="851" w:hanging="851"/>
        <w:jc w:val="center"/>
        <w:rPr>
          <w:color w:val="auto"/>
          <w:sz w:val="32"/>
          <w:szCs w:val="32"/>
        </w:rPr>
      </w:pPr>
      <w:r w:rsidRPr="00D30439">
        <w:rPr>
          <w:color w:val="auto"/>
          <w:sz w:val="32"/>
          <w:szCs w:val="32"/>
        </w:rPr>
        <w:lastRenderedPageBreak/>
        <w:t>Nottingham City Council - Scheme for financing schools</w:t>
      </w:r>
    </w:p>
    <w:p w:rsidR="00595B5C" w:rsidRPr="00D30439" w:rsidRDefault="00595B5C" w:rsidP="00595B5C">
      <w:pPr>
        <w:pStyle w:val="Default"/>
        <w:ind w:left="851" w:hanging="851"/>
        <w:rPr>
          <w:color w:val="auto"/>
          <w:sz w:val="23"/>
          <w:szCs w:val="23"/>
        </w:rPr>
      </w:pPr>
    </w:p>
    <w:p w:rsidR="002F0698" w:rsidRPr="00D30439" w:rsidRDefault="002F0698" w:rsidP="00D30439">
      <w:pPr>
        <w:pStyle w:val="Default"/>
        <w:ind w:left="851" w:hanging="851"/>
        <w:rPr>
          <w:color w:val="auto"/>
          <w:sz w:val="23"/>
          <w:szCs w:val="23"/>
        </w:rPr>
      </w:pPr>
    </w:p>
    <w:p w:rsidR="00D06D13" w:rsidRPr="00D30439" w:rsidRDefault="00D06D13" w:rsidP="00D30439">
      <w:pPr>
        <w:pStyle w:val="Default"/>
        <w:ind w:left="851" w:hanging="851"/>
        <w:rPr>
          <w:color w:val="auto"/>
          <w:sz w:val="23"/>
          <w:szCs w:val="23"/>
        </w:rPr>
      </w:pPr>
      <w:r w:rsidRPr="00D30439">
        <w:rPr>
          <w:color w:val="auto"/>
          <w:sz w:val="23"/>
          <w:szCs w:val="23"/>
        </w:rPr>
        <w:t xml:space="preserve">2.1.9 </w:t>
      </w:r>
      <w:r w:rsidR="00A71C0A">
        <w:rPr>
          <w:color w:val="auto"/>
          <w:sz w:val="23"/>
          <w:szCs w:val="23"/>
        </w:rPr>
        <w:tab/>
      </w:r>
      <w:r w:rsidRPr="00D30439">
        <w:rPr>
          <w:color w:val="auto"/>
          <w:sz w:val="23"/>
          <w:szCs w:val="23"/>
        </w:rPr>
        <w:t xml:space="preserve">Occasions when financial information may be requested more frequently include the need for bank reconciliation (Rec 1), accounting treatment of taxation (VAT file) or where a school has been notified in writing that the City Council has concerns regarding financial probity or if a school is in its first year of operation. Refer to section 2.15.1. </w:t>
      </w:r>
    </w:p>
    <w:p w:rsidR="002F0698" w:rsidRPr="00D30439" w:rsidRDefault="002F0698" w:rsidP="00D30439">
      <w:pPr>
        <w:pStyle w:val="Default"/>
        <w:ind w:left="851" w:hanging="851"/>
        <w:rPr>
          <w:color w:val="auto"/>
          <w:sz w:val="23"/>
          <w:szCs w:val="23"/>
        </w:rPr>
      </w:pPr>
    </w:p>
    <w:p w:rsidR="00D06D13" w:rsidRPr="00D30439" w:rsidRDefault="00D06D13" w:rsidP="00D30439">
      <w:pPr>
        <w:pStyle w:val="Default"/>
        <w:ind w:left="851" w:hanging="851"/>
        <w:rPr>
          <w:color w:val="auto"/>
          <w:sz w:val="23"/>
          <w:szCs w:val="23"/>
        </w:rPr>
      </w:pPr>
      <w:r w:rsidRPr="00D30439">
        <w:rPr>
          <w:color w:val="auto"/>
          <w:sz w:val="23"/>
          <w:szCs w:val="23"/>
        </w:rPr>
        <w:t xml:space="preserve">2.1.10 </w:t>
      </w:r>
      <w:r w:rsidR="00A71C0A">
        <w:rPr>
          <w:color w:val="auto"/>
          <w:sz w:val="23"/>
          <w:szCs w:val="23"/>
        </w:rPr>
        <w:tab/>
      </w:r>
      <w:r w:rsidRPr="00D30439">
        <w:rPr>
          <w:color w:val="auto"/>
          <w:sz w:val="23"/>
          <w:szCs w:val="23"/>
        </w:rPr>
        <w:t xml:space="preserve">Schools are responsible for the operation of their bank accounts and as such are required to have effective cash flow management practices. If however, the school does experience cash flow difficulties the LA will notify the school the frequency of when the Cash Flow Forecasts are required. </w:t>
      </w:r>
    </w:p>
    <w:p w:rsidR="002F0698" w:rsidRPr="00D30439" w:rsidRDefault="002F0698" w:rsidP="00D30439">
      <w:pPr>
        <w:pStyle w:val="Default"/>
        <w:ind w:left="851" w:hanging="851"/>
        <w:rPr>
          <w:color w:val="auto"/>
          <w:sz w:val="23"/>
          <w:szCs w:val="23"/>
        </w:rPr>
      </w:pPr>
    </w:p>
    <w:p w:rsidR="00D06D13" w:rsidRPr="00D30439" w:rsidRDefault="00D06D13" w:rsidP="00D30439">
      <w:pPr>
        <w:pStyle w:val="Default"/>
        <w:ind w:left="851" w:hanging="851"/>
        <w:rPr>
          <w:color w:val="auto"/>
          <w:sz w:val="23"/>
          <w:szCs w:val="23"/>
        </w:rPr>
      </w:pPr>
      <w:r w:rsidRPr="00D30439">
        <w:rPr>
          <w:color w:val="auto"/>
          <w:sz w:val="23"/>
          <w:szCs w:val="23"/>
        </w:rPr>
        <w:t xml:space="preserve">2.1.11 </w:t>
      </w:r>
      <w:r w:rsidR="00A71C0A">
        <w:rPr>
          <w:color w:val="auto"/>
          <w:sz w:val="23"/>
          <w:szCs w:val="23"/>
        </w:rPr>
        <w:tab/>
      </w:r>
      <w:r w:rsidRPr="00D30439">
        <w:rPr>
          <w:color w:val="auto"/>
          <w:sz w:val="23"/>
          <w:szCs w:val="23"/>
        </w:rPr>
        <w:t xml:space="preserve">The requirement for the provision of financial information is separate to the requirements to submit annual budget plans. The format of this information will, so far as possible, take account of the Consistent Financial Reporting framework. </w:t>
      </w:r>
    </w:p>
    <w:p w:rsidR="002F0698" w:rsidRPr="00D30439" w:rsidRDefault="002F0698" w:rsidP="00D30439">
      <w:pPr>
        <w:pStyle w:val="Default"/>
        <w:ind w:left="851" w:hanging="851"/>
        <w:rPr>
          <w:color w:val="auto"/>
          <w:sz w:val="23"/>
          <w:szCs w:val="23"/>
        </w:rPr>
      </w:pPr>
    </w:p>
    <w:p w:rsidR="00D06D13" w:rsidRPr="00D30439" w:rsidRDefault="00D06D13" w:rsidP="00D30439">
      <w:pPr>
        <w:pStyle w:val="Default"/>
        <w:ind w:left="851" w:hanging="851"/>
        <w:rPr>
          <w:color w:val="auto"/>
          <w:sz w:val="23"/>
          <w:szCs w:val="23"/>
        </w:rPr>
      </w:pPr>
      <w:r w:rsidRPr="00D30439">
        <w:rPr>
          <w:color w:val="auto"/>
          <w:sz w:val="23"/>
          <w:szCs w:val="23"/>
        </w:rPr>
        <w:t xml:space="preserve">2.1.12 </w:t>
      </w:r>
      <w:r w:rsidR="00A71C0A">
        <w:rPr>
          <w:color w:val="auto"/>
          <w:sz w:val="23"/>
          <w:szCs w:val="23"/>
        </w:rPr>
        <w:tab/>
      </w:r>
      <w:r w:rsidRPr="00D30439">
        <w:rPr>
          <w:color w:val="auto"/>
          <w:sz w:val="23"/>
          <w:szCs w:val="23"/>
        </w:rPr>
        <w:t>If, for any reason, the above returns or budget monitoring reports are not submitted, the LA is obligated to extract the</w:t>
      </w:r>
      <w:r w:rsidR="00374094" w:rsidRPr="00D30439">
        <w:rPr>
          <w:color w:val="auto"/>
          <w:sz w:val="23"/>
          <w:szCs w:val="23"/>
        </w:rPr>
        <w:t xml:space="preserve"> required financial information</w:t>
      </w:r>
      <w:r w:rsidR="002F0698" w:rsidRPr="00D30439">
        <w:rPr>
          <w:color w:val="auto"/>
          <w:sz w:val="23"/>
          <w:szCs w:val="23"/>
        </w:rPr>
        <w:t xml:space="preserve">. </w:t>
      </w:r>
    </w:p>
    <w:p w:rsidR="002F0698" w:rsidRPr="00D30439" w:rsidRDefault="002F0698" w:rsidP="00D30439">
      <w:pPr>
        <w:pStyle w:val="Default"/>
        <w:ind w:left="851" w:hanging="851"/>
        <w:rPr>
          <w:color w:val="auto"/>
          <w:sz w:val="23"/>
          <w:szCs w:val="23"/>
        </w:rPr>
      </w:pPr>
    </w:p>
    <w:p w:rsidR="00D06D13" w:rsidRPr="00D30439" w:rsidRDefault="00D06D13" w:rsidP="00D30439">
      <w:pPr>
        <w:pStyle w:val="Default"/>
        <w:ind w:left="851" w:hanging="851"/>
        <w:rPr>
          <w:color w:val="auto"/>
          <w:sz w:val="23"/>
          <w:szCs w:val="23"/>
        </w:rPr>
      </w:pPr>
      <w:r w:rsidRPr="00D30439">
        <w:rPr>
          <w:b/>
          <w:bCs/>
          <w:color w:val="auto"/>
          <w:sz w:val="23"/>
          <w:szCs w:val="23"/>
        </w:rPr>
        <w:t xml:space="preserve">Payment of salaries and bills </w:t>
      </w:r>
    </w:p>
    <w:p w:rsidR="002F0698" w:rsidRPr="00D30439" w:rsidRDefault="002F0698" w:rsidP="00D30439">
      <w:pPr>
        <w:pStyle w:val="Default"/>
        <w:ind w:left="851" w:hanging="851"/>
        <w:rPr>
          <w:color w:val="auto"/>
          <w:sz w:val="23"/>
          <w:szCs w:val="23"/>
        </w:rPr>
      </w:pPr>
    </w:p>
    <w:p w:rsidR="00D06D13" w:rsidRPr="00D30439" w:rsidRDefault="00D06D13" w:rsidP="00D30439">
      <w:pPr>
        <w:pStyle w:val="Default"/>
        <w:ind w:left="851" w:hanging="851"/>
        <w:rPr>
          <w:color w:val="auto"/>
          <w:sz w:val="23"/>
          <w:szCs w:val="23"/>
        </w:rPr>
      </w:pPr>
      <w:r w:rsidRPr="00D30439">
        <w:rPr>
          <w:color w:val="auto"/>
          <w:sz w:val="23"/>
          <w:szCs w:val="23"/>
        </w:rPr>
        <w:t xml:space="preserve">2.1.13 </w:t>
      </w:r>
      <w:r w:rsidR="00A71C0A">
        <w:rPr>
          <w:color w:val="auto"/>
          <w:sz w:val="23"/>
          <w:szCs w:val="23"/>
        </w:rPr>
        <w:tab/>
      </w:r>
      <w:r w:rsidRPr="00D30439">
        <w:rPr>
          <w:color w:val="auto"/>
          <w:sz w:val="23"/>
          <w:szCs w:val="23"/>
        </w:rPr>
        <w:t xml:space="preserve">All salary and wage payments must be made in accordance with the LA’s Financial Regulations and the Inland Revenue regulations. </w:t>
      </w:r>
    </w:p>
    <w:p w:rsidR="002F0698" w:rsidRPr="00D30439" w:rsidRDefault="002F0698" w:rsidP="00D30439">
      <w:pPr>
        <w:pStyle w:val="Default"/>
        <w:ind w:left="851" w:hanging="851"/>
        <w:rPr>
          <w:color w:val="auto"/>
          <w:sz w:val="23"/>
          <w:szCs w:val="23"/>
        </w:rPr>
      </w:pPr>
    </w:p>
    <w:p w:rsidR="00D06D13" w:rsidRDefault="00D06D13" w:rsidP="00D30439">
      <w:pPr>
        <w:pStyle w:val="Default"/>
        <w:ind w:left="851" w:hanging="851"/>
        <w:rPr>
          <w:color w:val="auto"/>
          <w:sz w:val="23"/>
          <w:szCs w:val="23"/>
        </w:rPr>
      </w:pPr>
      <w:r w:rsidRPr="00D30439">
        <w:rPr>
          <w:color w:val="auto"/>
          <w:sz w:val="23"/>
          <w:szCs w:val="23"/>
        </w:rPr>
        <w:t xml:space="preserve">2.1.14 </w:t>
      </w:r>
      <w:r w:rsidR="00A71C0A">
        <w:rPr>
          <w:color w:val="auto"/>
          <w:sz w:val="23"/>
          <w:szCs w:val="23"/>
        </w:rPr>
        <w:tab/>
      </w:r>
      <w:r w:rsidRPr="00D30439">
        <w:rPr>
          <w:color w:val="auto"/>
          <w:sz w:val="23"/>
          <w:szCs w:val="23"/>
        </w:rPr>
        <w:t xml:space="preserve">Schools using the East Midlands Shared Service as their payroll service will have their budgets charged with the actual costs of salaries and wages via a monthly upload file into the schools FMS system. Any schools that intend to use an alternative payroll provider will need to notify the Schools Finance Support Team at least three months in advance of when the cash is required to pay their new provider so that the cash can be paid into the schools bank account to pay for the salaries. This is in line with EMSS payroll requirements. </w:t>
      </w:r>
    </w:p>
    <w:p w:rsidR="00447D9B" w:rsidRPr="00D30439" w:rsidRDefault="00447D9B" w:rsidP="00D30439">
      <w:pPr>
        <w:pStyle w:val="Default"/>
        <w:ind w:left="851" w:hanging="851"/>
        <w:rPr>
          <w:color w:val="auto"/>
          <w:sz w:val="23"/>
          <w:szCs w:val="23"/>
        </w:rPr>
      </w:pPr>
    </w:p>
    <w:p w:rsidR="00447D9B" w:rsidRDefault="00D06D13" w:rsidP="00447D9B">
      <w:pPr>
        <w:pStyle w:val="Default"/>
        <w:ind w:left="851" w:hanging="851"/>
        <w:rPr>
          <w:color w:val="auto"/>
          <w:sz w:val="23"/>
          <w:szCs w:val="23"/>
        </w:rPr>
      </w:pPr>
      <w:r w:rsidRPr="00D30439">
        <w:rPr>
          <w:color w:val="auto"/>
          <w:sz w:val="23"/>
          <w:szCs w:val="23"/>
        </w:rPr>
        <w:t xml:space="preserve"> </w:t>
      </w:r>
      <w:r w:rsidR="00447D9B">
        <w:rPr>
          <w:color w:val="auto"/>
          <w:sz w:val="23"/>
          <w:szCs w:val="23"/>
        </w:rPr>
        <w:t>2.1.15</w:t>
      </w:r>
      <w:r w:rsidR="00447D9B" w:rsidRPr="00D30439">
        <w:rPr>
          <w:color w:val="auto"/>
          <w:sz w:val="23"/>
          <w:szCs w:val="23"/>
        </w:rPr>
        <w:t xml:space="preserve"> </w:t>
      </w:r>
      <w:r w:rsidR="00447D9B">
        <w:rPr>
          <w:color w:val="auto"/>
          <w:sz w:val="23"/>
          <w:szCs w:val="23"/>
        </w:rPr>
        <w:tab/>
      </w:r>
      <w:r w:rsidR="00447D9B" w:rsidRPr="00D30439">
        <w:rPr>
          <w:color w:val="auto"/>
          <w:sz w:val="23"/>
          <w:szCs w:val="23"/>
        </w:rPr>
        <w:t xml:space="preserve">In order to comply with Inland Revenue regulations, schools must not make salaries and wages payments from their own bank accounts (outside payroll arrangements). Schools requiring further advice or clarification should contact the Schools Finance Support Team. </w:t>
      </w:r>
    </w:p>
    <w:p w:rsidR="00154BA6" w:rsidRDefault="00154BA6" w:rsidP="00447D9B">
      <w:pPr>
        <w:pStyle w:val="Default"/>
        <w:ind w:left="851" w:hanging="851"/>
        <w:rPr>
          <w:color w:val="auto"/>
          <w:sz w:val="23"/>
          <w:szCs w:val="23"/>
        </w:rPr>
      </w:pPr>
    </w:p>
    <w:p w:rsidR="00154BA6" w:rsidRPr="00D30439" w:rsidRDefault="00154BA6" w:rsidP="00154BA6">
      <w:pPr>
        <w:pStyle w:val="Default"/>
        <w:ind w:left="851" w:hanging="851"/>
        <w:rPr>
          <w:color w:val="auto"/>
          <w:sz w:val="23"/>
          <w:szCs w:val="23"/>
        </w:rPr>
      </w:pPr>
      <w:r>
        <w:rPr>
          <w:color w:val="auto"/>
          <w:sz w:val="23"/>
          <w:szCs w:val="23"/>
        </w:rPr>
        <w:t>2.1.16</w:t>
      </w:r>
      <w:r w:rsidRPr="00D30439">
        <w:rPr>
          <w:color w:val="auto"/>
          <w:sz w:val="23"/>
          <w:szCs w:val="23"/>
        </w:rPr>
        <w:t xml:space="preserve"> </w:t>
      </w:r>
      <w:r>
        <w:rPr>
          <w:color w:val="auto"/>
          <w:sz w:val="23"/>
          <w:szCs w:val="23"/>
        </w:rPr>
        <w:tab/>
      </w:r>
      <w:r w:rsidRPr="00D30439">
        <w:rPr>
          <w:color w:val="auto"/>
          <w:sz w:val="23"/>
          <w:szCs w:val="23"/>
        </w:rPr>
        <w:t xml:space="preserve">As the LA is the responsible employer for school staff they are legally required to prepare and submit statutory returns to the Inland Revenue for pensions </w:t>
      </w:r>
      <w:r w:rsidRPr="00D30439">
        <w:rPr>
          <w:i/>
          <w:iCs/>
          <w:color w:val="auto"/>
          <w:sz w:val="23"/>
          <w:szCs w:val="23"/>
        </w:rPr>
        <w:t xml:space="preserve">(see also 8.4). </w:t>
      </w:r>
      <w:r w:rsidRPr="00D30439">
        <w:rPr>
          <w:color w:val="auto"/>
          <w:sz w:val="23"/>
          <w:szCs w:val="23"/>
        </w:rPr>
        <w:t xml:space="preserve">All schools will be charged for this service (see </w:t>
      </w:r>
      <w:r w:rsidRPr="00D30439">
        <w:rPr>
          <w:i/>
          <w:iCs/>
          <w:color w:val="auto"/>
          <w:sz w:val="23"/>
          <w:szCs w:val="23"/>
        </w:rPr>
        <w:t xml:space="preserve">Education Services Nottingham Directory </w:t>
      </w:r>
      <w:r w:rsidRPr="00D30439">
        <w:rPr>
          <w:color w:val="auto"/>
          <w:sz w:val="23"/>
          <w:szCs w:val="23"/>
        </w:rPr>
        <w:t xml:space="preserve">for details). Schools that do not use the LA to make staff payments will be required to provide full employment and staff payment details to the LA, in a format determined by the LA. </w:t>
      </w:r>
    </w:p>
    <w:p w:rsidR="00154BA6" w:rsidRPr="00D30439" w:rsidRDefault="00154BA6" w:rsidP="00154BA6">
      <w:pPr>
        <w:pStyle w:val="Default"/>
        <w:ind w:left="851" w:hanging="851"/>
        <w:rPr>
          <w:color w:val="auto"/>
          <w:sz w:val="23"/>
          <w:szCs w:val="23"/>
        </w:rPr>
      </w:pPr>
    </w:p>
    <w:p w:rsidR="00154BA6" w:rsidRPr="00D30439" w:rsidRDefault="00154BA6" w:rsidP="00154BA6">
      <w:pPr>
        <w:pStyle w:val="Default"/>
        <w:ind w:left="851" w:hanging="851"/>
        <w:rPr>
          <w:color w:val="auto"/>
          <w:sz w:val="23"/>
          <w:szCs w:val="23"/>
        </w:rPr>
      </w:pPr>
      <w:r>
        <w:rPr>
          <w:color w:val="auto"/>
          <w:sz w:val="23"/>
          <w:szCs w:val="23"/>
        </w:rPr>
        <w:t>2.1.17</w:t>
      </w:r>
      <w:r w:rsidRPr="00D30439">
        <w:rPr>
          <w:color w:val="auto"/>
          <w:sz w:val="23"/>
          <w:szCs w:val="23"/>
        </w:rPr>
        <w:t xml:space="preserve"> </w:t>
      </w:r>
      <w:r>
        <w:rPr>
          <w:color w:val="auto"/>
          <w:sz w:val="23"/>
          <w:szCs w:val="23"/>
        </w:rPr>
        <w:tab/>
      </w:r>
      <w:r w:rsidRPr="00D30439">
        <w:rPr>
          <w:color w:val="auto"/>
          <w:sz w:val="23"/>
          <w:szCs w:val="23"/>
        </w:rPr>
        <w:t xml:space="preserve">False declarations provided to the Inland Revenue are liable to considerable fines. If a declaration error is due to inaccurate information provided by the school then the subsequent fine will be charged to the school’s individual budget, (see 6.2.9). </w:t>
      </w:r>
    </w:p>
    <w:p w:rsidR="00154BA6" w:rsidRPr="00D30439" w:rsidRDefault="00154BA6" w:rsidP="00154BA6">
      <w:pPr>
        <w:pStyle w:val="Default"/>
        <w:ind w:left="851" w:hanging="851"/>
        <w:rPr>
          <w:color w:val="auto"/>
          <w:sz w:val="23"/>
          <w:szCs w:val="23"/>
        </w:rPr>
      </w:pPr>
    </w:p>
    <w:p w:rsidR="00154BA6" w:rsidRPr="00D30439" w:rsidRDefault="00154BA6" w:rsidP="00154BA6">
      <w:pPr>
        <w:pStyle w:val="Default"/>
        <w:ind w:left="851" w:hanging="851"/>
        <w:rPr>
          <w:color w:val="auto"/>
          <w:sz w:val="23"/>
          <w:szCs w:val="23"/>
        </w:rPr>
      </w:pPr>
      <w:r w:rsidRPr="00D30439">
        <w:rPr>
          <w:b/>
          <w:bCs/>
          <w:color w:val="auto"/>
          <w:sz w:val="23"/>
          <w:szCs w:val="23"/>
        </w:rPr>
        <w:t xml:space="preserve">Ordering and payments </w:t>
      </w:r>
    </w:p>
    <w:p w:rsidR="00154BA6" w:rsidRPr="00D30439" w:rsidRDefault="00154BA6" w:rsidP="00154BA6">
      <w:pPr>
        <w:pStyle w:val="Default"/>
        <w:ind w:left="851" w:hanging="851"/>
        <w:rPr>
          <w:color w:val="auto"/>
          <w:sz w:val="23"/>
          <w:szCs w:val="23"/>
        </w:rPr>
      </w:pPr>
    </w:p>
    <w:p w:rsidR="00154BA6" w:rsidRDefault="00154BA6" w:rsidP="00447D9B">
      <w:pPr>
        <w:pStyle w:val="Default"/>
        <w:ind w:left="851" w:hanging="851"/>
        <w:rPr>
          <w:color w:val="auto"/>
          <w:sz w:val="23"/>
          <w:szCs w:val="23"/>
        </w:rPr>
      </w:pPr>
      <w:r>
        <w:rPr>
          <w:color w:val="auto"/>
          <w:sz w:val="23"/>
          <w:szCs w:val="23"/>
        </w:rPr>
        <w:t>2.1.18</w:t>
      </w:r>
      <w:r w:rsidRPr="00D30439">
        <w:rPr>
          <w:color w:val="auto"/>
          <w:sz w:val="23"/>
          <w:szCs w:val="23"/>
        </w:rPr>
        <w:t xml:space="preserve"> </w:t>
      </w:r>
      <w:r>
        <w:rPr>
          <w:color w:val="auto"/>
          <w:sz w:val="23"/>
          <w:szCs w:val="23"/>
        </w:rPr>
        <w:tab/>
      </w:r>
      <w:r w:rsidRPr="00D30439">
        <w:rPr>
          <w:color w:val="auto"/>
          <w:sz w:val="23"/>
          <w:szCs w:val="23"/>
        </w:rPr>
        <w:t xml:space="preserve">All payments charged to the school budget must be made in accordance with the LA’s financial regulations. Payments will be made directly by schools through an approved chequebook account. </w:t>
      </w:r>
    </w:p>
    <w:p w:rsidR="00154BA6" w:rsidRPr="00D30439" w:rsidRDefault="00154BA6" w:rsidP="00447D9B">
      <w:pPr>
        <w:pStyle w:val="Default"/>
        <w:ind w:left="851" w:hanging="851"/>
        <w:rPr>
          <w:color w:val="auto"/>
          <w:sz w:val="23"/>
          <w:szCs w:val="23"/>
        </w:rPr>
      </w:pPr>
    </w:p>
    <w:p w:rsidR="00D06D13" w:rsidRDefault="00D06D13" w:rsidP="0003192B">
      <w:pPr>
        <w:pStyle w:val="Default"/>
        <w:rPr>
          <w:color w:val="auto"/>
          <w:sz w:val="23"/>
          <w:szCs w:val="23"/>
        </w:rPr>
      </w:pPr>
    </w:p>
    <w:p w:rsidR="00263BFF" w:rsidRDefault="00263BFF" w:rsidP="00D30439">
      <w:pPr>
        <w:pStyle w:val="Default"/>
        <w:ind w:left="851" w:hanging="851"/>
        <w:rPr>
          <w:color w:val="auto"/>
          <w:sz w:val="23"/>
          <w:szCs w:val="23"/>
        </w:rPr>
      </w:pPr>
    </w:p>
    <w:p w:rsidR="002F0698" w:rsidRPr="00447D9B" w:rsidRDefault="00447D9B" w:rsidP="00447D9B">
      <w:pPr>
        <w:pStyle w:val="Default"/>
        <w:pBdr>
          <w:bottom w:val="thickThinSmallGap" w:sz="24" w:space="1" w:color="auto"/>
        </w:pBdr>
        <w:ind w:left="851" w:hanging="851"/>
        <w:jc w:val="center"/>
        <w:rPr>
          <w:color w:val="auto"/>
          <w:sz w:val="32"/>
          <w:szCs w:val="32"/>
        </w:rPr>
      </w:pPr>
      <w:r>
        <w:rPr>
          <w:color w:val="auto"/>
          <w:sz w:val="32"/>
          <w:szCs w:val="32"/>
        </w:rPr>
        <w:lastRenderedPageBreak/>
        <w:t>N</w:t>
      </w:r>
      <w:r w:rsidR="00263BFF" w:rsidRPr="00D30439">
        <w:rPr>
          <w:color w:val="auto"/>
          <w:sz w:val="32"/>
          <w:szCs w:val="32"/>
        </w:rPr>
        <w:t>ottingham City Council - Scheme for financing schools</w:t>
      </w:r>
    </w:p>
    <w:p w:rsidR="002F0698" w:rsidRPr="00D30439" w:rsidRDefault="002F0698" w:rsidP="00D30439">
      <w:pPr>
        <w:pStyle w:val="Default"/>
        <w:ind w:left="851" w:hanging="851"/>
        <w:rPr>
          <w:color w:val="auto"/>
          <w:sz w:val="23"/>
          <w:szCs w:val="23"/>
        </w:rPr>
      </w:pPr>
    </w:p>
    <w:p w:rsidR="00D06D13" w:rsidRPr="00D30439" w:rsidRDefault="0003192B" w:rsidP="00D30439">
      <w:pPr>
        <w:pStyle w:val="Default"/>
        <w:ind w:left="851" w:hanging="851"/>
        <w:rPr>
          <w:color w:val="auto"/>
          <w:sz w:val="23"/>
          <w:szCs w:val="23"/>
        </w:rPr>
      </w:pPr>
      <w:r>
        <w:rPr>
          <w:color w:val="auto"/>
          <w:sz w:val="23"/>
          <w:szCs w:val="23"/>
        </w:rPr>
        <w:t>2.1.19</w:t>
      </w:r>
      <w:r w:rsidR="00D06D13" w:rsidRPr="00D30439">
        <w:rPr>
          <w:color w:val="auto"/>
          <w:sz w:val="23"/>
          <w:szCs w:val="23"/>
        </w:rPr>
        <w:t xml:space="preserve"> </w:t>
      </w:r>
      <w:r w:rsidR="00A71C0A">
        <w:rPr>
          <w:color w:val="auto"/>
          <w:sz w:val="23"/>
          <w:szCs w:val="23"/>
        </w:rPr>
        <w:tab/>
      </w:r>
      <w:r w:rsidR="00D06D13" w:rsidRPr="00D30439">
        <w:rPr>
          <w:color w:val="auto"/>
          <w:sz w:val="23"/>
          <w:szCs w:val="23"/>
        </w:rPr>
        <w:t xml:space="preserve">Schools have a responsibility to pay suppliers invoices within 30 days of the invoice date, in accordance with legislation and the City Council’s policy on this area. This provision applies equally to external suppliers as well as amounts that schools owe to the City Council. If schools fail to pay amounts owed to the City Council then the LA will retain the cash owing from the next cash instalment due to the schools. </w:t>
      </w:r>
    </w:p>
    <w:p w:rsidR="002F0698" w:rsidRPr="00D30439" w:rsidRDefault="002F0698" w:rsidP="00D30439">
      <w:pPr>
        <w:pStyle w:val="Default"/>
        <w:ind w:left="851" w:hanging="851"/>
        <w:rPr>
          <w:color w:val="auto"/>
          <w:sz w:val="23"/>
          <w:szCs w:val="23"/>
        </w:rPr>
      </w:pPr>
    </w:p>
    <w:p w:rsidR="00D06D13" w:rsidRPr="00D30439" w:rsidRDefault="0003192B" w:rsidP="00D30439">
      <w:pPr>
        <w:pStyle w:val="Default"/>
        <w:ind w:left="851" w:hanging="851"/>
        <w:rPr>
          <w:color w:val="auto"/>
          <w:sz w:val="23"/>
          <w:szCs w:val="23"/>
        </w:rPr>
      </w:pPr>
      <w:r>
        <w:rPr>
          <w:color w:val="auto"/>
          <w:sz w:val="23"/>
          <w:szCs w:val="23"/>
        </w:rPr>
        <w:t>2.1.20</w:t>
      </w:r>
      <w:r w:rsidR="00D06D13" w:rsidRPr="00D30439">
        <w:rPr>
          <w:color w:val="auto"/>
          <w:sz w:val="23"/>
          <w:szCs w:val="23"/>
        </w:rPr>
        <w:t xml:space="preserve"> </w:t>
      </w:r>
      <w:r w:rsidR="00A71C0A">
        <w:rPr>
          <w:color w:val="auto"/>
          <w:sz w:val="23"/>
          <w:szCs w:val="23"/>
        </w:rPr>
        <w:tab/>
      </w:r>
      <w:r w:rsidR="00D06D13" w:rsidRPr="00D30439">
        <w:rPr>
          <w:color w:val="auto"/>
          <w:sz w:val="23"/>
          <w:szCs w:val="23"/>
        </w:rPr>
        <w:t xml:space="preserve">Legislation empowers suppliers to claim for interest on late payments, which if successful, would be a charge against the responsible schools budget share. </w:t>
      </w:r>
    </w:p>
    <w:p w:rsidR="002F0698" w:rsidRPr="00D30439" w:rsidRDefault="002F0698" w:rsidP="00D30439">
      <w:pPr>
        <w:pStyle w:val="Default"/>
        <w:ind w:left="851" w:hanging="851"/>
        <w:rPr>
          <w:color w:val="auto"/>
          <w:sz w:val="23"/>
          <w:szCs w:val="23"/>
        </w:rPr>
      </w:pPr>
    </w:p>
    <w:p w:rsidR="00D06D13" w:rsidRPr="00D30439" w:rsidRDefault="0003192B" w:rsidP="00D30439">
      <w:pPr>
        <w:pStyle w:val="Default"/>
        <w:ind w:left="851" w:hanging="851"/>
        <w:rPr>
          <w:color w:val="auto"/>
          <w:sz w:val="23"/>
          <w:szCs w:val="23"/>
        </w:rPr>
      </w:pPr>
      <w:r>
        <w:rPr>
          <w:color w:val="auto"/>
          <w:sz w:val="23"/>
          <w:szCs w:val="23"/>
        </w:rPr>
        <w:t>2.1.21</w:t>
      </w:r>
      <w:r w:rsidR="00D06D13" w:rsidRPr="00D30439">
        <w:rPr>
          <w:color w:val="auto"/>
          <w:sz w:val="23"/>
          <w:szCs w:val="23"/>
        </w:rPr>
        <w:t xml:space="preserve"> </w:t>
      </w:r>
      <w:r w:rsidR="00A71C0A">
        <w:rPr>
          <w:color w:val="auto"/>
          <w:sz w:val="23"/>
          <w:szCs w:val="23"/>
        </w:rPr>
        <w:tab/>
      </w:r>
      <w:r w:rsidR="00D06D13" w:rsidRPr="00D30439">
        <w:rPr>
          <w:color w:val="auto"/>
          <w:sz w:val="23"/>
          <w:szCs w:val="23"/>
        </w:rPr>
        <w:t xml:space="preserve">Schools must repay cash owed for the repayment of deficit advances in accordance with the notified terms and conditions. If schools fail to pay amounts owed to the City Council then the LA will retain the cash owing from the next cash instalment due to the schools. The City Council reserves the right to charge the schools interest on the outstanding balance owed by the schools at base rate plus 1%. </w:t>
      </w:r>
    </w:p>
    <w:p w:rsidR="002F0698" w:rsidRPr="00D30439" w:rsidRDefault="002F0698" w:rsidP="00D30439">
      <w:pPr>
        <w:pStyle w:val="Default"/>
        <w:ind w:left="851" w:hanging="851"/>
        <w:rPr>
          <w:b/>
          <w:bCs/>
          <w:color w:val="auto"/>
          <w:sz w:val="23"/>
          <w:szCs w:val="23"/>
        </w:rPr>
      </w:pPr>
    </w:p>
    <w:p w:rsidR="00D06D13" w:rsidRPr="00D30439" w:rsidRDefault="00D06D13" w:rsidP="00D30439">
      <w:pPr>
        <w:pStyle w:val="Default"/>
        <w:ind w:left="851" w:hanging="851"/>
        <w:rPr>
          <w:color w:val="auto"/>
          <w:sz w:val="23"/>
          <w:szCs w:val="23"/>
        </w:rPr>
      </w:pPr>
      <w:r w:rsidRPr="00D30439">
        <w:rPr>
          <w:b/>
          <w:bCs/>
          <w:color w:val="auto"/>
          <w:sz w:val="23"/>
          <w:szCs w:val="23"/>
        </w:rPr>
        <w:t xml:space="preserve">Control of Assets </w:t>
      </w:r>
    </w:p>
    <w:p w:rsidR="002F0698" w:rsidRPr="00D30439" w:rsidRDefault="002F0698" w:rsidP="00D30439">
      <w:pPr>
        <w:pStyle w:val="Default"/>
        <w:ind w:left="851" w:hanging="851"/>
        <w:rPr>
          <w:color w:val="auto"/>
          <w:sz w:val="23"/>
          <w:szCs w:val="23"/>
        </w:rPr>
      </w:pPr>
    </w:p>
    <w:p w:rsidR="00D06D13" w:rsidRPr="00D30439" w:rsidRDefault="0003192B" w:rsidP="00D30439">
      <w:pPr>
        <w:pStyle w:val="Default"/>
        <w:ind w:left="851" w:hanging="851"/>
        <w:rPr>
          <w:color w:val="auto"/>
          <w:sz w:val="23"/>
          <w:szCs w:val="23"/>
        </w:rPr>
      </w:pPr>
      <w:r>
        <w:rPr>
          <w:color w:val="auto"/>
          <w:sz w:val="23"/>
          <w:szCs w:val="23"/>
        </w:rPr>
        <w:t>2.1.22</w:t>
      </w:r>
      <w:r w:rsidR="00D06D13" w:rsidRPr="00D30439">
        <w:rPr>
          <w:color w:val="auto"/>
          <w:sz w:val="23"/>
          <w:szCs w:val="23"/>
        </w:rPr>
        <w:t xml:space="preserve"> </w:t>
      </w:r>
      <w:r w:rsidR="00A71C0A">
        <w:rPr>
          <w:color w:val="auto"/>
          <w:sz w:val="23"/>
          <w:szCs w:val="23"/>
        </w:rPr>
        <w:tab/>
      </w:r>
      <w:r w:rsidR="00D06D13" w:rsidRPr="00D30439">
        <w:rPr>
          <w:color w:val="auto"/>
          <w:sz w:val="23"/>
          <w:szCs w:val="23"/>
        </w:rPr>
        <w:t xml:space="preserve">Each governing body must prepare and keep up-to-date an asset register in a form approved by the Chief Finance Officer, on which shall be recorded an adequate description of all moveable and non-capital assets where the current valuation (for properties) or the acquisition cost (for other assets) is greater than the following de-minimis levels: </w:t>
      </w:r>
    </w:p>
    <w:p w:rsidR="001F0C40" w:rsidRPr="00D30439" w:rsidRDefault="001F0C40" w:rsidP="00D30439">
      <w:pPr>
        <w:pStyle w:val="Default"/>
        <w:ind w:left="851" w:hanging="851"/>
        <w:rPr>
          <w:color w:val="auto"/>
          <w:sz w:val="23"/>
          <w:szCs w:val="23"/>
        </w:rPr>
      </w:pPr>
    </w:p>
    <w:p w:rsidR="00D06D13" w:rsidRPr="00D30439" w:rsidRDefault="00D06D13" w:rsidP="00A71C0A">
      <w:pPr>
        <w:pStyle w:val="Default"/>
        <w:ind w:left="851"/>
        <w:rPr>
          <w:color w:val="auto"/>
          <w:sz w:val="23"/>
          <w:szCs w:val="23"/>
        </w:rPr>
      </w:pPr>
      <w:r w:rsidRPr="00D30439">
        <w:rPr>
          <w:color w:val="auto"/>
          <w:sz w:val="23"/>
          <w:szCs w:val="23"/>
        </w:rPr>
        <w:t xml:space="preserve">(a) Land and Buildings - £5,000 </w:t>
      </w:r>
    </w:p>
    <w:p w:rsidR="001F0C40" w:rsidRPr="00D30439" w:rsidRDefault="001F0C40" w:rsidP="00A71C0A">
      <w:pPr>
        <w:pStyle w:val="Default"/>
        <w:ind w:left="851"/>
        <w:rPr>
          <w:color w:val="auto"/>
          <w:sz w:val="23"/>
          <w:szCs w:val="23"/>
        </w:rPr>
      </w:pPr>
    </w:p>
    <w:p w:rsidR="00D06D13" w:rsidRPr="00D30439" w:rsidRDefault="00D06D13" w:rsidP="00A71C0A">
      <w:pPr>
        <w:pStyle w:val="Default"/>
        <w:ind w:left="851"/>
        <w:rPr>
          <w:color w:val="auto"/>
          <w:sz w:val="23"/>
          <w:szCs w:val="23"/>
        </w:rPr>
      </w:pPr>
      <w:r w:rsidRPr="00D30439">
        <w:rPr>
          <w:color w:val="auto"/>
          <w:sz w:val="23"/>
          <w:szCs w:val="23"/>
        </w:rPr>
        <w:t xml:space="preserve">(b) Vehicles, Plant &amp; Machinery and Other Equipment - £3,000 </w:t>
      </w:r>
    </w:p>
    <w:p w:rsidR="001F0C40" w:rsidRPr="00D30439" w:rsidRDefault="001F0C40" w:rsidP="00A71C0A">
      <w:pPr>
        <w:pStyle w:val="Default"/>
        <w:ind w:left="851"/>
        <w:rPr>
          <w:color w:val="auto"/>
          <w:sz w:val="23"/>
          <w:szCs w:val="23"/>
        </w:rPr>
      </w:pPr>
    </w:p>
    <w:p w:rsidR="00D06D13" w:rsidRPr="00D30439" w:rsidRDefault="00D06D13" w:rsidP="00A71C0A">
      <w:pPr>
        <w:pStyle w:val="Default"/>
        <w:ind w:left="851"/>
        <w:rPr>
          <w:color w:val="auto"/>
          <w:sz w:val="23"/>
          <w:szCs w:val="23"/>
        </w:rPr>
      </w:pPr>
      <w:r w:rsidRPr="00D30439">
        <w:rPr>
          <w:color w:val="auto"/>
          <w:sz w:val="23"/>
          <w:szCs w:val="23"/>
        </w:rPr>
        <w:t xml:space="preserve">(c) Furniture and Fittings - £1,000 </w:t>
      </w:r>
    </w:p>
    <w:p w:rsidR="001F0C40" w:rsidRPr="00D30439" w:rsidRDefault="001F0C40" w:rsidP="00A71C0A">
      <w:pPr>
        <w:pStyle w:val="Default"/>
        <w:ind w:left="851"/>
        <w:rPr>
          <w:color w:val="auto"/>
          <w:sz w:val="23"/>
          <w:szCs w:val="23"/>
        </w:rPr>
      </w:pPr>
    </w:p>
    <w:p w:rsidR="002F0698" w:rsidRDefault="00D06D13" w:rsidP="00A71C0A">
      <w:pPr>
        <w:pStyle w:val="Default"/>
        <w:ind w:left="851"/>
        <w:rPr>
          <w:color w:val="auto"/>
          <w:sz w:val="23"/>
          <w:szCs w:val="23"/>
        </w:rPr>
      </w:pPr>
      <w:r w:rsidRPr="00D30439">
        <w:rPr>
          <w:color w:val="auto"/>
          <w:sz w:val="23"/>
          <w:szCs w:val="23"/>
        </w:rPr>
        <w:t>(d) Information Tec</w:t>
      </w:r>
      <w:r w:rsidR="002F0698" w:rsidRPr="00D30439">
        <w:rPr>
          <w:color w:val="auto"/>
          <w:sz w:val="23"/>
          <w:szCs w:val="23"/>
        </w:rPr>
        <w:t>hnology (IT) Equipment - £1,000</w:t>
      </w:r>
    </w:p>
    <w:p w:rsidR="00472C65" w:rsidRDefault="00472C65" w:rsidP="00A71C0A">
      <w:pPr>
        <w:pStyle w:val="Default"/>
        <w:ind w:left="851"/>
        <w:rPr>
          <w:color w:val="auto"/>
          <w:sz w:val="23"/>
          <w:szCs w:val="23"/>
        </w:rPr>
      </w:pPr>
    </w:p>
    <w:p w:rsidR="00472C65" w:rsidRPr="00D30439" w:rsidRDefault="00472C65" w:rsidP="00472C65">
      <w:pPr>
        <w:pStyle w:val="Default"/>
        <w:ind w:left="851" w:hanging="851"/>
        <w:rPr>
          <w:i/>
          <w:iCs/>
          <w:color w:val="auto"/>
          <w:sz w:val="23"/>
          <w:szCs w:val="23"/>
        </w:rPr>
      </w:pPr>
    </w:p>
    <w:p w:rsidR="00472C65" w:rsidRPr="00D30439" w:rsidRDefault="00472C65" w:rsidP="00472C65">
      <w:pPr>
        <w:pStyle w:val="Default"/>
        <w:ind w:left="851" w:hanging="851"/>
        <w:rPr>
          <w:color w:val="auto"/>
          <w:sz w:val="23"/>
          <w:szCs w:val="23"/>
        </w:rPr>
      </w:pPr>
      <w:r>
        <w:rPr>
          <w:color w:val="auto"/>
          <w:sz w:val="23"/>
          <w:szCs w:val="23"/>
        </w:rPr>
        <w:t>2.1.23</w:t>
      </w:r>
      <w:r w:rsidRPr="00D30439">
        <w:rPr>
          <w:color w:val="auto"/>
          <w:sz w:val="23"/>
          <w:szCs w:val="23"/>
        </w:rPr>
        <w:t xml:space="preserve"> </w:t>
      </w:r>
      <w:r>
        <w:rPr>
          <w:color w:val="auto"/>
          <w:sz w:val="23"/>
          <w:szCs w:val="23"/>
        </w:rPr>
        <w:tab/>
      </w:r>
      <w:r w:rsidRPr="00D30439">
        <w:rPr>
          <w:color w:val="auto"/>
          <w:sz w:val="23"/>
          <w:szCs w:val="23"/>
        </w:rPr>
        <w:t xml:space="preserve">In addition, details of all assets that are part of a lease agreement should be recorded in the asset resister. These details must include the type of lease [finance or operating] and the expiry date. </w:t>
      </w:r>
    </w:p>
    <w:p w:rsidR="00447D9B" w:rsidRDefault="00447D9B" w:rsidP="00472C65">
      <w:pPr>
        <w:pStyle w:val="Default"/>
        <w:rPr>
          <w:color w:val="auto"/>
          <w:sz w:val="23"/>
          <w:szCs w:val="23"/>
        </w:rPr>
      </w:pPr>
    </w:p>
    <w:p w:rsidR="00154BA6" w:rsidRPr="00D30439" w:rsidRDefault="00154BA6" w:rsidP="00154BA6">
      <w:pPr>
        <w:pStyle w:val="Default"/>
        <w:ind w:left="851" w:hanging="851"/>
        <w:rPr>
          <w:color w:val="auto"/>
          <w:sz w:val="23"/>
          <w:szCs w:val="23"/>
        </w:rPr>
      </w:pPr>
    </w:p>
    <w:p w:rsidR="00154BA6" w:rsidRPr="00E557E8" w:rsidRDefault="00154BA6" w:rsidP="00154BA6">
      <w:pPr>
        <w:pStyle w:val="Default"/>
        <w:ind w:left="851" w:hanging="851"/>
        <w:rPr>
          <w:color w:val="auto"/>
          <w:sz w:val="23"/>
          <w:szCs w:val="23"/>
        </w:rPr>
      </w:pPr>
      <w:r>
        <w:rPr>
          <w:color w:val="auto"/>
          <w:sz w:val="23"/>
          <w:szCs w:val="23"/>
        </w:rPr>
        <w:t>2.1.24</w:t>
      </w:r>
      <w:r w:rsidRPr="00E557E8">
        <w:rPr>
          <w:color w:val="auto"/>
          <w:sz w:val="23"/>
          <w:szCs w:val="23"/>
        </w:rPr>
        <w:t xml:space="preserve"> </w:t>
      </w:r>
      <w:r w:rsidRPr="00E557E8">
        <w:rPr>
          <w:color w:val="auto"/>
          <w:sz w:val="23"/>
          <w:szCs w:val="23"/>
        </w:rPr>
        <w:tab/>
        <w:t xml:space="preserve">The governing body must arrange a complete asset register review each financial year, and shall forward details of all relevant items acquired or disposed of since the last review, in a format and to a timescale approved by the Chief Finance Officer. Any discrepancy should be reported to the Corporate Director of Children &amp; Adults who, with the Chief Finance Officer shall immediately deal with any such discrepancy. Items appearing in the asset register shall, as far as practicable, be effectively marked as the property of the school. </w:t>
      </w:r>
    </w:p>
    <w:p w:rsidR="00154BA6" w:rsidRPr="00E557E8" w:rsidRDefault="00154BA6" w:rsidP="00154BA6">
      <w:pPr>
        <w:pStyle w:val="Default"/>
        <w:ind w:left="851" w:hanging="851"/>
        <w:rPr>
          <w:color w:val="auto"/>
          <w:sz w:val="23"/>
          <w:szCs w:val="23"/>
        </w:rPr>
      </w:pPr>
    </w:p>
    <w:p w:rsidR="00154BA6" w:rsidRPr="00E557E8" w:rsidRDefault="00154BA6" w:rsidP="00154BA6">
      <w:pPr>
        <w:pStyle w:val="Default"/>
        <w:ind w:left="851" w:hanging="851"/>
        <w:rPr>
          <w:color w:val="auto"/>
          <w:sz w:val="23"/>
          <w:szCs w:val="23"/>
        </w:rPr>
      </w:pPr>
      <w:r>
        <w:rPr>
          <w:color w:val="auto"/>
          <w:sz w:val="23"/>
          <w:szCs w:val="23"/>
        </w:rPr>
        <w:t>2.1.25</w:t>
      </w:r>
      <w:r w:rsidRPr="00E557E8">
        <w:rPr>
          <w:color w:val="auto"/>
          <w:sz w:val="23"/>
          <w:szCs w:val="23"/>
        </w:rPr>
        <w:t xml:space="preserve"> </w:t>
      </w:r>
      <w:r w:rsidRPr="00E557E8">
        <w:rPr>
          <w:color w:val="auto"/>
          <w:sz w:val="23"/>
          <w:szCs w:val="23"/>
        </w:rPr>
        <w:tab/>
        <w:t xml:space="preserve">The governing body must prepare and keep up-to-date an inventory in a form approved by the Chief Finance Officer, of all furniture, fittings and other equipment, which does not appear on the asset register, but where the acquisition cost or replacement cost is greater than £1,000. Schools may determine their own arrangements for keeping a register of assets worth less than £1,000, but a register must be kept in some form. All assets shall also, as far as practicable, be effectively marked as the school’s property. </w:t>
      </w:r>
    </w:p>
    <w:p w:rsidR="00154BA6" w:rsidRPr="00E557E8" w:rsidRDefault="00154BA6" w:rsidP="00154BA6">
      <w:pPr>
        <w:pStyle w:val="Default"/>
        <w:ind w:left="851" w:hanging="851"/>
        <w:rPr>
          <w:color w:val="auto"/>
          <w:sz w:val="23"/>
          <w:szCs w:val="23"/>
        </w:rPr>
      </w:pPr>
    </w:p>
    <w:p w:rsidR="00472C65" w:rsidRDefault="00472C65" w:rsidP="00472C65">
      <w:pPr>
        <w:pStyle w:val="Default"/>
        <w:rPr>
          <w:color w:val="auto"/>
          <w:sz w:val="23"/>
          <w:szCs w:val="23"/>
        </w:rPr>
      </w:pPr>
    </w:p>
    <w:p w:rsidR="00154BA6" w:rsidRDefault="00154BA6" w:rsidP="00472C65">
      <w:pPr>
        <w:pStyle w:val="Default"/>
        <w:rPr>
          <w:color w:val="auto"/>
          <w:sz w:val="23"/>
          <w:szCs w:val="23"/>
        </w:rPr>
      </w:pPr>
    </w:p>
    <w:p w:rsidR="00263BFF" w:rsidRPr="00472C65" w:rsidRDefault="00263BFF" w:rsidP="00472C65">
      <w:pPr>
        <w:pStyle w:val="Default"/>
        <w:pBdr>
          <w:bottom w:val="thickThinSmallGap" w:sz="24" w:space="1" w:color="auto"/>
        </w:pBdr>
        <w:ind w:left="851" w:hanging="851"/>
        <w:jc w:val="center"/>
        <w:rPr>
          <w:color w:val="auto"/>
          <w:sz w:val="32"/>
          <w:szCs w:val="32"/>
        </w:rPr>
      </w:pPr>
      <w:r w:rsidRPr="00D30439">
        <w:rPr>
          <w:color w:val="auto"/>
          <w:sz w:val="32"/>
          <w:szCs w:val="32"/>
        </w:rPr>
        <w:lastRenderedPageBreak/>
        <w:t>Nottingham City Council</w:t>
      </w:r>
      <w:r w:rsidR="00472C65">
        <w:rPr>
          <w:color w:val="auto"/>
          <w:sz w:val="32"/>
          <w:szCs w:val="32"/>
        </w:rPr>
        <w:t xml:space="preserve"> - Scheme for financing schools</w:t>
      </w:r>
    </w:p>
    <w:p w:rsidR="00154BA6" w:rsidRDefault="00154BA6" w:rsidP="00D30439">
      <w:pPr>
        <w:pStyle w:val="Default"/>
        <w:ind w:left="851" w:hanging="851"/>
        <w:rPr>
          <w:b/>
          <w:bCs/>
          <w:color w:val="auto"/>
          <w:sz w:val="23"/>
          <w:szCs w:val="23"/>
        </w:rPr>
      </w:pPr>
    </w:p>
    <w:p w:rsidR="00D06D13" w:rsidRPr="00E557E8" w:rsidRDefault="00D06D13" w:rsidP="00D30439">
      <w:pPr>
        <w:pStyle w:val="Default"/>
        <w:ind w:left="851" w:hanging="851"/>
        <w:rPr>
          <w:color w:val="auto"/>
          <w:sz w:val="23"/>
          <w:szCs w:val="23"/>
        </w:rPr>
      </w:pPr>
      <w:r w:rsidRPr="00E557E8">
        <w:rPr>
          <w:b/>
          <w:bCs/>
          <w:color w:val="auto"/>
          <w:sz w:val="23"/>
          <w:szCs w:val="23"/>
        </w:rPr>
        <w:t xml:space="preserve">DISPOSAL OF ASSETS </w:t>
      </w:r>
    </w:p>
    <w:p w:rsidR="002F0698" w:rsidRPr="00E557E8" w:rsidRDefault="002F0698" w:rsidP="00D30439">
      <w:pPr>
        <w:pStyle w:val="Default"/>
        <w:ind w:left="851" w:hanging="851"/>
        <w:rPr>
          <w:color w:val="auto"/>
          <w:sz w:val="23"/>
          <w:szCs w:val="23"/>
        </w:rPr>
      </w:pPr>
    </w:p>
    <w:p w:rsidR="00D06D13" w:rsidRPr="00E557E8" w:rsidRDefault="0003192B" w:rsidP="00D30439">
      <w:pPr>
        <w:pStyle w:val="Default"/>
        <w:ind w:left="851" w:hanging="851"/>
        <w:rPr>
          <w:color w:val="auto"/>
          <w:sz w:val="23"/>
          <w:szCs w:val="23"/>
        </w:rPr>
      </w:pPr>
      <w:r>
        <w:rPr>
          <w:color w:val="auto"/>
          <w:sz w:val="23"/>
          <w:szCs w:val="23"/>
        </w:rPr>
        <w:t>2.1.26</w:t>
      </w:r>
      <w:r w:rsidR="00D06D13" w:rsidRPr="00E557E8">
        <w:rPr>
          <w:color w:val="auto"/>
          <w:sz w:val="23"/>
          <w:szCs w:val="23"/>
        </w:rPr>
        <w:t xml:space="preserve"> </w:t>
      </w:r>
      <w:r w:rsidR="00A71C0A" w:rsidRPr="00E557E8">
        <w:rPr>
          <w:color w:val="auto"/>
          <w:sz w:val="23"/>
          <w:szCs w:val="23"/>
        </w:rPr>
        <w:tab/>
      </w:r>
      <w:r w:rsidR="00D06D13" w:rsidRPr="00E557E8">
        <w:rPr>
          <w:color w:val="auto"/>
          <w:sz w:val="23"/>
          <w:szCs w:val="23"/>
        </w:rPr>
        <w:t xml:space="preserve">The governing body must ensure that the disposal of assets is carried out in a way which maximises the residual value of such assets. Disposal of assets shall only take place once the governing body is satisfied that there is no longer a requirement for such assets. Items with a value of less than £50 can be disposed of, by the Headteacher, but with the Governors being informed at their next meeting. Items disposed of above £50 (including stolen items) will need Governors approval/acknowledgement in writing. </w:t>
      </w:r>
    </w:p>
    <w:p w:rsidR="009720E9" w:rsidRPr="00E557E8" w:rsidRDefault="009720E9" w:rsidP="00D30439">
      <w:pPr>
        <w:pStyle w:val="Default"/>
        <w:ind w:left="851" w:hanging="851"/>
        <w:rPr>
          <w:color w:val="auto"/>
          <w:sz w:val="23"/>
          <w:szCs w:val="23"/>
        </w:rPr>
      </w:pPr>
    </w:p>
    <w:p w:rsidR="00D06D13" w:rsidRPr="00E557E8" w:rsidRDefault="0003192B" w:rsidP="00D30439">
      <w:pPr>
        <w:pStyle w:val="Default"/>
        <w:ind w:left="851" w:hanging="851"/>
        <w:rPr>
          <w:color w:val="auto"/>
          <w:sz w:val="23"/>
          <w:szCs w:val="23"/>
        </w:rPr>
      </w:pPr>
      <w:r>
        <w:rPr>
          <w:color w:val="auto"/>
          <w:sz w:val="23"/>
          <w:szCs w:val="23"/>
        </w:rPr>
        <w:t>2.1.27</w:t>
      </w:r>
      <w:r w:rsidR="00D06D13" w:rsidRPr="00E557E8">
        <w:rPr>
          <w:color w:val="auto"/>
          <w:sz w:val="23"/>
          <w:szCs w:val="23"/>
        </w:rPr>
        <w:t xml:space="preserve"> </w:t>
      </w:r>
      <w:r w:rsidR="00A71C0A" w:rsidRPr="00E557E8">
        <w:rPr>
          <w:color w:val="auto"/>
          <w:sz w:val="23"/>
          <w:szCs w:val="23"/>
        </w:rPr>
        <w:tab/>
      </w:r>
      <w:r w:rsidR="00D06D13" w:rsidRPr="00E557E8">
        <w:rPr>
          <w:color w:val="auto"/>
          <w:sz w:val="23"/>
          <w:szCs w:val="23"/>
        </w:rPr>
        <w:t xml:space="preserve">Depending on the type of asset, consideration shall be given to the sale of assets by sealed bids invited from interested purchasers identified from within the external market. Where there is no identifiable market for the sale of assets, sealed bids may be invited from employees of the City Council. A record of the sealed bids received shall be prepared by the Head Teacher. </w:t>
      </w:r>
    </w:p>
    <w:p w:rsidR="002F0698" w:rsidRPr="00E557E8" w:rsidRDefault="002F0698" w:rsidP="00D30439">
      <w:pPr>
        <w:pStyle w:val="Default"/>
        <w:ind w:left="851" w:hanging="851"/>
        <w:rPr>
          <w:b/>
          <w:bCs/>
          <w:color w:val="auto"/>
          <w:sz w:val="23"/>
          <w:szCs w:val="23"/>
        </w:rPr>
      </w:pPr>
    </w:p>
    <w:p w:rsidR="00D06D13" w:rsidRPr="00E557E8" w:rsidRDefault="00D06D13" w:rsidP="00D30439">
      <w:pPr>
        <w:pStyle w:val="Default"/>
        <w:ind w:left="851" w:hanging="851"/>
        <w:rPr>
          <w:b/>
          <w:bCs/>
          <w:color w:val="auto"/>
          <w:sz w:val="23"/>
          <w:szCs w:val="23"/>
        </w:rPr>
      </w:pPr>
      <w:r w:rsidRPr="00E557E8">
        <w:rPr>
          <w:b/>
          <w:bCs/>
          <w:color w:val="auto"/>
          <w:sz w:val="23"/>
          <w:szCs w:val="23"/>
        </w:rPr>
        <w:t xml:space="preserve">Accounting Policies and Year-end </w:t>
      </w:r>
    </w:p>
    <w:p w:rsidR="002F0698" w:rsidRPr="00E557E8" w:rsidRDefault="002F0698" w:rsidP="00D30439">
      <w:pPr>
        <w:pStyle w:val="Default"/>
        <w:ind w:left="851" w:hanging="851"/>
        <w:rPr>
          <w:b/>
          <w:bCs/>
          <w:color w:val="auto"/>
          <w:sz w:val="23"/>
          <w:szCs w:val="23"/>
        </w:rPr>
      </w:pPr>
    </w:p>
    <w:p w:rsidR="002F0698" w:rsidRPr="00E557E8" w:rsidRDefault="0003192B" w:rsidP="00D30439">
      <w:pPr>
        <w:pStyle w:val="Default"/>
        <w:ind w:left="851" w:hanging="851"/>
        <w:rPr>
          <w:color w:val="auto"/>
          <w:sz w:val="23"/>
          <w:szCs w:val="23"/>
        </w:rPr>
      </w:pPr>
      <w:r>
        <w:rPr>
          <w:color w:val="auto"/>
          <w:sz w:val="23"/>
          <w:szCs w:val="23"/>
        </w:rPr>
        <w:t>2.1.28</w:t>
      </w:r>
      <w:r w:rsidR="002F0698" w:rsidRPr="00E557E8">
        <w:rPr>
          <w:color w:val="auto"/>
          <w:sz w:val="23"/>
          <w:szCs w:val="23"/>
        </w:rPr>
        <w:t xml:space="preserve"> </w:t>
      </w:r>
      <w:r w:rsidR="00A71C0A" w:rsidRPr="00E557E8">
        <w:rPr>
          <w:color w:val="auto"/>
          <w:sz w:val="23"/>
          <w:szCs w:val="23"/>
        </w:rPr>
        <w:tab/>
      </w:r>
      <w:r w:rsidR="002F0698" w:rsidRPr="00E557E8">
        <w:rPr>
          <w:color w:val="auto"/>
          <w:sz w:val="23"/>
          <w:szCs w:val="23"/>
        </w:rPr>
        <w:t xml:space="preserve">Schools must abide by all accounting policies and procedures as directed by the LA. The Local Authority will, each year in the Spring term, notify schools in writing, of the procedures and timescales to be followed to close the financial year. The Governing Body is responsible for ensuring that this guidance is followed and the required timescales are met. </w:t>
      </w:r>
    </w:p>
    <w:p w:rsidR="002F0698" w:rsidRPr="00E557E8" w:rsidRDefault="002F0698" w:rsidP="00D30439">
      <w:pPr>
        <w:pStyle w:val="Default"/>
        <w:ind w:left="851" w:hanging="851"/>
        <w:rPr>
          <w:color w:val="auto"/>
          <w:sz w:val="23"/>
          <w:szCs w:val="23"/>
        </w:rPr>
      </w:pPr>
    </w:p>
    <w:p w:rsidR="00D06D13" w:rsidRPr="00E557E8" w:rsidRDefault="00D06D13" w:rsidP="00D30439">
      <w:pPr>
        <w:pStyle w:val="Default"/>
        <w:ind w:left="851" w:hanging="851"/>
        <w:rPr>
          <w:color w:val="auto"/>
          <w:sz w:val="23"/>
          <w:szCs w:val="23"/>
        </w:rPr>
      </w:pPr>
      <w:r w:rsidRPr="00E557E8">
        <w:rPr>
          <w:b/>
          <w:bCs/>
          <w:color w:val="auto"/>
          <w:sz w:val="23"/>
          <w:szCs w:val="23"/>
        </w:rPr>
        <w:t xml:space="preserve">Writing off of Debts </w:t>
      </w:r>
    </w:p>
    <w:p w:rsidR="002F0698" w:rsidRPr="00E557E8" w:rsidRDefault="002F0698" w:rsidP="00D30439">
      <w:pPr>
        <w:pStyle w:val="Default"/>
        <w:ind w:left="851" w:hanging="851"/>
        <w:rPr>
          <w:color w:val="auto"/>
          <w:sz w:val="23"/>
          <w:szCs w:val="23"/>
        </w:rPr>
      </w:pPr>
    </w:p>
    <w:p w:rsidR="00D06D13" w:rsidRPr="00E557E8" w:rsidRDefault="0003192B" w:rsidP="00D30439">
      <w:pPr>
        <w:pStyle w:val="Default"/>
        <w:ind w:left="851" w:hanging="851"/>
        <w:rPr>
          <w:color w:val="auto"/>
          <w:sz w:val="23"/>
          <w:szCs w:val="23"/>
        </w:rPr>
      </w:pPr>
      <w:r>
        <w:rPr>
          <w:color w:val="auto"/>
          <w:sz w:val="23"/>
          <w:szCs w:val="23"/>
        </w:rPr>
        <w:t>2.1.29</w:t>
      </w:r>
      <w:r w:rsidR="00D06D13" w:rsidRPr="00E557E8">
        <w:rPr>
          <w:color w:val="auto"/>
          <w:sz w:val="23"/>
          <w:szCs w:val="23"/>
        </w:rPr>
        <w:t xml:space="preserve"> </w:t>
      </w:r>
      <w:r w:rsidR="00A71C0A" w:rsidRPr="00E557E8">
        <w:rPr>
          <w:color w:val="auto"/>
          <w:sz w:val="23"/>
          <w:szCs w:val="23"/>
        </w:rPr>
        <w:tab/>
      </w:r>
      <w:r w:rsidR="00D06D13" w:rsidRPr="00E557E8">
        <w:rPr>
          <w:color w:val="auto"/>
          <w:sz w:val="23"/>
          <w:szCs w:val="23"/>
        </w:rPr>
        <w:t xml:space="preserve">The Governing Body is responsible for minimising the risk of income owing to the school has to be written off. In particular, the Governing Body must: </w:t>
      </w:r>
    </w:p>
    <w:p w:rsidR="00233096" w:rsidRPr="00E557E8" w:rsidRDefault="00233096" w:rsidP="00A71C0A">
      <w:pPr>
        <w:pStyle w:val="Default"/>
        <w:ind w:left="1418" w:hanging="567"/>
        <w:rPr>
          <w:color w:val="auto"/>
          <w:sz w:val="23"/>
          <w:szCs w:val="23"/>
        </w:rPr>
      </w:pPr>
    </w:p>
    <w:p w:rsidR="00611AF6" w:rsidRPr="00E557E8" w:rsidRDefault="00D06D13" w:rsidP="007928B0">
      <w:pPr>
        <w:pStyle w:val="Default"/>
        <w:numPr>
          <w:ilvl w:val="0"/>
          <w:numId w:val="2"/>
        </w:numPr>
        <w:ind w:left="1418" w:hanging="567"/>
        <w:rPr>
          <w:color w:val="auto"/>
          <w:sz w:val="23"/>
          <w:szCs w:val="23"/>
        </w:rPr>
      </w:pPr>
      <w:r w:rsidRPr="00E557E8">
        <w:rPr>
          <w:color w:val="auto"/>
          <w:sz w:val="23"/>
          <w:szCs w:val="23"/>
        </w:rPr>
        <w:t>Collect payment in advance of the service or goods being pro</w:t>
      </w:r>
      <w:r w:rsidR="00611AF6" w:rsidRPr="00E557E8">
        <w:rPr>
          <w:color w:val="auto"/>
          <w:sz w:val="23"/>
          <w:szCs w:val="23"/>
        </w:rPr>
        <w:t>vided, where this is practical;</w:t>
      </w:r>
    </w:p>
    <w:p w:rsidR="00D06D13" w:rsidRDefault="00D06D13" w:rsidP="007928B0">
      <w:pPr>
        <w:pStyle w:val="Default"/>
        <w:numPr>
          <w:ilvl w:val="0"/>
          <w:numId w:val="2"/>
        </w:numPr>
        <w:ind w:left="1418" w:hanging="567"/>
        <w:rPr>
          <w:color w:val="auto"/>
          <w:sz w:val="23"/>
          <w:szCs w:val="23"/>
        </w:rPr>
      </w:pPr>
      <w:r w:rsidRPr="00E557E8">
        <w:rPr>
          <w:color w:val="auto"/>
          <w:sz w:val="23"/>
          <w:szCs w:val="23"/>
        </w:rPr>
        <w:t xml:space="preserve">Issue invoices promptly </w:t>
      </w:r>
    </w:p>
    <w:p w:rsidR="00472C65" w:rsidRDefault="00472C65" w:rsidP="00472C65">
      <w:pPr>
        <w:pStyle w:val="Default"/>
        <w:ind w:left="1418"/>
        <w:rPr>
          <w:color w:val="auto"/>
          <w:sz w:val="23"/>
          <w:szCs w:val="23"/>
        </w:rPr>
      </w:pPr>
    </w:p>
    <w:p w:rsidR="00472C65" w:rsidRPr="00E557E8" w:rsidRDefault="00472C65" w:rsidP="00472C65">
      <w:pPr>
        <w:pStyle w:val="Default"/>
        <w:ind w:left="851"/>
        <w:rPr>
          <w:color w:val="auto"/>
          <w:sz w:val="23"/>
          <w:szCs w:val="23"/>
        </w:rPr>
      </w:pPr>
      <w:r w:rsidRPr="00E557E8">
        <w:rPr>
          <w:color w:val="auto"/>
          <w:sz w:val="23"/>
          <w:szCs w:val="23"/>
        </w:rPr>
        <w:t xml:space="preserve">If the write-off of a debt is unavoidable, the authority for write-off debts is as follows in accordance with Financial Regulation – income and debt management: </w:t>
      </w:r>
    </w:p>
    <w:p w:rsidR="00472C65" w:rsidRPr="00E557E8" w:rsidRDefault="00472C65" w:rsidP="00472C65">
      <w:pPr>
        <w:pStyle w:val="Default"/>
        <w:ind w:left="851" w:hanging="851"/>
        <w:rPr>
          <w:b/>
          <w:bCs/>
          <w:color w:val="auto"/>
          <w:sz w:val="23"/>
          <w:szCs w:val="23"/>
        </w:rPr>
      </w:pPr>
    </w:p>
    <w:p w:rsidR="00472C65" w:rsidRPr="00E557E8" w:rsidRDefault="00472C65" w:rsidP="00472C65">
      <w:pPr>
        <w:pStyle w:val="Default"/>
        <w:ind w:left="5812" w:hanging="4961"/>
        <w:rPr>
          <w:color w:val="auto"/>
          <w:sz w:val="23"/>
          <w:szCs w:val="23"/>
        </w:rPr>
      </w:pPr>
      <w:r w:rsidRPr="00E557E8">
        <w:rPr>
          <w:b/>
          <w:bCs/>
          <w:color w:val="auto"/>
          <w:sz w:val="23"/>
          <w:szCs w:val="23"/>
        </w:rPr>
        <w:t xml:space="preserve">Debt Value                                                                    Approval Required </w:t>
      </w:r>
    </w:p>
    <w:p w:rsidR="00472C65" w:rsidRPr="00E557E8" w:rsidRDefault="00472C65" w:rsidP="00472C65">
      <w:pPr>
        <w:pStyle w:val="Default"/>
        <w:ind w:left="5812" w:hanging="4961"/>
        <w:rPr>
          <w:color w:val="auto"/>
          <w:sz w:val="23"/>
          <w:szCs w:val="23"/>
        </w:rPr>
      </w:pPr>
      <w:r w:rsidRPr="00E557E8">
        <w:rPr>
          <w:color w:val="auto"/>
          <w:sz w:val="23"/>
          <w:szCs w:val="23"/>
        </w:rPr>
        <w:t xml:space="preserve">Up to £500                                                                     Headteacher </w:t>
      </w:r>
    </w:p>
    <w:p w:rsidR="00472C65" w:rsidRPr="00E557E8" w:rsidRDefault="00472C65" w:rsidP="00472C65">
      <w:pPr>
        <w:pStyle w:val="Default"/>
        <w:ind w:left="5812" w:hanging="4961"/>
        <w:rPr>
          <w:color w:val="auto"/>
          <w:sz w:val="23"/>
          <w:szCs w:val="23"/>
        </w:rPr>
      </w:pPr>
      <w:r w:rsidRPr="00E557E8">
        <w:rPr>
          <w:color w:val="auto"/>
          <w:sz w:val="23"/>
          <w:szCs w:val="23"/>
        </w:rPr>
        <w:t xml:space="preserve">£501- £5,000                                                                 Governing Body </w:t>
      </w:r>
    </w:p>
    <w:p w:rsidR="00472C65" w:rsidRPr="00E557E8" w:rsidRDefault="00472C65" w:rsidP="00472C65">
      <w:pPr>
        <w:pStyle w:val="Default"/>
        <w:ind w:left="5812" w:hanging="4961"/>
        <w:rPr>
          <w:color w:val="auto"/>
          <w:sz w:val="23"/>
          <w:szCs w:val="23"/>
        </w:rPr>
      </w:pPr>
      <w:r w:rsidRPr="00E557E8">
        <w:rPr>
          <w:color w:val="auto"/>
          <w:sz w:val="23"/>
          <w:szCs w:val="23"/>
        </w:rPr>
        <w:t xml:space="preserve">£5,001- £10,000                                                            Chief Finance Officer </w:t>
      </w:r>
    </w:p>
    <w:p w:rsidR="00472C65" w:rsidRDefault="00472C65" w:rsidP="00472C65">
      <w:pPr>
        <w:pStyle w:val="Default"/>
        <w:ind w:left="5812" w:hanging="4961"/>
        <w:rPr>
          <w:color w:val="auto"/>
          <w:sz w:val="23"/>
          <w:szCs w:val="23"/>
        </w:rPr>
      </w:pPr>
      <w:r w:rsidRPr="00E557E8">
        <w:rPr>
          <w:color w:val="auto"/>
          <w:sz w:val="23"/>
          <w:szCs w:val="23"/>
        </w:rPr>
        <w:t>Over £10,001                                                                 Executive Board</w:t>
      </w:r>
    </w:p>
    <w:p w:rsidR="00B41504" w:rsidRDefault="00B41504" w:rsidP="00472C65">
      <w:pPr>
        <w:pStyle w:val="Default"/>
        <w:ind w:left="5812" w:hanging="4961"/>
        <w:rPr>
          <w:color w:val="auto"/>
          <w:sz w:val="23"/>
          <w:szCs w:val="23"/>
        </w:rPr>
      </w:pPr>
    </w:p>
    <w:p w:rsidR="00B41504" w:rsidRDefault="00B41504" w:rsidP="00B41504">
      <w:pPr>
        <w:pStyle w:val="Default"/>
        <w:rPr>
          <w:b/>
          <w:bCs/>
          <w:color w:val="auto"/>
          <w:sz w:val="23"/>
          <w:szCs w:val="23"/>
        </w:rPr>
      </w:pPr>
    </w:p>
    <w:p w:rsidR="00B41504" w:rsidRPr="00E557E8" w:rsidRDefault="00B41504" w:rsidP="00B41504">
      <w:pPr>
        <w:pStyle w:val="Default"/>
        <w:ind w:left="851" w:hanging="851"/>
        <w:rPr>
          <w:color w:val="auto"/>
          <w:sz w:val="23"/>
          <w:szCs w:val="23"/>
        </w:rPr>
      </w:pPr>
      <w:bookmarkStart w:id="10" w:name="S2S2"/>
      <w:bookmarkEnd w:id="10"/>
      <w:r w:rsidRPr="00E557E8">
        <w:rPr>
          <w:b/>
          <w:bCs/>
          <w:color w:val="auto"/>
          <w:sz w:val="23"/>
          <w:szCs w:val="23"/>
        </w:rPr>
        <w:t xml:space="preserve">2.2 BASIS OF ACCOUNTING </w:t>
      </w:r>
    </w:p>
    <w:p w:rsidR="00B41504" w:rsidRPr="00E557E8" w:rsidRDefault="00B41504" w:rsidP="00B41504">
      <w:pPr>
        <w:pStyle w:val="Default"/>
        <w:ind w:left="851" w:hanging="851"/>
        <w:rPr>
          <w:color w:val="auto"/>
          <w:sz w:val="23"/>
          <w:szCs w:val="23"/>
        </w:rPr>
      </w:pPr>
    </w:p>
    <w:p w:rsidR="00B41504" w:rsidRPr="00E557E8" w:rsidRDefault="00B41504" w:rsidP="00B41504">
      <w:pPr>
        <w:pStyle w:val="Default"/>
        <w:ind w:left="851" w:hanging="851"/>
        <w:rPr>
          <w:b/>
          <w:bCs/>
          <w:color w:val="auto"/>
          <w:sz w:val="23"/>
          <w:szCs w:val="23"/>
        </w:rPr>
      </w:pPr>
      <w:r w:rsidRPr="00E557E8">
        <w:rPr>
          <w:color w:val="auto"/>
          <w:sz w:val="23"/>
          <w:szCs w:val="23"/>
        </w:rPr>
        <w:t>2.2.1 All reports and accounts submitted to the LA by schools must be on an accruals basis.</w:t>
      </w:r>
    </w:p>
    <w:p w:rsidR="00B41504" w:rsidRPr="00E557E8" w:rsidRDefault="00B41504" w:rsidP="00B41504">
      <w:pPr>
        <w:pStyle w:val="Default"/>
        <w:ind w:left="851" w:hanging="851"/>
        <w:rPr>
          <w:b/>
          <w:bCs/>
          <w:color w:val="auto"/>
          <w:sz w:val="23"/>
          <w:szCs w:val="23"/>
        </w:rPr>
      </w:pPr>
    </w:p>
    <w:p w:rsidR="00B41504" w:rsidRPr="00E557E8" w:rsidRDefault="00B41504" w:rsidP="00B41504">
      <w:pPr>
        <w:pStyle w:val="Default"/>
        <w:ind w:left="851" w:hanging="851"/>
        <w:rPr>
          <w:color w:val="auto"/>
          <w:sz w:val="23"/>
          <w:szCs w:val="23"/>
        </w:rPr>
      </w:pPr>
      <w:bookmarkStart w:id="11" w:name="S2S3"/>
      <w:bookmarkEnd w:id="11"/>
      <w:r w:rsidRPr="00E557E8">
        <w:rPr>
          <w:b/>
          <w:bCs/>
          <w:color w:val="auto"/>
          <w:sz w:val="23"/>
          <w:szCs w:val="23"/>
        </w:rPr>
        <w:t xml:space="preserve">2.3 SUBMISSION OF BUDGET PLANS </w:t>
      </w:r>
      <w:r w:rsidR="0006433A">
        <w:rPr>
          <w:b/>
          <w:bCs/>
          <w:color w:val="auto"/>
          <w:sz w:val="23"/>
          <w:szCs w:val="23"/>
        </w:rPr>
        <w:t>&amp; FINANCIAL FORECASTS</w:t>
      </w:r>
    </w:p>
    <w:p w:rsidR="00B41504" w:rsidRPr="00E557E8" w:rsidRDefault="00B41504" w:rsidP="00B41504">
      <w:pPr>
        <w:pStyle w:val="Default"/>
        <w:ind w:left="851" w:hanging="851"/>
        <w:rPr>
          <w:b/>
          <w:bCs/>
          <w:color w:val="auto"/>
          <w:sz w:val="23"/>
          <w:szCs w:val="23"/>
        </w:rPr>
      </w:pPr>
    </w:p>
    <w:p w:rsidR="00B41504" w:rsidRPr="00E557E8" w:rsidRDefault="00B41504" w:rsidP="00B41504">
      <w:pPr>
        <w:pStyle w:val="Default"/>
        <w:ind w:left="851" w:hanging="851"/>
        <w:rPr>
          <w:color w:val="auto"/>
          <w:sz w:val="23"/>
          <w:szCs w:val="23"/>
        </w:rPr>
      </w:pPr>
      <w:r w:rsidRPr="00E557E8">
        <w:rPr>
          <w:b/>
          <w:bCs/>
          <w:color w:val="auto"/>
          <w:sz w:val="23"/>
          <w:szCs w:val="23"/>
        </w:rPr>
        <w:t xml:space="preserve">Submission of Budget Plan </w:t>
      </w:r>
    </w:p>
    <w:p w:rsidR="00B41504" w:rsidRPr="00E557E8" w:rsidRDefault="00B41504" w:rsidP="00B41504">
      <w:pPr>
        <w:pStyle w:val="Default"/>
        <w:ind w:left="851" w:hanging="851"/>
        <w:rPr>
          <w:b/>
          <w:bCs/>
          <w:color w:val="auto"/>
          <w:sz w:val="23"/>
          <w:szCs w:val="23"/>
        </w:rPr>
      </w:pPr>
    </w:p>
    <w:p w:rsidR="00263BFF" w:rsidRPr="00D30439" w:rsidRDefault="00B41504" w:rsidP="00263BFF">
      <w:pPr>
        <w:pStyle w:val="Default"/>
        <w:ind w:left="851" w:hanging="851"/>
        <w:rPr>
          <w:color w:val="auto"/>
          <w:sz w:val="23"/>
          <w:szCs w:val="23"/>
        </w:rPr>
      </w:pPr>
      <w:r w:rsidRPr="00E557E8">
        <w:rPr>
          <w:bCs/>
          <w:color w:val="auto"/>
          <w:sz w:val="23"/>
          <w:szCs w:val="23"/>
        </w:rPr>
        <w:t xml:space="preserve">2.3.1 </w:t>
      </w:r>
      <w:r w:rsidRPr="00E557E8">
        <w:rPr>
          <w:bCs/>
          <w:color w:val="auto"/>
          <w:sz w:val="23"/>
          <w:szCs w:val="23"/>
        </w:rPr>
        <w:tab/>
      </w:r>
      <w:r w:rsidRPr="00E557E8">
        <w:rPr>
          <w:color w:val="auto"/>
          <w:sz w:val="23"/>
          <w:szCs w:val="23"/>
        </w:rPr>
        <w:t xml:space="preserve">The Governing Body (or Finance sub-committee) will need to review its provisional budget plan against the resources available. The schools formal annual budget plan must be </w:t>
      </w:r>
    </w:p>
    <w:p w:rsidR="00263BFF" w:rsidRPr="00D30439" w:rsidRDefault="00263BFF" w:rsidP="00263BFF">
      <w:pPr>
        <w:pStyle w:val="Default"/>
        <w:pBdr>
          <w:bottom w:val="thickThinSmallGap" w:sz="24" w:space="1" w:color="auto"/>
        </w:pBdr>
        <w:ind w:left="851" w:hanging="851"/>
        <w:jc w:val="center"/>
        <w:rPr>
          <w:color w:val="auto"/>
          <w:sz w:val="32"/>
          <w:szCs w:val="32"/>
        </w:rPr>
      </w:pPr>
      <w:r w:rsidRPr="00D30439">
        <w:rPr>
          <w:color w:val="auto"/>
          <w:sz w:val="32"/>
          <w:szCs w:val="32"/>
        </w:rPr>
        <w:lastRenderedPageBreak/>
        <w:t>Nottingham City Council - Scheme for financing schools</w:t>
      </w:r>
    </w:p>
    <w:p w:rsidR="00CE1CD5" w:rsidRDefault="00CE1CD5" w:rsidP="00D30439">
      <w:pPr>
        <w:pStyle w:val="Default"/>
        <w:ind w:left="851" w:hanging="851"/>
        <w:rPr>
          <w:color w:val="auto"/>
          <w:sz w:val="23"/>
          <w:szCs w:val="23"/>
        </w:rPr>
      </w:pPr>
    </w:p>
    <w:p w:rsidR="006477F7" w:rsidRDefault="006477F7" w:rsidP="006477F7">
      <w:pPr>
        <w:pStyle w:val="Default"/>
        <w:ind w:left="851"/>
        <w:rPr>
          <w:color w:val="auto"/>
          <w:sz w:val="23"/>
          <w:szCs w:val="23"/>
        </w:rPr>
      </w:pPr>
      <w:r w:rsidRPr="00E557E8">
        <w:rPr>
          <w:color w:val="auto"/>
          <w:sz w:val="23"/>
          <w:szCs w:val="23"/>
        </w:rPr>
        <w:t>approved by the Full Governing Body or a committee of the Governing Body. The City Council recommends that is the Full Governing Body.</w:t>
      </w:r>
    </w:p>
    <w:p w:rsidR="006477F7" w:rsidRPr="00E557E8" w:rsidRDefault="006477F7" w:rsidP="00D30439">
      <w:pPr>
        <w:pStyle w:val="Default"/>
        <w:ind w:left="851" w:hanging="851"/>
        <w:rPr>
          <w:color w:val="auto"/>
          <w:sz w:val="23"/>
          <w:szCs w:val="23"/>
        </w:rPr>
      </w:pPr>
    </w:p>
    <w:p w:rsidR="00D06D13" w:rsidRPr="00E557E8" w:rsidRDefault="00D06D13" w:rsidP="00D30439">
      <w:pPr>
        <w:pStyle w:val="Default"/>
        <w:ind w:left="851" w:hanging="851"/>
        <w:rPr>
          <w:color w:val="auto"/>
          <w:sz w:val="23"/>
          <w:szCs w:val="23"/>
        </w:rPr>
      </w:pPr>
      <w:r w:rsidRPr="00E557E8">
        <w:rPr>
          <w:color w:val="auto"/>
          <w:sz w:val="23"/>
          <w:szCs w:val="23"/>
        </w:rPr>
        <w:t xml:space="preserve">2.3.2 </w:t>
      </w:r>
      <w:r w:rsidR="00A71C0A" w:rsidRPr="00E557E8">
        <w:rPr>
          <w:color w:val="auto"/>
          <w:sz w:val="23"/>
          <w:szCs w:val="23"/>
        </w:rPr>
        <w:tab/>
      </w:r>
      <w:r w:rsidRPr="00E557E8">
        <w:rPr>
          <w:color w:val="auto"/>
          <w:sz w:val="23"/>
          <w:szCs w:val="23"/>
        </w:rPr>
        <w:t xml:space="preserve">Schools must submit to the LA, in the specified format that compliments the CFR framework, a formal budget plan usually is submitted by 1st May of each financial year (unless notified of a later date by the Local Authority). Each submission must include income and expenditure budget profiles and the assumptions underpinning the budget plan. The Full Governing Body or a committee of the Governing Body must approve the school’s formal annual budget plan (see section 2.3.3). </w:t>
      </w:r>
    </w:p>
    <w:p w:rsidR="002F0698" w:rsidRPr="00E557E8" w:rsidRDefault="002F0698" w:rsidP="00D30439">
      <w:pPr>
        <w:pStyle w:val="Default"/>
        <w:ind w:left="851" w:hanging="851"/>
        <w:rPr>
          <w:color w:val="auto"/>
          <w:sz w:val="23"/>
          <w:szCs w:val="23"/>
        </w:rPr>
      </w:pPr>
    </w:p>
    <w:p w:rsidR="00D06D13" w:rsidRPr="00E557E8" w:rsidRDefault="00D06D13" w:rsidP="00D30439">
      <w:pPr>
        <w:pStyle w:val="Default"/>
        <w:ind w:left="851" w:hanging="851"/>
        <w:rPr>
          <w:color w:val="auto"/>
          <w:sz w:val="23"/>
          <w:szCs w:val="23"/>
        </w:rPr>
      </w:pPr>
      <w:r w:rsidRPr="00E557E8">
        <w:rPr>
          <w:color w:val="auto"/>
          <w:sz w:val="23"/>
          <w:szCs w:val="23"/>
        </w:rPr>
        <w:t xml:space="preserve">2.3.3 </w:t>
      </w:r>
      <w:r w:rsidR="00A71C0A" w:rsidRPr="00E557E8">
        <w:rPr>
          <w:color w:val="auto"/>
          <w:sz w:val="23"/>
          <w:szCs w:val="23"/>
        </w:rPr>
        <w:tab/>
      </w:r>
      <w:r w:rsidRPr="00E557E8">
        <w:rPr>
          <w:color w:val="auto"/>
          <w:sz w:val="23"/>
          <w:szCs w:val="23"/>
        </w:rPr>
        <w:t>If the relevant Governors meeting takes place before the budget has been set or after the required submittal date the budget plan must be submitted “</w:t>
      </w:r>
      <w:r w:rsidRPr="00E557E8">
        <w:rPr>
          <w:i/>
          <w:iCs/>
          <w:color w:val="auto"/>
          <w:sz w:val="23"/>
          <w:szCs w:val="23"/>
        </w:rPr>
        <w:t>subject to Governing Body approval</w:t>
      </w:r>
      <w:r w:rsidRPr="00E557E8">
        <w:rPr>
          <w:color w:val="auto"/>
          <w:sz w:val="23"/>
          <w:szCs w:val="23"/>
        </w:rPr>
        <w:t xml:space="preserve">”. The submitted budget should then be taken to the next relevant governing meeting for approval and the LA informed immediately if any changes are made. All budget plans will be entered onto the LA’s financial management system. </w:t>
      </w:r>
    </w:p>
    <w:p w:rsidR="002F0698" w:rsidRPr="00E557E8" w:rsidRDefault="002F0698" w:rsidP="00D30439">
      <w:pPr>
        <w:pStyle w:val="Default"/>
        <w:ind w:left="851" w:hanging="851"/>
        <w:rPr>
          <w:color w:val="auto"/>
          <w:sz w:val="23"/>
          <w:szCs w:val="23"/>
        </w:rPr>
      </w:pPr>
    </w:p>
    <w:p w:rsidR="002F0698" w:rsidRPr="00E557E8" w:rsidRDefault="00D06D13" w:rsidP="00D30439">
      <w:pPr>
        <w:pStyle w:val="Default"/>
        <w:ind w:left="851" w:hanging="851"/>
        <w:rPr>
          <w:color w:val="auto"/>
          <w:sz w:val="23"/>
          <w:szCs w:val="23"/>
        </w:rPr>
      </w:pPr>
      <w:r w:rsidRPr="00E557E8">
        <w:rPr>
          <w:color w:val="auto"/>
          <w:sz w:val="23"/>
          <w:szCs w:val="23"/>
        </w:rPr>
        <w:t xml:space="preserve">2.3.4 </w:t>
      </w:r>
      <w:r w:rsidR="00A71C0A" w:rsidRPr="00E557E8">
        <w:rPr>
          <w:color w:val="auto"/>
          <w:sz w:val="23"/>
          <w:szCs w:val="23"/>
        </w:rPr>
        <w:tab/>
      </w:r>
      <w:r w:rsidRPr="00E557E8">
        <w:rPr>
          <w:color w:val="auto"/>
          <w:sz w:val="23"/>
          <w:szCs w:val="23"/>
        </w:rPr>
        <w:t>The City Council will provide the school with relevant expenditure and income information to necessitate efficient planning by schools. An annual statement showing when this information will be made available by the City Council. Full account should be taken within the budget plan of any deficit/surplus balances at the previous 31st March. Schools with deficit carry forwards, or with potential financial problems (as determined by the Schools Finance Support Team) may be required by the LA to submit a draft budget plan be</w:t>
      </w:r>
      <w:r w:rsidR="002F0698" w:rsidRPr="00E557E8">
        <w:rPr>
          <w:color w:val="auto"/>
          <w:sz w:val="23"/>
          <w:szCs w:val="23"/>
        </w:rPr>
        <w:t>fore the general deadline date.</w:t>
      </w:r>
    </w:p>
    <w:p w:rsidR="00614909" w:rsidRPr="00E557E8" w:rsidRDefault="00614909" w:rsidP="00D30439">
      <w:pPr>
        <w:pStyle w:val="Default"/>
        <w:ind w:left="851" w:hanging="851"/>
        <w:rPr>
          <w:i/>
          <w:iCs/>
          <w:color w:val="auto"/>
          <w:sz w:val="23"/>
          <w:szCs w:val="23"/>
        </w:rPr>
      </w:pPr>
    </w:p>
    <w:p w:rsidR="00614909" w:rsidRPr="00E557E8" w:rsidRDefault="00614909" w:rsidP="00D30439">
      <w:pPr>
        <w:pStyle w:val="Default"/>
        <w:ind w:left="851" w:hanging="851"/>
        <w:rPr>
          <w:color w:val="auto"/>
          <w:sz w:val="23"/>
          <w:szCs w:val="23"/>
        </w:rPr>
      </w:pPr>
      <w:r w:rsidRPr="00E557E8">
        <w:rPr>
          <w:color w:val="auto"/>
          <w:sz w:val="23"/>
          <w:szCs w:val="23"/>
        </w:rPr>
        <w:t xml:space="preserve">2.3.5 </w:t>
      </w:r>
      <w:r w:rsidR="00A71C0A" w:rsidRPr="00E557E8">
        <w:rPr>
          <w:color w:val="auto"/>
          <w:sz w:val="23"/>
          <w:szCs w:val="23"/>
        </w:rPr>
        <w:tab/>
      </w:r>
      <w:r w:rsidRPr="00E557E8">
        <w:rPr>
          <w:color w:val="auto"/>
          <w:sz w:val="23"/>
          <w:szCs w:val="23"/>
        </w:rPr>
        <w:t xml:space="preserve">All budget plans must be set within the resources available to the school. A school Governing Body must not plan for a deficit budget (refer to 4.5). </w:t>
      </w:r>
    </w:p>
    <w:p w:rsidR="00BA0E55" w:rsidRPr="00E557E8" w:rsidRDefault="00BA0E55" w:rsidP="00D30439">
      <w:pPr>
        <w:pStyle w:val="Default"/>
        <w:ind w:left="851" w:hanging="851"/>
        <w:rPr>
          <w:color w:val="auto"/>
          <w:sz w:val="23"/>
          <w:szCs w:val="23"/>
        </w:rPr>
      </w:pPr>
    </w:p>
    <w:p w:rsidR="00472C65" w:rsidRDefault="00614909" w:rsidP="00B41504">
      <w:pPr>
        <w:pStyle w:val="Default"/>
        <w:ind w:left="851" w:hanging="851"/>
        <w:rPr>
          <w:color w:val="auto"/>
          <w:sz w:val="23"/>
          <w:szCs w:val="23"/>
        </w:rPr>
      </w:pPr>
      <w:r w:rsidRPr="00E557E8">
        <w:rPr>
          <w:color w:val="auto"/>
          <w:sz w:val="23"/>
          <w:szCs w:val="23"/>
        </w:rPr>
        <w:t xml:space="preserve">2.3.6 </w:t>
      </w:r>
      <w:r w:rsidR="00A71C0A" w:rsidRPr="00E557E8">
        <w:rPr>
          <w:color w:val="auto"/>
          <w:sz w:val="23"/>
          <w:szCs w:val="23"/>
        </w:rPr>
        <w:tab/>
      </w:r>
      <w:r w:rsidRPr="00E557E8">
        <w:rPr>
          <w:color w:val="auto"/>
          <w:sz w:val="23"/>
          <w:szCs w:val="23"/>
        </w:rPr>
        <w:t xml:space="preserve">The City Council believes that fixing the annual budget as soon as practical is of prime importance to sound financial management. The City Council will carry out formal monitoring of this area. The City Council may suspend advances to the bank accounts of those schools that fail to fix their budget before the end of the Summer Term. </w:t>
      </w:r>
    </w:p>
    <w:p w:rsidR="00472C65" w:rsidRPr="00E557E8" w:rsidRDefault="00472C65" w:rsidP="00472C65">
      <w:pPr>
        <w:pStyle w:val="Default"/>
        <w:ind w:left="851" w:hanging="851"/>
        <w:rPr>
          <w:color w:val="auto"/>
          <w:sz w:val="23"/>
          <w:szCs w:val="23"/>
        </w:rPr>
      </w:pPr>
    </w:p>
    <w:p w:rsidR="00472C65" w:rsidRDefault="00472C65" w:rsidP="00472C65">
      <w:pPr>
        <w:pStyle w:val="Default"/>
        <w:ind w:left="851" w:hanging="851"/>
        <w:rPr>
          <w:color w:val="auto"/>
          <w:sz w:val="23"/>
          <w:szCs w:val="23"/>
        </w:rPr>
      </w:pPr>
      <w:r w:rsidRPr="00E557E8">
        <w:rPr>
          <w:color w:val="auto"/>
          <w:sz w:val="23"/>
          <w:szCs w:val="23"/>
        </w:rPr>
        <w:t xml:space="preserve">2.3.7 </w:t>
      </w:r>
      <w:r w:rsidRPr="00E557E8">
        <w:rPr>
          <w:color w:val="auto"/>
          <w:sz w:val="23"/>
          <w:szCs w:val="23"/>
        </w:rPr>
        <w:tab/>
        <w:t xml:space="preserve">The City Council may also require submission of revised budget plans as the financial year progresses. The City Council will issue separate guidance covering this requirement as and where necessary. Such revised plans shall not be required at intervals of less than three months or more than four times per year. </w:t>
      </w:r>
    </w:p>
    <w:p w:rsidR="00B41504" w:rsidRPr="00E557E8" w:rsidRDefault="00B41504" w:rsidP="00B41504">
      <w:pPr>
        <w:pStyle w:val="Default"/>
        <w:ind w:left="851" w:hanging="851"/>
        <w:rPr>
          <w:b/>
          <w:bCs/>
          <w:color w:val="auto"/>
          <w:sz w:val="23"/>
          <w:szCs w:val="23"/>
        </w:rPr>
      </w:pPr>
    </w:p>
    <w:p w:rsidR="00B41504" w:rsidRPr="00472C65" w:rsidRDefault="00B41504" w:rsidP="00B41504">
      <w:pPr>
        <w:pStyle w:val="Default"/>
        <w:ind w:left="851" w:hanging="851"/>
        <w:rPr>
          <w:b/>
          <w:bCs/>
          <w:color w:val="auto"/>
          <w:sz w:val="23"/>
          <w:szCs w:val="23"/>
        </w:rPr>
      </w:pPr>
      <w:r w:rsidRPr="00E557E8">
        <w:rPr>
          <w:b/>
          <w:bCs/>
          <w:color w:val="auto"/>
          <w:sz w:val="23"/>
          <w:szCs w:val="23"/>
        </w:rPr>
        <w:t xml:space="preserve">Submission of financial forecasts </w:t>
      </w:r>
    </w:p>
    <w:p w:rsidR="00B41504" w:rsidRDefault="00B41504" w:rsidP="00B41504">
      <w:pPr>
        <w:pStyle w:val="Default"/>
        <w:ind w:left="851" w:hanging="851"/>
        <w:rPr>
          <w:color w:val="auto"/>
          <w:sz w:val="23"/>
          <w:szCs w:val="23"/>
        </w:rPr>
      </w:pPr>
    </w:p>
    <w:p w:rsidR="00B41504" w:rsidRPr="00E557E8" w:rsidRDefault="00B41504" w:rsidP="00B41504">
      <w:pPr>
        <w:pStyle w:val="Default"/>
        <w:ind w:left="851" w:hanging="851"/>
        <w:rPr>
          <w:color w:val="auto"/>
          <w:sz w:val="23"/>
          <w:szCs w:val="23"/>
        </w:rPr>
      </w:pPr>
      <w:r w:rsidRPr="00E557E8">
        <w:rPr>
          <w:color w:val="auto"/>
          <w:sz w:val="23"/>
          <w:szCs w:val="23"/>
        </w:rPr>
        <w:t xml:space="preserve">2.3.8 </w:t>
      </w:r>
      <w:r w:rsidRPr="00E557E8">
        <w:rPr>
          <w:color w:val="auto"/>
          <w:sz w:val="23"/>
          <w:szCs w:val="23"/>
        </w:rPr>
        <w:tab/>
      </w:r>
      <w:r w:rsidRPr="000352C7">
        <w:rPr>
          <w:color w:val="auto"/>
          <w:sz w:val="23"/>
          <w:szCs w:val="23"/>
        </w:rPr>
        <w:t xml:space="preserve">The </w:t>
      </w:r>
      <w:r>
        <w:rPr>
          <w:color w:val="auto"/>
          <w:sz w:val="23"/>
          <w:szCs w:val="23"/>
        </w:rPr>
        <w:t>City Council</w:t>
      </w:r>
      <w:r w:rsidRPr="00E557E8">
        <w:rPr>
          <w:color w:val="auto"/>
          <w:sz w:val="23"/>
          <w:szCs w:val="23"/>
        </w:rPr>
        <w:t xml:space="preserve"> will require schools to submit a financial forecast covering a </w:t>
      </w:r>
      <w:r>
        <w:rPr>
          <w:color w:val="auto"/>
          <w:sz w:val="23"/>
          <w:szCs w:val="23"/>
        </w:rPr>
        <w:t>three year</w:t>
      </w:r>
      <w:r w:rsidR="00776F44">
        <w:rPr>
          <w:color w:val="auto"/>
          <w:sz w:val="23"/>
          <w:szCs w:val="23"/>
        </w:rPr>
        <w:t xml:space="preserve"> period. The 3-</w:t>
      </w:r>
      <w:r w:rsidRPr="00E557E8">
        <w:rPr>
          <w:color w:val="auto"/>
          <w:sz w:val="23"/>
          <w:szCs w:val="23"/>
        </w:rPr>
        <w:t xml:space="preserve">year budget plan will be requested to: </w:t>
      </w:r>
    </w:p>
    <w:p w:rsidR="00B41504" w:rsidRPr="00E557E8" w:rsidRDefault="00B41504" w:rsidP="00B41504">
      <w:pPr>
        <w:pStyle w:val="Default"/>
        <w:ind w:left="1418" w:hanging="567"/>
        <w:rPr>
          <w:color w:val="auto"/>
          <w:sz w:val="23"/>
          <w:szCs w:val="23"/>
        </w:rPr>
      </w:pPr>
    </w:p>
    <w:p w:rsidR="00B41504" w:rsidRPr="00E557E8" w:rsidRDefault="00B41504" w:rsidP="007928B0">
      <w:pPr>
        <w:pStyle w:val="Default"/>
        <w:numPr>
          <w:ilvl w:val="0"/>
          <w:numId w:val="3"/>
        </w:numPr>
        <w:ind w:left="1418" w:hanging="567"/>
        <w:rPr>
          <w:color w:val="auto"/>
          <w:sz w:val="23"/>
          <w:szCs w:val="23"/>
        </w:rPr>
      </w:pPr>
      <w:r w:rsidRPr="00E557E8">
        <w:rPr>
          <w:color w:val="auto"/>
          <w:sz w:val="23"/>
          <w:szCs w:val="23"/>
        </w:rPr>
        <w:t>Support the authorities balance control mechanism (refer to section 4.2)</w:t>
      </w:r>
    </w:p>
    <w:p w:rsidR="00B41504" w:rsidRPr="00E557E8" w:rsidRDefault="00B41504" w:rsidP="00B41504">
      <w:pPr>
        <w:pStyle w:val="Default"/>
        <w:ind w:left="1418" w:hanging="567"/>
        <w:rPr>
          <w:color w:val="auto"/>
          <w:sz w:val="23"/>
          <w:szCs w:val="23"/>
        </w:rPr>
      </w:pPr>
      <w:r w:rsidRPr="00E557E8">
        <w:rPr>
          <w:color w:val="auto"/>
          <w:sz w:val="23"/>
          <w:szCs w:val="23"/>
        </w:rPr>
        <w:t xml:space="preserve"> </w:t>
      </w:r>
    </w:p>
    <w:p w:rsidR="00B41504" w:rsidRPr="00E557E8" w:rsidRDefault="00B41504" w:rsidP="007928B0">
      <w:pPr>
        <w:pStyle w:val="Default"/>
        <w:numPr>
          <w:ilvl w:val="0"/>
          <w:numId w:val="3"/>
        </w:numPr>
        <w:ind w:left="1418" w:hanging="567"/>
        <w:rPr>
          <w:color w:val="auto"/>
          <w:sz w:val="23"/>
          <w:szCs w:val="23"/>
        </w:rPr>
      </w:pPr>
      <w:r w:rsidRPr="00E557E8">
        <w:rPr>
          <w:color w:val="auto"/>
          <w:sz w:val="23"/>
          <w:szCs w:val="23"/>
        </w:rPr>
        <w:t xml:space="preserve">Be used as evidence to support the City Council’s assessment of Schools Value Standards (refer to section </w:t>
      </w:r>
      <w:r>
        <w:rPr>
          <w:color w:val="auto"/>
          <w:sz w:val="23"/>
          <w:szCs w:val="23"/>
        </w:rPr>
        <w:t>2.</w:t>
      </w:r>
      <w:r w:rsidRPr="00E557E8">
        <w:rPr>
          <w:color w:val="auto"/>
          <w:sz w:val="23"/>
          <w:szCs w:val="23"/>
        </w:rPr>
        <w:t>16)</w:t>
      </w:r>
    </w:p>
    <w:p w:rsidR="00B41504" w:rsidRPr="00E557E8" w:rsidRDefault="00B41504" w:rsidP="00B41504">
      <w:pPr>
        <w:pStyle w:val="Default"/>
        <w:ind w:left="1418" w:hanging="567"/>
        <w:rPr>
          <w:color w:val="auto"/>
          <w:sz w:val="23"/>
          <w:szCs w:val="23"/>
        </w:rPr>
      </w:pPr>
      <w:r w:rsidRPr="00E557E8">
        <w:rPr>
          <w:color w:val="auto"/>
          <w:sz w:val="23"/>
          <w:szCs w:val="23"/>
        </w:rPr>
        <w:t xml:space="preserve"> </w:t>
      </w:r>
    </w:p>
    <w:p w:rsidR="00B41504" w:rsidRPr="00E557E8" w:rsidRDefault="00B41504" w:rsidP="007928B0">
      <w:pPr>
        <w:pStyle w:val="Default"/>
        <w:numPr>
          <w:ilvl w:val="0"/>
          <w:numId w:val="4"/>
        </w:numPr>
        <w:ind w:left="1418" w:hanging="567"/>
        <w:rPr>
          <w:color w:val="auto"/>
          <w:sz w:val="23"/>
          <w:szCs w:val="23"/>
        </w:rPr>
      </w:pPr>
      <w:r w:rsidRPr="00E557E8">
        <w:rPr>
          <w:color w:val="auto"/>
          <w:sz w:val="23"/>
          <w:szCs w:val="23"/>
        </w:rPr>
        <w:t>Support a schools application f</w:t>
      </w:r>
      <w:r>
        <w:rPr>
          <w:color w:val="auto"/>
          <w:sz w:val="23"/>
          <w:szCs w:val="23"/>
        </w:rPr>
        <w:t>or a loan (refer to section 4.10</w:t>
      </w:r>
      <w:r w:rsidRPr="00E557E8">
        <w:rPr>
          <w:color w:val="auto"/>
          <w:sz w:val="23"/>
          <w:szCs w:val="23"/>
        </w:rPr>
        <w:t xml:space="preserve">) </w:t>
      </w:r>
    </w:p>
    <w:p w:rsidR="00B41504" w:rsidRPr="00E557E8" w:rsidRDefault="00B41504" w:rsidP="00B41504">
      <w:pPr>
        <w:pStyle w:val="Default"/>
        <w:ind w:left="1418" w:hanging="567"/>
        <w:rPr>
          <w:color w:val="auto"/>
          <w:sz w:val="23"/>
          <w:szCs w:val="23"/>
        </w:rPr>
      </w:pPr>
    </w:p>
    <w:p w:rsidR="00B41504" w:rsidRPr="00E557E8" w:rsidRDefault="00B41504" w:rsidP="00B41504">
      <w:pPr>
        <w:pStyle w:val="Default"/>
        <w:ind w:left="851" w:hanging="851"/>
        <w:rPr>
          <w:color w:val="auto"/>
          <w:sz w:val="23"/>
          <w:szCs w:val="23"/>
        </w:rPr>
      </w:pPr>
      <w:r w:rsidRPr="00E557E8">
        <w:rPr>
          <w:color w:val="auto"/>
          <w:sz w:val="23"/>
          <w:szCs w:val="23"/>
        </w:rPr>
        <w:t xml:space="preserve">2.3.9 </w:t>
      </w:r>
      <w:r w:rsidRPr="00E557E8">
        <w:rPr>
          <w:color w:val="auto"/>
          <w:sz w:val="23"/>
          <w:szCs w:val="23"/>
        </w:rPr>
        <w:tab/>
        <w:t xml:space="preserve">The Business Partner covering Children’s &amp; Adults will define the format of the 3 year budget plan. The plan should also include any assumptions made by the school regarding income and expenditure. </w:t>
      </w:r>
    </w:p>
    <w:p w:rsidR="00352F06" w:rsidRPr="00472C65" w:rsidRDefault="00263BFF" w:rsidP="00472C65">
      <w:pPr>
        <w:pStyle w:val="Default"/>
        <w:pBdr>
          <w:bottom w:val="thickThinSmallGap" w:sz="24" w:space="1" w:color="auto"/>
        </w:pBdr>
        <w:ind w:left="851" w:hanging="851"/>
        <w:jc w:val="center"/>
        <w:rPr>
          <w:color w:val="auto"/>
          <w:sz w:val="32"/>
          <w:szCs w:val="32"/>
        </w:rPr>
      </w:pPr>
      <w:r w:rsidRPr="00D30439">
        <w:rPr>
          <w:color w:val="auto"/>
          <w:sz w:val="32"/>
          <w:szCs w:val="32"/>
        </w:rPr>
        <w:lastRenderedPageBreak/>
        <w:t>Nottingham City Council</w:t>
      </w:r>
      <w:r w:rsidR="00472C65">
        <w:rPr>
          <w:color w:val="auto"/>
          <w:sz w:val="32"/>
          <w:szCs w:val="32"/>
        </w:rPr>
        <w:t xml:space="preserve"> - Scheme for financing schools</w:t>
      </w:r>
    </w:p>
    <w:p w:rsidR="00614909" w:rsidRPr="00E557E8" w:rsidRDefault="00614909" w:rsidP="00D30439">
      <w:pPr>
        <w:pStyle w:val="Default"/>
        <w:ind w:left="851" w:hanging="851"/>
        <w:rPr>
          <w:color w:val="auto"/>
          <w:sz w:val="23"/>
          <w:szCs w:val="23"/>
        </w:rPr>
      </w:pPr>
    </w:p>
    <w:p w:rsidR="00F5661B" w:rsidRPr="00EC31AF" w:rsidRDefault="00D06D13" w:rsidP="00D30439">
      <w:pPr>
        <w:pStyle w:val="Default"/>
        <w:ind w:left="851" w:hanging="851"/>
        <w:rPr>
          <w:color w:val="auto"/>
          <w:sz w:val="23"/>
          <w:szCs w:val="23"/>
        </w:rPr>
      </w:pPr>
      <w:r w:rsidRPr="00E557E8">
        <w:rPr>
          <w:color w:val="auto"/>
          <w:sz w:val="23"/>
          <w:szCs w:val="23"/>
        </w:rPr>
        <w:t>2.3.10</w:t>
      </w:r>
      <w:r w:rsidR="00A71C0A" w:rsidRPr="00E557E8">
        <w:rPr>
          <w:color w:val="auto"/>
          <w:sz w:val="23"/>
          <w:szCs w:val="23"/>
        </w:rPr>
        <w:tab/>
      </w:r>
      <w:r w:rsidR="0016405C" w:rsidRPr="00FA1989">
        <w:rPr>
          <w:color w:val="auto"/>
          <w:sz w:val="23"/>
          <w:szCs w:val="23"/>
        </w:rPr>
        <w:t>From 2021 to 2022 funding year each school must submit a 3-year budget forecast each year by 15</w:t>
      </w:r>
      <w:r w:rsidR="0016405C" w:rsidRPr="00FA1989">
        <w:rPr>
          <w:color w:val="auto"/>
          <w:sz w:val="23"/>
          <w:szCs w:val="23"/>
          <w:vertAlign w:val="superscript"/>
        </w:rPr>
        <w:t>th</w:t>
      </w:r>
      <w:r w:rsidR="0016405C" w:rsidRPr="00FA1989">
        <w:rPr>
          <w:color w:val="auto"/>
          <w:sz w:val="23"/>
          <w:szCs w:val="23"/>
        </w:rPr>
        <w:t xml:space="preserve"> June each year</w:t>
      </w:r>
      <w:r w:rsidR="003A05A5" w:rsidRPr="00FA1989">
        <w:rPr>
          <w:color w:val="auto"/>
          <w:sz w:val="23"/>
          <w:szCs w:val="23"/>
        </w:rPr>
        <w:t>.</w:t>
      </w:r>
      <w:r w:rsidR="0016405C" w:rsidRPr="00FA1989">
        <w:rPr>
          <w:color w:val="auto"/>
          <w:sz w:val="23"/>
          <w:szCs w:val="23"/>
        </w:rPr>
        <w:t xml:space="preserve"> </w:t>
      </w:r>
      <w:r w:rsidR="00F5661B" w:rsidRPr="005C3A5C">
        <w:rPr>
          <w:color w:val="auto"/>
          <w:sz w:val="23"/>
          <w:szCs w:val="23"/>
        </w:rPr>
        <w:t>This supports the Governing Body</w:t>
      </w:r>
      <w:r w:rsidR="002573B6">
        <w:rPr>
          <w:color w:val="auto"/>
          <w:sz w:val="23"/>
          <w:szCs w:val="23"/>
        </w:rPr>
        <w:t xml:space="preserve"> </w:t>
      </w:r>
      <w:r w:rsidR="002573B6" w:rsidRPr="00FA1989">
        <w:rPr>
          <w:color w:val="auto"/>
          <w:sz w:val="23"/>
          <w:szCs w:val="23"/>
        </w:rPr>
        <w:t>and the Local Authority</w:t>
      </w:r>
      <w:r w:rsidR="00F5661B" w:rsidRPr="00FA1989">
        <w:rPr>
          <w:color w:val="auto"/>
          <w:sz w:val="23"/>
          <w:szCs w:val="23"/>
        </w:rPr>
        <w:t xml:space="preserve"> </w:t>
      </w:r>
      <w:r w:rsidR="00F5661B" w:rsidRPr="005C3A5C">
        <w:rPr>
          <w:color w:val="auto"/>
          <w:sz w:val="23"/>
          <w:szCs w:val="23"/>
        </w:rPr>
        <w:t>in establishing a view of the schools medium term sustainability and provides the ability to take strategic action in a timely manner where financial issues are highlighted. With the introduction of a national fundi</w:t>
      </w:r>
      <w:r w:rsidR="00B904DB" w:rsidRPr="005C3A5C">
        <w:rPr>
          <w:color w:val="auto"/>
          <w:sz w:val="23"/>
          <w:szCs w:val="23"/>
        </w:rPr>
        <w:t>ng formula for schools from 2018/19</w:t>
      </w:r>
      <w:r w:rsidR="00F5661B" w:rsidRPr="005C3A5C">
        <w:rPr>
          <w:color w:val="FF0000"/>
          <w:sz w:val="23"/>
          <w:szCs w:val="23"/>
        </w:rPr>
        <w:t xml:space="preserve"> </w:t>
      </w:r>
      <w:r w:rsidR="00F5661B" w:rsidRPr="005C3A5C">
        <w:rPr>
          <w:color w:val="auto"/>
          <w:sz w:val="23"/>
          <w:szCs w:val="23"/>
        </w:rPr>
        <w:t>to close “arbitrary and unfair “ gaps between areas, it is even more important to produce the 3 year budget plan to manage the change.</w:t>
      </w:r>
      <w:r w:rsidR="00F5661B" w:rsidRPr="00EC31AF">
        <w:rPr>
          <w:color w:val="auto"/>
          <w:sz w:val="23"/>
          <w:szCs w:val="23"/>
        </w:rPr>
        <w:t xml:space="preserve"> </w:t>
      </w:r>
    </w:p>
    <w:p w:rsidR="00614909" w:rsidRPr="00E557E8" w:rsidRDefault="00614909" w:rsidP="00D30439">
      <w:pPr>
        <w:pStyle w:val="Default"/>
        <w:ind w:left="851" w:hanging="851"/>
        <w:rPr>
          <w:color w:val="auto"/>
          <w:sz w:val="23"/>
          <w:szCs w:val="23"/>
        </w:rPr>
      </w:pPr>
    </w:p>
    <w:p w:rsidR="00D06D13" w:rsidRDefault="00D06D13" w:rsidP="00D30439">
      <w:pPr>
        <w:pStyle w:val="Default"/>
        <w:ind w:left="851" w:hanging="851"/>
        <w:rPr>
          <w:color w:val="auto"/>
          <w:sz w:val="23"/>
          <w:szCs w:val="23"/>
        </w:rPr>
      </w:pPr>
      <w:r w:rsidRPr="00E557E8">
        <w:rPr>
          <w:color w:val="auto"/>
          <w:sz w:val="23"/>
          <w:szCs w:val="23"/>
        </w:rPr>
        <w:t xml:space="preserve">2.3.11 </w:t>
      </w:r>
      <w:r w:rsidR="00A71C0A" w:rsidRPr="00E557E8">
        <w:rPr>
          <w:color w:val="auto"/>
          <w:sz w:val="23"/>
          <w:szCs w:val="23"/>
        </w:rPr>
        <w:tab/>
      </w:r>
      <w:r w:rsidR="005C3A5C" w:rsidRPr="00C142E3">
        <w:rPr>
          <w:color w:val="auto"/>
          <w:sz w:val="23"/>
          <w:szCs w:val="23"/>
        </w:rPr>
        <w:t>T</w:t>
      </w:r>
      <w:r w:rsidRPr="00C142E3">
        <w:rPr>
          <w:color w:val="auto"/>
          <w:sz w:val="23"/>
          <w:szCs w:val="23"/>
        </w:rPr>
        <w:t xml:space="preserve">he City Council </w:t>
      </w:r>
      <w:r w:rsidR="005C3A5C" w:rsidRPr="00C142E3">
        <w:rPr>
          <w:color w:val="auto"/>
          <w:sz w:val="23"/>
          <w:szCs w:val="23"/>
        </w:rPr>
        <w:t xml:space="preserve">may require additional </w:t>
      </w:r>
      <w:r w:rsidRPr="00C142E3">
        <w:rPr>
          <w:color w:val="auto"/>
          <w:sz w:val="23"/>
          <w:szCs w:val="23"/>
        </w:rPr>
        <w:t xml:space="preserve">forecasts to be produced by schools that are in financial difficulties including as a result of falling pupil numbers. The authority </w:t>
      </w:r>
      <w:r w:rsidR="000352C7" w:rsidRPr="00C142E3">
        <w:rPr>
          <w:color w:val="auto"/>
          <w:sz w:val="23"/>
          <w:szCs w:val="23"/>
        </w:rPr>
        <w:t xml:space="preserve">will </w:t>
      </w:r>
      <w:r w:rsidRPr="00C142E3">
        <w:rPr>
          <w:color w:val="auto"/>
          <w:sz w:val="23"/>
          <w:szCs w:val="23"/>
        </w:rPr>
        <w:t>require these forecasts to be submitted in an agreed format, stating assumptions made and for schools in deficit accompanied by an action plan.</w:t>
      </w:r>
      <w:r w:rsidRPr="00E557E8">
        <w:rPr>
          <w:color w:val="auto"/>
          <w:sz w:val="23"/>
          <w:szCs w:val="23"/>
        </w:rPr>
        <w:t xml:space="preserve"> </w:t>
      </w:r>
    </w:p>
    <w:p w:rsidR="00472C65" w:rsidRDefault="00472C65" w:rsidP="00472C65">
      <w:pPr>
        <w:pStyle w:val="Default"/>
        <w:ind w:left="851" w:hanging="851"/>
        <w:rPr>
          <w:color w:val="auto"/>
          <w:sz w:val="23"/>
          <w:szCs w:val="23"/>
        </w:rPr>
      </w:pPr>
    </w:p>
    <w:p w:rsidR="00472C65" w:rsidRPr="00E557E8" w:rsidRDefault="00472C65" w:rsidP="00472C65">
      <w:pPr>
        <w:pStyle w:val="Default"/>
        <w:ind w:left="851" w:hanging="851"/>
        <w:rPr>
          <w:color w:val="auto"/>
          <w:sz w:val="23"/>
          <w:szCs w:val="23"/>
        </w:rPr>
      </w:pPr>
      <w:r w:rsidRPr="00E557E8">
        <w:rPr>
          <w:color w:val="auto"/>
          <w:sz w:val="23"/>
          <w:szCs w:val="23"/>
        </w:rPr>
        <w:t xml:space="preserve">2.3.12 </w:t>
      </w:r>
      <w:r w:rsidRPr="00E557E8">
        <w:rPr>
          <w:color w:val="auto"/>
          <w:sz w:val="23"/>
          <w:szCs w:val="23"/>
        </w:rPr>
        <w:tab/>
      </w:r>
      <w:r w:rsidR="002573B6" w:rsidRPr="009333CA">
        <w:rPr>
          <w:color w:val="auto"/>
          <w:sz w:val="23"/>
          <w:szCs w:val="23"/>
          <w:lang w:val="en"/>
        </w:rPr>
        <w:t xml:space="preserve">Schools must submit a recovery plan to the local authority when </w:t>
      </w:r>
      <w:r w:rsidR="00135208" w:rsidRPr="009333CA">
        <w:rPr>
          <w:color w:val="auto"/>
          <w:sz w:val="23"/>
          <w:szCs w:val="23"/>
          <w:lang w:val="en"/>
        </w:rPr>
        <w:t>a forecast deficit is projected a</w:t>
      </w:r>
      <w:r w:rsidR="002573B6" w:rsidRPr="009333CA">
        <w:rPr>
          <w:color w:val="auto"/>
          <w:sz w:val="23"/>
          <w:szCs w:val="23"/>
          <w:lang w:val="en"/>
        </w:rPr>
        <w:t xml:space="preserve">t 31 March of any year.  </w:t>
      </w:r>
      <w:r w:rsidR="00310D97" w:rsidRPr="009333CA">
        <w:rPr>
          <w:color w:val="auto"/>
          <w:sz w:val="23"/>
          <w:szCs w:val="23"/>
        </w:rPr>
        <w:t>Schools that set a deficit budg</w:t>
      </w:r>
      <w:r w:rsidR="00B40461" w:rsidRPr="009333CA">
        <w:rPr>
          <w:color w:val="auto"/>
          <w:sz w:val="23"/>
          <w:szCs w:val="23"/>
        </w:rPr>
        <w:t>et will be expected to submit a</w:t>
      </w:r>
      <w:r w:rsidR="00310D97" w:rsidRPr="009333CA">
        <w:rPr>
          <w:color w:val="FF0000"/>
          <w:sz w:val="23"/>
          <w:szCs w:val="23"/>
        </w:rPr>
        <w:t xml:space="preserve"> </w:t>
      </w:r>
      <w:r w:rsidR="00310D97" w:rsidRPr="009333CA">
        <w:rPr>
          <w:color w:val="auto"/>
          <w:sz w:val="23"/>
          <w:szCs w:val="23"/>
        </w:rPr>
        <w:t xml:space="preserve">financial forecast and action plan as instructed by the Schools Finance Support Team. </w:t>
      </w:r>
      <w:r w:rsidR="00B40461" w:rsidRPr="009333CA">
        <w:rPr>
          <w:color w:val="auto"/>
          <w:sz w:val="23"/>
          <w:szCs w:val="23"/>
        </w:rPr>
        <w:t xml:space="preserve">All remaining schools will be expected to submit a financial forecast by 15th </w:t>
      </w:r>
      <w:r w:rsidR="002573B6" w:rsidRPr="009333CA">
        <w:rPr>
          <w:color w:val="auto"/>
          <w:sz w:val="23"/>
          <w:szCs w:val="23"/>
        </w:rPr>
        <w:t>June</w:t>
      </w:r>
      <w:r w:rsidR="00B40461" w:rsidRPr="009333CA">
        <w:rPr>
          <w:color w:val="auto"/>
          <w:sz w:val="23"/>
          <w:szCs w:val="23"/>
        </w:rPr>
        <w:t xml:space="preserve"> each year. </w:t>
      </w:r>
      <w:r w:rsidRPr="009333CA">
        <w:rPr>
          <w:color w:val="auto"/>
          <w:sz w:val="23"/>
          <w:szCs w:val="23"/>
        </w:rPr>
        <w:t>Schools that project a deficit outturn during a financial year will be required to submit a financial forecast within one term of the date a deficit was projected.</w:t>
      </w:r>
      <w:r w:rsidRPr="00E557E8">
        <w:rPr>
          <w:color w:val="auto"/>
          <w:sz w:val="23"/>
          <w:szCs w:val="23"/>
        </w:rPr>
        <w:t xml:space="preserve"> </w:t>
      </w:r>
    </w:p>
    <w:p w:rsidR="00472C65" w:rsidRPr="00E557E8" w:rsidRDefault="00472C65" w:rsidP="00472C65">
      <w:pPr>
        <w:pStyle w:val="Default"/>
        <w:ind w:left="851" w:hanging="851"/>
        <w:rPr>
          <w:color w:val="auto"/>
          <w:sz w:val="23"/>
          <w:szCs w:val="23"/>
        </w:rPr>
      </w:pPr>
    </w:p>
    <w:p w:rsidR="00472C65" w:rsidRPr="00E557E8" w:rsidRDefault="00472C65" w:rsidP="00472C65">
      <w:pPr>
        <w:pStyle w:val="Default"/>
        <w:ind w:left="851" w:hanging="851"/>
        <w:rPr>
          <w:color w:val="auto"/>
          <w:sz w:val="23"/>
          <w:szCs w:val="23"/>
        </w:rPr>
      </w:pPr>
      <w:r w:rsidRPr="00E557E8">
        <w:rPr>
          <w:color w:val="auto"/>
          <w:sz w:val="23"/>
          <w:szCs w:val="23"/>
        </w:rPr>
        <w:t xml:space="preserve">2.3.13 </w:t>
      </w:r>
      <w:r w:rsidRPr="00E557E8">
        <w:rPr>
          <w:color w:val="auto"/>
          <w:sz w:val="23"/>
          <w:szCs w:val="23"/>
        </w:rPr>
        <w:tab/>
        <w:t xml:space="preserve">By the end of February, the City Council shall provide each maintained mainstream school with notification of its school budget share for the following financial year. Details of the indicative figures (based on the previous financial year) for other major revenue funding streams when actual allocations are not available will also be provided. The streams include allocations for Early Years, High Needs, and the Pupil Premium Grant. </w:t>
      </w:r>
    </w:p>
    <w:p w:rsidR="00472C65" w:rsidRPr="00E557E8" w:rsidRDefault="00472C65" w:rsidP="00472C65">
      <w:pPr>
        <w:pStyle w:val="Default"/>
        <w:ind w:left="851" w:hanging="851"/>
        <w:rPr>
          <w:color w:val="auto"/>
          <w:sz w:val="23"/>
          <w:szCs w:val="23"/>
        </w:rPr>
      </w:pPr>
    </w:p>
    <w:p w:rsidR="00472C65" w:rsidRDefault="00472C65" w:rsidP="00472C65">
      <w:pPr>
        <w:pStyle w:val="Default"/>
        <w:ind w:left="851" w:hanging="851"/>
        <w:rPr>
          <w:color w:val="auto"/>
          <w:sz w:val="23"/>
          <w:szCs w:val="23"/>
        </w:rPr>
      </w:pPr>
      <w:r w:rsidRPr="00E557E8">
        <w:rPr>
          <w:color w:val="auto"/>
          <w:sz w:val="23"/>
          <w:szCs w:val="23"/>
        </w:rPr>
        <w:t xml:space="preserve">2.3.14 </w:t>
      </w:r>
      <w:r w:rsidRPr="00E557E8">
        <w:rPr>
          <w:color w:val="auto"/>
          <w:sz w:val="23"/>
          <w:szCs w:val="23"/>
        </w:rPr>
        <w:tab/>
        <w:t>By the end of February, the City Council shall provide each maintained special school with notification of the number of commissioned places and the pupil top-up rates for the following financial year. Indicative figures (based on the previous financial year) for the Pupil Premium Grant.</w:t>
      </w:r>
    </w:p>
    <w:p w:rsidR="00472C65" w:rsidRPr="00D30439" w:rsidRDefault="00472C65" w:rsidP="00472C65">
      <w:pPr>
        <w:pStyle w:val="Default"/>
        <w:ind w:left="851" w:hanging="851"/>
        <w:rPr>
          <w:b/>
          <w:bCs/>
          <w:color w:val="auto"/>
          <w:sz w:val="23"/>
          <w:szCs w:val="23"/>
        </w:rPr>
      </w:pPr>
    </w:p>
    <w:p w:rsidR="00472C65" w:rsidRPr="00E557E8" w:rsidRDefault="00472C65" w:rsidP="00472C65">
      <w:pPr>
        <w:pStyle w:val="Default"/>
        <w:ind w:left="851" w:hanging="851"/>
        <w:rPr>
          <w:b/>
          <w:bCs/>
          <w:color w:val="auto"/>
          <w:sz w:val="23"/>
          <w:szCs w:val="23"/>
        </w:rPr>
      </w:pPr>
      <w:bookmarkStart w:id="12" w:name="S2S4"/>
      <w:bookmarkEnd w:id="12"/>
      <w:r w:rsidRPr="00E557E8">
        <w:rPr>
          <w:b/>
          <w:bCs/>
          <w:color w:val="auto"/>
          <w:sz w:val="23"/>
          <w:szCs w:val="23"/>
        </w:rPr>
        <w:t>2.4 SCHOOL RESOURCE MANAGEMENT</w:t>
      </w:r>
    </w:p>
    <w:p w:rsidR="00472C65" w:rsidRPr="00E557E8" w:rsidRDefault="00472C65" w:rsidP="00472C65">
      <w:pPr>
        <w:pStyle w:val="Default"/>
        <w:rPr>
          <w:b/>
          <w:bCs/>
          <w:color w:val="auto"/>
          <w:sz w:val="23"/>
          <w:szCs w:val="23"/>
        </w:rPr>
      </w:pPr>
    </w:p>
    <w:p w:rsidR="00000E99" w:rsidRDefault="00472C65" w:rsidP="00472C65">
      <w:pPr>
        <w:pStyle w:val="Default"/>
        <w:ind w:left="851" w:hanging="851"/>
        <w:rPr>
          <w:color w:val="auto"/>
          <w:sz w:val="23"/>
          <w:szCs w:val="23"/>
        </w:rPr>
      </w:pPr>
      <w:r w:rsidRPr="00E557E8">
        <w:rPr>
          <w:color w:val="auto"/>
          <w:sz w:val="23"/>
          <w:szCs w:val="23"/>
        </w:rPr>
        <w:t xml:space="preserve">2.4.1 </w:t>
      </w:r>
      <w:r w:rsidRPr="00E557E8">
        <w:rPr>
          <w:color w:val="auto"/>
          <w:sz w:val="23"/>
          <w:szCs w:val="23"/>
        </w:rPr>
        <w:tab/>
        <w:t xml:space="preserve">Schools must seek effective management of resources and value for money, to optimise the use of their resources and to invest in teaching and learning, taking into account the Authority’s purchasing, tendering and contracting requirements outlined in section 2.10. </w:t>
      </w:r>
    </w:p>
    <w:p w:rsidR="00472C65" w:rsidRDefault="00472C65" w:rsidP="00AE635F">
      <w:pPr>
        <w:pStyle w:val="Default"/>
        <w:rPr>
          <w:color w:val="auto"/>
          <w:sz w:val="23"/>
          <w:szCs w:val="23"/>
        </w:rPr>
      </w:pPr>
    </w:p>
    <w:p w:rsidR="00B41504" w:rsidRPr="00D30439" w:rsidRDefault="00B41504" w:rsidP="00B41504">
      <w:pPr>
        <w:pStyle w:val="Default"/>
        <w:ind w:left="851" w:hanging="851"/>
        <w:rPr>
          <w:color w:val="auto"/>
          <w:sz w:val="23"/>
          <w:szCs w:val="23"/>
        </w:rPr>
      </w:pPr>
    </w:p>
    <w:p w:rsidR="00B41504" w:rsidRPr="00E557E8" w:rsidRDefault="00B41504" w:rsidP="00B41504">
      <w:pPr>
        <w:pStyle w:val="Default"/>
        <w:ind w:left="851" w:hanging="851"/>
        <w:rPr>
          <w:color w:val="auto"/>
          <w:sz w:val="23"/>
          <w:szCs w:val="23"/>
        </w:rPr>
      </w:pPr>
      <w:r w:rsidRPr="00E557E8">
        <w:rPr>
          <w:color w:val="auto"/>
          <w:sz w:val="23"/>
          <w:szCs w:val="23"/>
        </w:rPr>
        <w:t xml:space="preserve">2.4.2 </w:t>
      </w:r>
      <w:r w:rsidRPr="00E557E8">
        <w:rPr>
          <w:color w:val="auto"/>
          <w:sz w:val="23"/>
          <w:szCs w:val="23"/>
        </w:rPr>
        <w:tab/>
        <w:t>It is for heads and governors to determine at school level how to secure better value for money</w:t>
      </w:r>
      <w:r>
        <w:rPr>
          <w:color w:val="auto"/>
          <w:sz w:val="23"/>
          <w:szCs w:val="23"/>
        </w:rPr>
        <w:t>.</w:t>
      </w:r>
      <w:r w:rsidRPr="00E557E8">
        <w:rPr>
          <w:color w:val="auto"/>
          <w:sz w:val="23"/>
          <w:szCs w:val="23"/>
        </w:rPr>
        <w:t xml:space="preserve"> </w:t>
      </w:r>
      <w:r w:rsidRPr="00874B6F">
        <w:rPr>
          <w:b/>
          <w:color w:val="auto"/>
          <w:sz w:val="23"/>
          <w:szCs w:val="23"/>
        </w:rPr>
        <w:t>Appendix F</w:t>
      </w:r>
      <w:r w:rsidRPr="00E557E8">
        <w:rPr>
          <w:color w:val="auto"/>
          <w:sz w:val="23"/>
          <w:szCs w:val="23"/>
        </w:rPr>
        <w:t xml:space="preserve"> lists the best value principles. </w:t>
      </w:r>
    </w:p>
    <w:p w:rsidR="00B41504" w:rsidRPr="00E557E8" w:rsidRDefault="00B41504" w:rsidP="00B41504">
      <w:pPr>
        <w:pStyle w:val="Default"/>
        <w:ind w:left="851" w:hanging="851"/>
        <w:rPr>
          <w:color w:val="auto"/>
          <w:sz w:val="23"/>
          <w:szCs w:val="23"/>
        </w:rPr>
      </w:pPr>
    </w:p>
    <w:p w:rsidR="00B41504" w:rsidRPr="00E557E8" w:rsidRDefault="00B41504" w:rsidP="00B41504">
      <w:pPr>
        <w:pStyle w:val="Default"/>
        <w:ind w:left="851" w:hanging="851"/>
        <w:rPr>
          <w:b/>
          <w:bCs/>
          <w:color w:val="auto"/>
          <w:sz w:val="23"/>
          <w:szCs w:val="23"/>
        </w:rPr>
      </w:pPr>
      <w:r w:rsidRPr="00E557E8">
        <w:rPr>
          <w:color w:val="auto"/>
          <w:sz w:val="23"/>
          <w:szCs w:val="23"/>
        </w:rPr>
        <w:t xml:space="preserve">2.4.3 </w:t>
      </w:r>
      <w:r w:rsidRPr="00E557E8">
        <w:rPr>
          <w:color w:val="auto"/>
          <w:sz w:val="23"/>
          <w:szCs w:val="23"/>
        </w:rPr>
        <w:tab/>
        <w:t>When submitting the budget plan, th</w:t>
      </w:r>
      <w:r>
        <w:rPr>
          <w:color w:val="auto"/>
          <w:sz w:val="23"/>
          <w:szCs w:val="23"/>
        </w:rPr>
        <w:t>e school may be required to</w:t>
      </w:r>
      <w:r w:rsidRPr="00E557E8">
        <w:rPr>
          <w:color w:val="auto"/>
          <w:sz w:val="23"/>
          <w:szCs w:val="23"/>
        </w:rPr>
        <w:t xml:space="preserve"> submit a statement that sets out what steps they will be taking in the course of the year to ensure that expenditure, particularly in respect to contracts, will reflect the principles of efficiency and value for money. </w:t>
      </w:r>
    </w:p>
    <w:p w:rsidR="00B41504" w:rsidRPr="00E557E8" w:rsidRDefault="00B41504" w:rsidP="00B41504">
      <w:pPr>
        <w:pStyle w:val="Default"/>
        <w:ind w:left="851" w:hanging="851"/>
        <w:rPr>
          <w:b/>
          <w:bCs/>
          <w:color w:val="auto"/>
          <w:sz w:val="23"/>
          <w:szCs w:val="23"/>
        </w:rPr>
      </w:pPr>
    </w:p>
    <w:p w:rsidR="00B41504" w:rsidRPr="00E557E8" w:rsidRDefault="00B41504" w:rsidP="00B41504">
      <w:pPr>
        <w:pStyle w:val="Default"/>
        <w:ind w:left="851" w:hanging="851"/>
        <w:rPr>
          <w:b/>
          <w:bCs/>
          <w:color w:val="auto"/>
          <w:sz w:val="23"/>
          <w:szCs w:val="23"/>
        </w:rPr>
      </w:pPr>
      <w:bookmarkStart w:id="13" w:name="S2S5"/>
      <w:bookmarkEnd w:id="13"/>
      <w:r w:rsidRPr="00E557E8">
        <w:rPr>
          <w:b/>
          <w:bCs/>
          <w:color w:val="auto"/>
          <w:sz w:val="23"/>
          <w:szCs w:val="23"/>
        </w:rPr>
        <w:t>2.5 VIREMENTS</w:t>
      </w:r>
    </w:p>
    <w:p w:rsidR="00B41504" w:rsidRPr="00E557E8" w:rsidRDefault="00B41504" w:rsidP="00B41504">
      <w:pPr>
        <w:pStyle w:val="Default"/>
        <w:ind w:left="851" w:hanging="851"/>
        <w:rPr>
          <w:b/>
          <w:bCs/>
          <w:color w:val="auto"/>
          <w:sz w:val="23"/>
          <w:szCs w:val="23"/>
        </w:rPr>
      </w:pPr>
    </w:p>
    <w:p w:rsidR="00B41504" w:rsidRDefault="00B41504" w:rsidP="00B41504">
      <w:pPr>
        <w:pStyle w:val="Default"/>
        <w:ind w:left="851" w:hanging="851"/>
        <w:rPr>
          <w:color w:val="auto"/>
          <w:sz w:val="23"/>
          <w:szCs w:val="23"/>
        </w:rPr>
      </w:pPr>
      <w:r w:rsidRPr="00E557E8">
        <w:rPr>
          <w:color w:val="auto"/>
          <w:sz w:val="23"/>
          <w:szCs w:val="23"/>
        </w:rPr>
        <w:t xml:space="preserve">2.5.1 </w:t>
      </w:r>
      <w:r w:rsidRPr="00E557E8">
        <w:rPr>
          <w:color w:val="auto"/>
          <w:sz w:val="23"/>
          <w:szCs w:val="23"/>
        </w:rPr>
        <w:tab/>
        <w:t>Following the setting of the final annual budget, changes to circumstances, plans and priorities may require that funds are transferred from one budget heading to another. This process is known as a virement, and reflects good</w:t>
      </w:r>
      <w:r>
        <w:rPr>
          <w:color w:val="auto"/>
          <w:sz w:val="23"/>
          <w:szCs w:val="23"/>
        </w:rPr>
        <w:t xml:space="preserve"> financial management practice.</w:t>
      </w:r>
    </w:p>
    <w:p w:rsidR="00540F58" w:rsidRPr="00D30439" w:rsidRDefault="00540F58" w:rsidP="00540F58">
      <w:pPr>
        <w:pStyle w:val="Default"/>
        <w:pBdr>
          <w:bottom w:val="thickThinSmallGap" w:sz="24" w:space="1" w:color="auto"/>
        </w:pBdr>
        <w:ind w:left="851" w:hanging="851"/>
        <w:jc w:val="center"/>
        <w:rPr>
          <w:color w:val="auto"/>
          <w:sz w:val="32"/>
          <w:szCs w:val="32"/>
        </w:rPr>
      </w:pPr>
      <w:r w:rsidRPr="00D30439">
        <w:rPr>
          <w:color w:val="auto"/>
          <w:sz w:val="32"/>
          <w:szCs w:val="32"/>
        </w:rPr>
        <w:lastRenderedPageBreak/>
        <w:t>Nottingham City Council - Scheme for financing schools</w:t>
      </w:r>
    </w:p>
    <w:p w:rsidR="00B41504" w:rsidRDefault="00B41504" w:rsidP="00472C65">
      <w:pPr>
        <w:pStyle w:val="Default"/>
        <w:ind w:left="851" w:hanging="851"/>
        <w:rPr>
          <w:b/>
          <w:bCs/>
          <w:color w:val="auto"/>
          <w:sz w:val="23"/>
          <w:szCs w:val="23"/>
        </w:rPr>
      </w:pPr>
    </w:p>
    <w:p w:rsidR="00AC5B97" w:rsidRPr="00E557E8" w:rsidRDefault="00AC5B97" w:rsidP="00AC5B97">
      <w:pPr>
        <w:pStyle w:val="Default"/>
        <w:ind w:left="851" w:hanging="851"/>
        <w:rPr>
          <w:color w:val="auto"/>
          <w:sz w:val="23"/>
          <w:szCs w:val="23"/>
        </w:rPr>
      </w:pPr>
      <w:r w:rsidRPr="00E557E8">
        <w:rPr>
          <w:color w:val="auto"/>
          <w:sz w:val="23"/>
          <w:szCs w:val="23"/>
        </w:rPr>
        <w:t xml:space="preserve">2.5.2 </w:t>
      </w:r>
      <w:r w:rsidRPr="00E557E8">
        <w:rPr>
          <w:color w:val="auto"/>
          <w:sz w:val="23"/>
          <w:szCs w:val="23"/>
        </w:rPr>
        <w:tab/>
        <w:t xml:space="preserve">Schools may vire funds between all budget heads within their budget share. The LA must be informed of all virements between pay and non-pay codes. If the school’s budget plan is expected to significantly change, then the school must submit a revised budget plan for the year. Schools must record each virement on their Financial Management Systems (SIMS FMS). The virement must not change the “bottom line” of the budget, i.e. the total budget available to the school. </w:t>
      </w:r>
    </w:p>
    <w:p w:rsidR="00AC5B97" w:rsidRPr="00E557E8" w:rsidRDefault="00AC5B97" w:rsidP="00AC5B97">
      <w:pPr>
        <w:pStyle w:val="Default"/>
        <w:ind w:left="851" w:hanging="851"/>
        <w:rPr>
          <w:color w:val="auto"/>
          <w:sz w:val="23"/>
          <w:szCs w:val="23"/>
        </w:rPr>
      </w:pPr>
    </w:p>
    <w:p w:rsidR="00AC5B97" w:rsidRPr="00E557E8" w:rsidRDefault="00AC5B97" w:rsidP="00AC5B97">
      <w:pPr>
        <w:pStyle w:val="Default"/>
        <w:ind w:left="851" w:hanging="851"/>
        <w:rPr>
          <w:color w:val="auto"/>
          <w:sz w:val="23"/>
          <w:szCs w:val="23"/>
        </w:rPr>
      </w:pPr>
      <w:r w:rsidRPr="00E557E8">
        <w:rPr>
          <w:color w:val="auto"/>
          <w:sz w:val="23"/>
          <w:szCs w:val="23"/>
        </w:rPr>
        <w:t xml:space="preserve">2.5.3 </w:t>
      </w:r>
      <w:r w:rsidRPr="00E557E8">
        <w:rPr>
          <w:color w:val="auto"/>
          <w:sz w:val="23"/>
          <w:szCs w:val="23"/>
        </w:rPr>
        <w:tab/>
        <w:t xml:space="preserve">The Headteacher is authorised to vary the annual budget prepared by the Finance &amp; General Purposes Committee and approved by the full Governing Body. This variation shall be the result of any change in the day-to-day spending plans of the school, but still be in accordance with the aims and objectives of the school, as laid down in the School Improvement Plan. This variation, known as a ‘Virement within Budget Share’ shall </w:t>
      </w:r>
      <w:r>
        <w:rPr>
          <w:color w:val="auto"/>
          <w:sz w:val="23"/>
          <w:szCs w:val="23"/>
        </w:rPr>
        <w:t>not exceed £1,000. A ‘Virement w</w:t>
      </w:r>
      <w:r w:rsidRPr="00E557E8">
        <w:rPr>
          <w:color w:val="auto"/>
          <w:sz w:val="23"/>
          <w:szCs w:val="23"/>
        </w:rPr>
        <w:t>ithin Budget Share’ in excess of £1,000 should be recommended to the Finance &amp; General Purposes Committee by the Headteacher and actioned after min</w:t>
      </w:r>
      <w:r>
        <w:rPr>
          <w:color w:val="auto"/>
          <w:sz w:val="23"/>
          <w:szCs w:val="23"/>
        </w:rPr>
        <w:t>uted approval of the ‘Virement w</w:t>
      </w:r>
      <w:r w:rsidRPr="00E557E8">
        <w:rPr>
          <w:color w:val="auto"/>
          <w:sz w:val="23"/>
          <w:szCs w:val="23"/>
        </w:rPr>
        <w:t xml:space="preserve">ithin Budget Share’ by the Finance &amp; General Purposes Committee. </w:t>
      </w:r>
    </w:p>
    <w:p w:rsidR="00AC5B97" w:rsidRDefault="00AC5B97" w:rsidP="00AC5B97">
      <w:pPr>
        <w:pStyle w:val="Default"/>
        <w:ind w:left="851" w:hanging="851"/>
        <w:rPr>
          <w:color w:val="auto"/>
          <w:sz w:val="23"/>
          <w:szCs w:val="23"/>
        </w:rPr>
      </w:pPr>
    </w:p>
    <w:p w:rsidR="00AC5B97" w:rsidRPr="00D30439" w:rsidRDefault="00AC5B97" w:rsidP="00AC5B97">
      <w:pPr>
        <w:pStyle w:val="Default"/>
        <w:ind w:left="851" w:hanging="851"/>
        <w:rPr>
          <w:b/>
          <w:bCs/>
          <w:color w:val="auto"/>
          <w:sz w:val="23"/>
          <w:szCs w:val="23"/>
        </w:rPr>
      </w:pPr>
    </w:p>
    <w:p w:rsidR="00AC5B97" w:rsidRPr="00E557E8" w:rsidRDefault="00AC5B97" w:rsidP="00AC5B97">
      <w:pPr>
        <w:pStyle w:val="Default"/>
        <w:ind w:left="851" w:hanging="851"/>
        <w:rPr>
          <w:b/>
          <w:bCs/>
          <w:color w:val="auto"/>
          <w:sz w:val="23"/>
          <w:szCs w:val="23"/>
        </w:rPr>
      </w:pPr>
      <w:bookmarkStart w:id="14" w:name="S2S6"/>
      <w:bookmarkEnd w:id="14"/>
      <w:r w:rsidRPr="00E557E8">
        <w:rPr>
          <w:b/>
          <w:bCs/>
          <w:color w:val="auto"/>
          <w:sz w:val="23"/>
          <w:szCs w:val="23"/>
        </w:rPr>
        <w:t>2.6 AUDIT: GENERAL</w:t>
      </w:r>
    </w:p>
    <w:p w:rsidR="00AC5B97" w:rsidRPr="00E557E8" w:rsidRDefault="00AC5B97" w:rsidP="00AC5B97">
      <w:pPr>
        <w:pStyle w:val="Default"/>
        <w:ind w:left="851" w:hanging="851"/>
        <w:rPr>
          <w:b/>
          <w:bCs/>
          <w:color w:val="auto"/>
          <w:sz w:val="23"/>
          <w:szCs w:val="23"/>
        </w:rPr>
      </w:pPr>
    </w:p>
    <w:p w:rsidR="00AC5B97" w:rsidRPr="00E557E8" w:rsidRDefault="00AC5B97" w:rsidP="00AC5B97">
      <w:pPr>
        <w:pStyle w:val="Default"/>
        <w:ind w:left="851" w:hanging="851"/>
        <w:rPr>
          <w:b/>
          <w:bCs/>
          <w:color w:val="auto"/>
          <w:sz w:val="23"/>
          <w:szCs w:val="23"/>
        </w:rPr>
      </w:pPr>
      <w:r w:rsidRPr="00E557E8">
        <w:rPr>
          <w:rFonts w:asciiTheme="minorHAnsi" w:hAnsiTheme="minorHAnsi" w:cstheme="minorBidi"/>
          <w:noProof/>
          <w:color w:val="auto"/>
          <w:sz w:val="23"/>
          <w:szCs w:val="23"/>
          <w:lang w:eastAsia="en-GB"/>
        </w:rPr>
        <mc:AlternateContent>
          <mc:Choice Requires="wps">
            <w:drawing>
              <wp:anchor distT="0" distB="0" distL="114300" distR="114300" simplePos="0" relativeHeight="251838464" behindDoc="1" locked="0" layoutInCell="1" allowOverlap="1" wp14:anchorId="3BD8677F" wp14:editId="78074A20">
                <wp:simplePos x="0" y="0"/>
                <wp:positionH relativeFrom="column">
                  <wp:posOffset>-29845</wp:posOffset>
                </wp:positionH>
                <wp:positionV relativeFrom="paragraph">
                  <wp:posOffset>26670</wp:posOffset>
                </wp:positionV>
                <wp:extent cx="6438900" cy="464820"/>
                <wp:effectExtent l="57150" t="57150" r="57150" b="49530"/>
                <wp:wrapNone/>
                <wp:docPr id="63" name="Rounded Rectangle 63"/>
                <wp:cNvGraphicFramePr/>
                <a:graphic xmlns:a="http://schemas.openxmlformats.org/drawingml/2006/main">
                  <a:graphicData uri="http://schemas.microsoft.com/office/word/2010/wordprocessingShape">
                    <wps:wsp>
                      <wps:cNvSpPr/>
                      <wps:spPr>
                        <a:xfrm>
                          <a:off x="0" y="0"/>
                          <a:ext cx="6438900" cy="464820"/>
                        </a:xfrm>
                        <a:prstGeom prst="round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2700" cap="flat" cmpd="sng" algn="ctr">
                          <a:solidFill>
                            <a:srgbClr val="5B9BD5">
                              <a:shade val="50000"/>
                            </a:srgbClr>
                          </a:solidFill>
                          <a:prstDash val="solid"/>
                          <a:miter lim="800000"/>
                        </a:ln>
                        <a:effectLst/>
                        <a:scene3d>
                          <a:camera prst="orthographicFront"/>
                          <a:lightRig rig="threePt" dir="t"/>
                        </a:scene3d>
                        <a:sp3d>
                          <a:bevelT/>
                        </a:sp3d>
                      </wps:spPr>
                      <wps:txbx>
                        <w:txbxContent>
                          <w:p w:rsidR="00632CAD" w:rsidRPr="000763A2" w:rsidRDefault="00632CAD" w:rsidP="00AC5B97">
                            <w:pPr>
                              <w:rPr>
                                <w:rFonts w:ascii="Arial" w:hAnsi="Arial" w:cs="Arial"/>
                              </w:rPr>
                            </w:pPr>
                            <w:r w:rsidRPr="000763A2">
                              <w:rPr>
                                <w:rFonts w:ascii="Arial" w:hAnsi="Arial" w:cs="Arial"/>
                              </w:rPr>
                              <w:t>This section details the audit regime applying to schools.</w:t>
                            </w:r>
                          </w:p>
                          <w:p w:rsidR="00632CAD" w:rsidRPr="00EF7974" w:rsidRDefault="00632CAD" w:rsidP="00AC5B97">
                            <w:pPr>
                              <w:rPr>
                                <w:rFonts w:ascii="Arial" w:hAnsi="Arial" w:cs="Arial"/>
                              </w:rPr>
                            </w:pPr>
                          </w:p>
                          <w:p w:rsidR="00632CAD" w:rsidRPr="009A2365" w:rsidRDefault="00632CAD" w:rsidP="00AC5B97">
                            <w:pPr>
                              <w:rPr>
                                <w:rFonts w:ascii="Arial" w:hAnsi="Arial" w:cs="Arial"/>
                              </w:rPr>
                            </w:pPr>
                          </w:p>
                          <w:p w:rsidR="00632CAD" w:rsidRPr="009A2365" w:rsidRDefault="00632CAD" w:rsidP="00AC5B97">
                            <w:pPr>
                              <w:rPr>
                                <w:rFonts w:ascii="Arial" w:hAnsi="Arial" w:cs="Arial"/>
                              </w:rPr>
                            </w:pPr>
                          </w:p>
                          <w:p w:rsidR="00632CAD" w:rsidRDefault="00632CAD" w:rsidP="00AC5B97">
                            <w:pPr>
                              <w:pStyle w:val="Default"/>
                              <w:rPr>
                                <w:color w:val="auto"/>
                                <w:sz w:val="22"/>
                                <w:szCs w:val="22"/>
                              </w:rPr>
                            </w:pPr>
                          </w:p>
                          <w:p w:rsidR="00632CAD" w:rsidRDefault="00632CAD" w:rsidP="00AC5B97">
                            <w:pPr>
                              <w:pStyle w:val="Default"/>
                              <w:rPr>
                                <w:color w:val="auto"/>
                                <w:sz w:val="22"/>
                                <w:szCs w:val="22"/>
                              </w:rPr>
                            </w:pPr>
                          </w:p>
                          <w:p w:rsidR="00632CAD" w:rsidRPr="003674A2" w:rsidRDefault="00632CAD" w:rsidP="00AC5B97">
                            <w:pPr>
                              <w:rPr>
                                <w:rFonts w:ascii="Arial" w:hAnsi="Arial" w:cs="Arial"/>
                                <w:color w:val="FFFFFF" w:themeColor="background1"/>
                              </w:rPr>
                            </w:pPr>
                            <w:r>
                              <w:rPr>
                                <w:rFonts w:ascii="Arial" w:hAnsi="Arial" w:cs="Arial"/>
                                <w:color w:val="FFFFFF" w:themeColor="background1"/>
                              </w:rPr>
                              <w:tab/>
                            </w:r>
                            <w:r>
                              <w:rPr>
                                <w:rFonts w:ascii="Arial" w:hAnsi="Arial" w:cs="Arial"/>
                                <w:color w:val="FFFFFF" w:themeColor="background1"/>
                              </w:rPr>
                              <w:tab/>
                            </w:r>
                          </w:p>
                          <w:p w:rsidR="00632CAD" w:rsidRDefault="00632CAD" w:rsidP="00AC5B97">
                            <w:pPr>
                              <w:rPr>
                                <w:rFonts w:ascii="Arial" w:hAnsi="Arial" w:cs="Arial"/>
                                <w:color w:val="FFFFFF" w:themeColor="background1"/>
                              </w:rPr>
                            </w:pPr>
                          </w:p>
                          <w:p w:rsidR="00632CAD" w:rsidRPr="006350CC" w:rsidRDefault="00632CAD" w:rsidP="00AC5B97">
                            <w:pPr>
                              <w:rPr>
                                <w:rFonts w:ascii="Arial" w:hAnsi="Arial" w:cs="Arial"/>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BD8677F" id="Rounded Rectangle 63" o:spid="_x0000_s1027" style="position:absolute;left:0;text-align:left;margin-left:-2.35pt;margin-top:2.1pt;width:507pt;height:36.6pt;z-index:-251478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" fillcolor="#f7fafd [180]" strokecolor="#41719c" strokeweight="1pt">
                <v:fill color2="#cde0f2 [980]" colors="0 #f7fafd;48497f #b5d2ec;54395f #b5d2ec;1 #cee1f2" focus="100%" type="gradient"/>
                <v:stroke joinstyle="miter"/>
                <v:textbox>
                  <w:txbxContent>
                    <w:p w:rsidR="00632CAD" w:rsidRPr="000763A2" w:rsidRDefault="00632CAD" w:rsidP="00AC5B97">
                      <w:pPr>
                        <w:rPr>
                          <w:rFonts w:ascii="Arial" w:hAnsi="Arial" w:cs="Arial"/>
                        </w:rPr>
                      </w:pPr>
                      <w:r w:rsidRPr="000763A2">
                        <w:rPr>
                          <w:rFonts w:ascii="Arial" w:hAnsi="Arial" w:cs="Arial"/>
                        </w:rPr>
                        <w:t>This section details the audit regime applying to schools.</w:t>
                      </w:r>
                    </w:p>
                    <w:p w:rsidR="00632CAD" w:rsidRPr="00EF7974" w:rsidRDefault="00632CAD" w:rsidP="00AC5B97">
                      <w:pPr>
                        <w:rPr>
                          <w:rFonts w:ascii="Arial" w:hAnsi="Arial" w:cs="Arial"/>
                        </w:rPr>
                      </w:pPr>
                    </w:p>
                    <w:p w:rsidR="00632CAD" w:rsidRPr="009A2365" w:rsidRDefault="00632CAD" w:rsidP="00AC5B97">
                      <w:pPr>
                        <w:rPr>
                          <w:rFonts w:ascii="Arial" w:hAnsi="Arial" w:cs="Arial"/>
                        </w:rPr>
                      </w:pPr>
                    </w:p>
                    <w:p w:rsidR="00632CAD" w:rsidRPr="009A2365" w:rsidRDefault="00632CAD" w:rsidP="00AC5B97">
                      <w:pPr>
                        <w:rPr>
                          <w:rFonts w:ascii="Arial" w:hAnsi="Arial" w:cs="Arial"/>
                        </w:rPr>
                      </w:pPr>
                    </w:p>
                    <w:p w:rsidR="00632CAD" w:rsidRDefault="00632CAD" w:rsidP="00AC5B97">
                      <w:pPr>
                        <w:pStyle w:val="Default"/>
                        <w:rPr>
                          <w:color w:val="auto"/>
                          <w:sz w:val="22"/>
                          <w:szCs w:val="22"/>
                        </w:rPr>
                      </w:pPr>
                    </w:p>
                    <w:p w:rsidR="00632CAD" w:rsidRDefault="00632CAD" w:rsidP="00AC5B97">
                      <w:pPr>
                        <w:pStyle w:val="Default"/>
                        <w:rPr>
                          <w:color w:val="auto"/>
                          <w:sz w:val="22"/>
                          <w:szCs w:val="22"/>
                        </w:rPr>
                      </w:pPr>
                    </w:p>
                    <w:p w:rsidR="00632CAD" w:rsidRPr="003674A2" w:rsidRDefault="00632CAD" w:rsidP="00AC5B97">
                      <w:pPr>
                        <w:rPr>
                          <w:rFonts w:ascii="Arial" w:hAnsi="Arial" w:cs="Arial"/>
                          <w:color w:val="FFFFFF" w:themeColor="background1"/>
                        </w:rPr>
                      </w:pPr>
                      <w:r>
                        <w:rPr>
                          <w:rFonts w:ascii="Arial" w:hAnsi="Arial" w:cs="Arial"/>
                          <w:color w:val="FFFFFF" w:themeColor="background1"/>
                        </w:rPr>
                        <w:tab/>
                      </w:r>
                      <w:r>
                        <w:rPr>
                          <w:rFonts w:ascii="Arial" w:hAnsi="Arial" w:cs="Arial"/>
                          <w:color w:val="FFFFFF" w:themeColor="background1"/>
                        </w:rPr>
                        <w:tab/>
                      </w:r>
                    </w:p>
                    <w:p w:rsidR="00632CAD" w:rsidRDefault="00632CAD" w:rsidP="00AC5B97">
                      <w:pPr>
                        <w:rPr>
                          <w:rFonts w:ascii="Arial" w:hAnsi="Arial" w:cs="Arial"/>
                          <w:color w:val="FFFFFF" w:themeColor="background1"/>
                        </w:rPr>
                      </w:pPr>
                    </w:p>
                    <w:p w:rsidR="00632CAD" w:rsidRPr="006350CC" w:rsidRDefault="00632CAD" w:rsidP="00AC5B97">
                      <w:pPr>
                        <w:rPr>
                          <w:rFonts w:ascii="Arial" w:hAnsi="Arial" w:cs="Arial"/>
                          <w:color w:val="FFFFFF" w:themeColor="background1"/>
                        </w:rPr>
                      </w:pPr>
                    </w:p>
                  </w:txbxContent>
                </v:textbox>
              </v:roundrect>
            </w:pict>
          </mc:Fallback>
        </mc:AlternateContent>
      </w:r>
    </w:p>
    <w:p w:rsidR="00AC5B97" w:rsidRPr="00E557E8" w:rsidRDefault="00AC5B97" w:rsidP="00AC5B97">
      <w:pPr>
        <w:pStyle w:val="Default"/>
        <w:ind w:left="851" w:hanging="851"/>
        <w:rPr>
          <w:b/>
          <w:bCs/>
          <w:color w:val="auto"/>
          <w:sz w:val="23"/>
          <w:szCs w:val="23"/>
        </w:rPr>
      </w:pPr>
    </w:p>
    <w:p w:rsidR="00AC5B97" w:rsidRPr="00E557E8" w:rsidRDefault="00AC5B97" w:rsidP="00AC5B97">
      <w:pPr>
        <w:pStyle w:val="Default"/>
        <w:ind w:left="851" w:hanging="851"/>
        <w:rPr>
          <w:b/>
          <w:bCs/>
          <w:color w:val="auto"/>
          <w:sz w:val="23"/>
          <w:szCs w:val="23"/>
        </w:rPr>
      </w:pPr>
    </w:p>
    <w:p w:rsidR="00AC5B97" w:rsidRPr="00E557E8" w:rsidRDefault="00AC5B97" w:rsidP="00AC5B97">
      <w:pPr>
        <w:pStyle w:val="Default"/>
        <w:ind w:left="851" w:hanging="851"/>
        <w:rPr>
          <w:b/>
          <w:bCs/>
          <w:color w:val="auto"/>
          <w:sz w:val="23"/>
          <w:szCs w:val="23"/>
        </w:rPr>
      </w:pPr>
    </w:p>
    <w:p w:rsidR="00AC5B97" w:rsidRPr="00E557E8" w:rsidRDefault="00AC5B97" w:rsidP="00AC5B97">
      <w:pPr>
        <w:pStyle w:val="Default"/>
        <w:ind w:left="851" w:hanging="851"/>
        <w:rPr>
          <w:b/>
          <w:bCs/>
          <w:color w:val="auto"/>
          <w:sz w:val="23"/>
          <w:szCs w:val="23"/>
        </w:rPr>
      </w:pPr>
      <w:r w:rsidRPr="00E557E8">
        <w:rPr>
          <w:b/>
          <w:bCs/>
          <w:color w:val="auto"/>
          <w:sz w:val="23"/>
          <w:szCs w:val="23"/>
        </w:rPr>
        <w:t xml:space="preserve"> </w:t>
      </w:r>
    </w:p>
    <w:p w:rsidR="00AC5B97" w:rsidRPr="00E557E8" w:rsidRDefault="00AC5B97" w:rsidP="00AC5B97">
      <w:pPr>
        <w:pStyle w:val="Default"/>
        <w:ind w:left="851" w:hanging="851"/>
        <w:rPr>
          <w:color w:val="auto"/>
          <w:sz w:val="23"/>
          <w:szCs w:val="23"/>
        </w:rPr>
      </w:pPr>
      <w:r w:rsidRPr="00E557E8">
        <w:rPr>
          <w:color w:val="auto"/>
          <w:sz w:val="23"/>
          <w:szCs w:val="23"/>
        </w:rPr>
        <w:t xml:space="preserve">2.6.1 </w:t>
      </w:r>
      <w:r w:rsidRPr="00E557E8">
        <w:rPr>
          <w:color w:val="auto"/>
          <w:sz w:val="23"/>
          <w:szCs w:val="23"/>
        </w:rPr>
        <w:tab/>
        <w:t xml:space="preserve">Schools are included within the corporate audit regime and must co-operate with internal auditors and the LA’s external auditors. Schools must provide access to their records for both internal and external auditors. </w:t>
      </w:r>
    </w:p>
    <w:p w:rsidR="00AC5B97" w:rsidRPr="00E557E8" w:rsidRDefault="00AC5B97" w:rsidP="00AC5B97">
      <w:pPr>
        <w:pStyle w:val="Default"/>
        <w:ind w:left="851" w:hanging="851"/>
        <w:rPr>
          <w:b/>
          <w:bCs/>
          <w:color w:val="auto"/>
          <w:sz w:val="23"/>
          <w:szCs w:val="23"/>
        </w:rPr>
      </w:pPr>
    </w:p>
    <w:p w:rsidR="00AC5B97" w:rsidRPr="00E557E8" w:rsidRDefault="00AC5B97" w:rsidP="00AC5B97">
      <w:pPr>
        <w:pStyle w:val="Default"/>
        <w:ind w:left="851" w:hanging="851"/>
        <w:rPr>
          <w:color w:val="auto"/>
          <w:sz w:val="23"/>
          <w:szCs w:val="23"/>
        </w:rPr>
      </w:pPr>
      <w:r w:rsidRPr="00E557E8">
        <w:rPr>
          <w:b/>
          <w:bCs/>
          <w:color w:val="auto"/>
          <w:sz w:val="23"/>
          <w:szCs w:val="23"/>
        </w:rPr>
        <w:t xml:space="preserve">Internal Audit </w:t>
      </w:r>
    </w:p>
    <w:p w:rsidR="00AC5B97" w:rsidRPr="00E557E8" w:rsidRDefault="00AC5B97" w:rsidP="00AC5B97">
      <w:pPr>
        <w:pStyle w:val="Default"/>
        <w:ind w:left="851" w:hanging="851"/>
        <w:rPr>
          <w:color w:val="auto"/>
          <w:sz w:val="23"/>
          <w:szCs w:val="23"/>
        </w:rPr>
      </w:pPr>
    </w:p>
    <w:p w:rsidR="00AC5B97" w:rsidRPr="00E557E8" w:rsidRDefault="00AC5B97" w:rsidP="00AC5B97">
      <w:pPr>
        <w:pStyle w:val="Default"/>
        <w:ind w:left="851" w:hanging="851"/>
        <w:rPr>
          <w:color w:val="auto"/>
          <w:sz w:val="23"/>
          <w:szCs w:val="23"/>
        </w:rPr>
      </w:pPr>
      <w:r w:rsidRPr="00E557E8">
        <w:rPr>
          <w:color w:val="auto"/>
          <w:sz w:val="23"/>
          <w:szCs w:val="23"/>
        </w:rPr>
        <w:t xml:space="preserve">2.6.2 </w:t>
      </w:r>
      <w:r w:rsidRPr="00E557E8">
        <w:rPr>
          <w:color w:val="auto"/>
          <w:sz w:val="23"/>
          <w:szCs w:val="23"/>
        </w:rPr>
        <w:tab/>
        <w:t xml:space="preserve">The Director of Strategic Finance is responsible for maintaining ongoing internal audit of the accounting, financial and related operations of the City Council. This responsibility in respect of schools is in practice discharged by the Business Partner for Children &amp; Adults, assisted by the Internal Audit, who act as the Director of Strategic Finance authorised representatives. </w:t>
      </w:r>
    </w:p>
    <w:p w:rsidR="00AC5B97" w:rsidRPr="00E557E8" w:rsidRDefault="00AC5B97" w:rsidP="00AC5B97">
      <w:pPr>
        <w:pStyle w:val="Default"/>
        <w:ind w:left="851" w:hanging="851"/>
        <w:rPr>
          <w:color w:val="auto"/>
          <w:sz w:val="23"/>
          <w:szCs w:val="23"/>
        </w:rPr>
      </w:pPr>
    </w:p>
    <w:p w:rsidR="00AC5B97" w:rsidRPr="00E557E8" w:rsidRDefault="00AC5B97" w:rsidP="00AC5B97">
      <w:pPr>
        <w:pStyle w:val="Default"/>
        <w:ind w:left="851" w:hanging="851"/>
        <w:rPr>
          <w:color w:val="auto"/>
          <w:sz w:val="23"/>
          <w:szCs w:val="23"/>
        </w:rPr>
      </w:pPr>
      <w:r w:rsidRPr="00E557E8">
        <w:rPr>
          <w:color w:val="auto"/>
          <w:sz w:val="23"/>
          <w:szCs w:val="23"/>
        </w:rPr>
        <w:t xml:space="preserve">2.6.3 </w:t>
      </w:r>
      <w:r w:rsidRPr="00E557E8">
        <w:rPr>
          <w:color w:val="auto"/>
          <w:sz w:val="23"/>
          <w:szCs w:val="23"/>
        </w:rPr>
        <w:tab/>
        <w:t xml:space="preserve">The Director of Strategic Finance is responsible for reviewing, appraising and reporting to governing bodies, the Director of Children &amp; Adults and members on the soundness, adequacy and application of financial and other related management controls in operation in schools. </w:t>
      </w:r>
    </w:p>
    <w:p w:rsidR="00AC5B97" w:rsidRPr="00E557E8" w:rsidRDefault="00AC5B97" w:rsidP="00AC5B97">
      <w:pPr>
        <w:pStyle w:val="Default"/>
        <w:ind w:left="851" w:hanging="851"/>
        <w:rPr>
          <w:color w:val="auto"/>
          <w:sz w:val="23"/>
          <w:szCs w:val="23"/>
        </w:rPr>
      </w:pPr>
    </w:p>
    <w:p w:rsidR="00AC5B97" w:rsidRPr="00E557E8" w:rsidRDefault="00AC5B97" w:rsidP="00AC5B97">
      <w:pPr>
        <w:pStyle w:val="Default"/>
        <w:ind w:left="851" w:hanging="851"/>
        <w:rPr>
          <w:color w:val="auto"/>
          <w:sz w:val="23"/>
          <w:szCs w:val="23"/>
        </w:rPr>
      </w:pPr>
      <w:r w:rsidRPr="00E557E8">
        <w:rPr>
          <w:color w:val="auto"/>
          <w:sz w:val="23"/>
          <w:szCs w:val="23"/>
        </w:rPr>
        <w:t xml:space="preserve">2.6.4 </w:t>
      </w:r>
      <w:r w:rsidRPr="00E557E8">
        <w:rPr>
          <w:color w:val="auto"/>
          <w:sz w:val="23"/>
          <w:szCs w:val="23"/>
        </w:rPr>
        <w:tab/>
        <w:t xml:space="preserve">The Director of Strategic Finance (or authorised representative) in pursuance of their duties and responsibilities, shall have the right to: </w:t>
      </w:r>
    </w:p>
    <w:p w:rsidR="00AC5B97" w:rsidRPr="00E557E8" w:rsidRDefault="00AC5B97" w:rsidP="00AC5B97">
      <w:pPr>
        <w:pStyle w:val="Default"/>
        <w:ind w:left="851" w:hanging="851"/>
        <w:rPr>
          <w:color w:val="auto"/>
          <w:sz w:val="23"/>
          <w:szCs w:val="23"/>
        </w:rPr>
      </w:pPr>
    </w:p>
    <w:p w:rsidR="00AC5B97" w:rsidRPr="00E557E8" w:rsidRDefault="00AC5B97" w:rsidP="00AC5B97">
      <w:pPr>
        <w:pStyle w:val="Default"/>
        <w:numPr>
          <w:ilvl w:val="0"/>
          <w:numId w:val="36"/>
        </w:numPr>
        <w:ind w:left="1418" w:hanging="567"/>
        <w:rPr>
          <w:color w:val="auto"/>
          <w:sz w:val="23"/>
          <w:szCs w:val="23"/>
        </w:rPr>
      </w:pPr>
      <w:r w:rsidRPr="00E557E8">
        <w:rPr>
          <w:color w:val="auto"/>
          <w:sz w:val="23"/>
          <w:szCs w:val="23"/>
        </w:rPr>
        <w:t xml:space="preserve">Enter City Council land or property at all reasonable times; </w:t>
      </w:r>
    </w:p>
    <w:p w:rsidR="00AC5B97" w:rsidRPr="00E557E8" w:rsidRDefault="00AC5B97" w:rsidP="00AC5B97">
      <w:pPr>
        <w:pStyle w:val="Default"/>
        <w:numPr>
          <w:ilvl w:val="0"/>
          <w:numId w:val="36"/>
        </w:numPr>
        <w:ind w:left="1418" w:hanging="567"/>
        <w:rPr>
          <w:color w:val="auto"/>
          <w:sz w:val="23"/>
          <w:szCs w:val="23"/>
        </w:rPr>
      </w:pPr>
      <w:r w:rsidRPr="00E557E8">
        <w:rPr>
          <w:color w:val="auto"/>
          <w:sz w:val="23"/>
          <w:szCs w:val="23"/>
        </w:rPr>
        <w:t xml:space="preserve">Have access to all records (including records held on computer), documents and correspondence relating to any financial matter and/or related transaction involving the Council; </w:t>
      </w:r>
    </w:p>
    <w:p w:rsidR="00AC5B97" w:rsidRPr="00E557E8" w:rsidRDefault="00AC5B97" w:rsidP="00AC5B97">
      <w:pPr>
        <w:pStyle w:val="Default"/>
        <w:numPr>
          <w:ilvl w:val="0"/>
          <w:numId w:val="36"/>
        </w:numPr>
        <w:ind w:left="1418" w:hanging="567"/>
        <w:rPr>
          <w:color w:val="auto"/>
          <w:sz w:val="23"/>
          <w:szCs w:val="23"/>
        </w:rPr>
      </w:pPr>
      <w:r w:rsidRPr="00E557E8">
        <w:rPr>
          <w:color w:val="auto"/>
          <w:sz w:val="23"/>
          <w:szCs w:val="23"/>
        </w:rPr>
        <w:t xml:space="preserve">Require and receive such explanations as are necessary concerning any matter under examination. </w:t>
      </w:r>
    </w:p>
    <w:p w:rsidR="00AC5B97" w:rsidRDefault="00AC5B97" w:rsidP="00472C65">
      <w:pPr>
        <w:pStyle w:val="Default"/>
        <w:ind w:left="851" w:hanging="851"/>
        <w:rPr>
          <w:b/>
          <w:bCs/>
          <w:color w:val="auto"/>
          <w:sz w:val="23"/>
          <w:szCs w:val="23"/>
        </w:rPr>
      </w:pPr>
    </w:p>
    <w:p w:rsidR="00AC5B97" w:rsidRPr="00D30439" w:rsidRDefault="00AC5B97" w:rsidP="00AC5B97">
      <w:pPr>
        <w:pStyle w:val="Default"/>
        <w:pBdr>
          <w:bottom w:val="thickThinSmallGap" w:sz="24" w:space="1" w:color="auto"/>
        </w:pBdr>
        <w:ind w:left="851" w:hanging="851"/>
        <w:jc w:val="center"/>
        <w:rPr>
          <w:color w:val="auto"/>
          <w:sz w:val="32"/>
          <w:szCs w:val="32"/>
        </w:rPr>
      </w:pPr>
      <w:r w:rsidRPr="00D30439">
        <w:rPr>
          <w:color w:val="auto"/>
          <w:sz w:val="32"/>
          <w:szCs w:val="32"/>
        </w:rPr>
        <w:lastRenderedPageBreak/>
        <w:t>Nottingham City Council - Scheme for financing schools</w:t>
      </w:r>
    </w:p>
    <w:p w:rsidR="00AC5B97" w:rsidRDefault="00AC5B97" w:rsidP="00AC5B97">
      <w:pPr>
        <w:pStyle w:val="Default"/>
        <w:ind w:left="851" w:hanging="851"/>
        <w:rPr>
          <w:b/>
          <w:bCs/>
          <w:color w:val="auto"/>
          <w:sz w:val="23"/>
          <w:szCs w:val="23"/>
        </w:rPr>
      </w:pPr>
    </w:p>
    <w:p w:rsidR="00AC5B97" w:rsidRDefault="00AC5B97" w:rsidP="00472C65">
      <w:pPr>
        <w:pStyle w:val="Default"/>
        <w:ind w:left="851" w:hanging="851"/>
        <w:rPr>
          <w:b/>
          <w:bCs/>
          <w:color w:val="auto"/>
          <w:sz w:val="23"/>
          <w:szCs w:val="23"/>
        </w:rPr>
      </w:pPr>
    </w:p>
    <w:p w:rsidR="00472C65" w:rsidRPr="00E557E8" w:rsidRDefault="00472C65" w:rsidP="00472C65">
      <w:pPr>
        <w:pStyle w:val="Default"/>
        <w:ind w:left="851" w:hanging="851"/>
        <w:rPr>
          <w:color w:val="auto"/>
          <w:sz w:val="23"/>
          <w:szCs w:val="23"/>
        </w:rPr>
      </w:pPr>
      <w:r w:rsidRPr="00E557E8">
        <w:rPr>
          <w:b/>
          <w:bCs/>
          <w:color w:val="auto"/>
          <w:sz w:val="23"/>
          <w:szCs w:val="23"/>
        </w:rPr>
        <w:t xml:space="preserve">Irregularities or potential irregularities </w:t>
      </w:r>
    </w:p>
    <w:p w:rsidR="00472C65" w:rsidRPr="00E557E8" w:rsidRDefault="00472C65" w:rsidP="00472C65">
      <w:pPr>
        <w:pStyle w:val="Default"/>
        <w:ind w:left="851" w:hanging="851"/>
        <w:rPr>
          <w:color w:val="auto"/>
          <w:sz w:val="23"/>
          <w:szCs w:val="23"/>
        </w:rPr>
      </w:pPr>
    </w:p>
    <w:p w:rsidR="00472C65" w:rsidRPr="00E557E8" w:rsidRDefault="00472C65" w:rsidP="00472C65">
      <w:pPr>
        <w:pStyle w:val="Default"/>
        <w:ind w:left="851" w:hanging="851"/>
        <w:rPr>
          <w:color w:val="auto"/>
          <w:sz w:val="23"/>
          <w:szCs w:val="23"/>
        </w:rPr>
      </w:pPr>
      <w:r w:rsidRPr="00E557E8">
        <w:rPr>
          <w:color w:val="auto"/>
          <w:sz w:val="23"/>
          <w:szCs w:val="23"/>
        </w:rPr>
        <w:t xml:space="preserve">2.6.5 </w:t>
      </w:r>
      <w:r w:rsidRPr="00E557E8">
        <w:rPr>
          <w:color w:val="auto"/>
          <w:sz w:val="23"/>
          <w:szCs w:val="23"/>
        </w:rPr>
        <w:tab/>
        <w:t xml:space="preserve">The Governing Body or Headteacher should immediately contact the Business Partner for Children &amp; Adults or Head of Audit and Risk if any matter arises which gives cause for suspicion of, invoices or is thought to involve irregularities concerning City Council or Governing Body assets or resources. The Business Partner for Children &amp; Adults in conjunction with the Head of Audit and Risk will initiate action as deemed necessary, by way of investigation and report. </w:t>
      </w:r>
    </w:p>
    <w:p w:rsidR="00472C65" w:rsidRPr="00E557E8" w:rsidRDefault="00472C65" w:rsidP="00472C65">
      <w:pPr>
        <w:pStyle w:val="Default"/>
        <w:ind w:left="851" w:hanging="851"/>
        <w:rPr>
          <w:b/>
          <w:bCs/>
          <w:color w:val="auto"/>
          <w:sz w:val="23"/>
          <w:szCs w:val="23"/>
        </w:rPr>
      </w:pPr>
    </w:p>
    <w:p w:rsidR="00472C65" w:rsidRPr="00E557E8" w:rsidRDefault="00472C65" w:rsidP="00472C65">
      <w:pPr>
        <w:pStyle w:val="Default"/>
        <w:ind w:left="851" w:hanging="851"/>
        <w:rPr>
          <w:color w:val="auto"/>
          <w:sz w:val="23"/>
          <w:szCs w:val="23"/>
        </w:rPr>
      </w:pPr>
      <w:bookmarkStart w:id="15" w:name="S2S7"/>
      <w:bookmarkEnd w:id="15"/>
      <w:r w:rsidRPr="00E557E8">
        <w:rPr>
          <w:b/>
          <w:bCs/>
          <w:color w:val="auto"/>
          <w:sz w:val="23"/>
          <w:szCs w:val="23"/>
        </w:rPr>
        <w:t xml:space="preserve">2.7 SEPARATE EXTERNAL AUDITS </w:t>
      </w:r>
    </w:p>
    <w:p w:rsidR="00472C65" w:rsidRPr="00E557E8" w:rsidRDefault="00472C65" w:rsidP="00472C65">
      <w:pPr>
        <w:pStyle w:val="Default"/>
        <w:ind w:left="851" w:hanging="851"/>
        <w:rPr>
          <w:color w:val="auto"/>
          <w:sz w:val="23"/>
          <w:szCs w:val="23"/>
        </w:rPr>
      </w:pPr>
    </w:p>
    <w:p w:rsidR="00472C65" w:rsidRPr="00E557E8" w:rsidRDefault="00472C65" w:rsidP="00472C65">
      <w:pPr>
        <w:pStyle w:val="Default"/>
        <w:ind w:left="851" w:hanging="851"/>
        <w:rPr>
          <w:color w:val="auto"/>
          <w:sz w:val="23"/>
          <w:szCs w:val="23"/>
        </w:rPr>
      </w:pPr>
      <w:r w:rsidRPr="00E557E8">
        <w:rPr>
          <w:color w:val="auto"/>
          <w:sz w:val="23"/>
          <w:szCs w:val="23"/>
        </w:rPr>
        <w:t xml:space="preserve">2.7.1 </w:t>
      </w:r>
      <w:r w:rsidRPr="00E557E8">
        <w:rPr>
          <w:color w:val="auto"/>
          <w:sz w:val="23"/>
          <w:szCs w:val="23"/>
        </w:rPr>
        <w:tab/>
        <w:t>School governing bodies are not precluded from spending additional funds, from their budget share, to obtain external audit certification of its accounts, separate from any LA internal or external audit process.</w:t>
      </w:r>
    </w:p>
    <w:p w:rsidR="00472C65" w:rsidRDefault="00472C65" w:rsidP="00472C65">
      <w:pPr>
        <w:pStyle w:val="Default"/>
        <w:ind w:left="851" w:hanging="851"/>
        <w:rPr>
          <w:b/>
          <w:bCs/>
          <w:color w:val="auto"/>
          <w:sz w:val="23"/>
          <w:szCs w:val="23"/>
        </w:rPr>
      </w:pPr>
    </w:p>
    <w:p w:rsidR="00472C65" w:rsidRDefault="00472C65" w:rsidP="00472C65">
      <w:pPr>
        <w:pStyle w:val="Default"/>
        <w:ind w:left="851" w:hanging="851"/>
        <w:rPr>
          <w:b/>
          <w:bCs/>
          <w:color w:val="auto"/>
          <w:sz w:val="23"/>
          <w:szCs w:val="23"/>
        </w:rPr>
      </w:pPr>
    </w:p>
    <w:p w:rsidR="00472C65" w:rsidRPr="00E557E8" w:rsidRDefault="00472C65" w:rsidP="00472C65">
      <w:pPr>
        <w:pStyle w:val="Default"/>
        <w:ind w:left="851" w:hanging="851"/>
        <w:rPr>
          <w:color w:val="auto"/>
          <w:sz w:val="23"/>
          <w:szCs w:val="23"/>
        </w:rPr>
      </w:pPr>
      <w:bookmarkStart w:id="16" w:name="S2S8"/>
      <w:bookmarkEnd w:id="16"/>
      <w:r w:rsidRPr="00E557E8">
        <w:rPr>
          <w:b/>
          <w:bCs/>
          <w:color w:val="auto"/>
          <w:sz w:val="23"/>
          <w:szCs w:val="23"/>
        </w:rPr>
        <w:t xml:space="preserve">2.8 AUDIT OF VOLUNTARY AND PRIVATE FUNDS </w:t>
      </w:r>
    </w:p>
    <w:p w:rsidR="00472C65" w:rsidRPr="00E557E8" w:rsidRDefault="00472C65" w:rsidP="00472C65">
      <w:pPr>
        <w:pStyle w:val="Default"/>
        <w:ind w:left="851" w:hanging="851"/>
        <w:rPr>
          <w:color w:val="auto"/>
          <w:sz w:val="23"/>
          <w:szCs w:val="23"/>
        </w:rPr>
      </w:pPr>
    </w:p>
    <w:p w:rsidR="00472C65" w:rsidRPr="00E557E8" w:rsidRDefault="00472C65" w:rsidP="00472C65">
      <w:pPr>
        <w:pStyle w:val="Default"/>
        <w:ind w:left="851" w:hanging="851"/>
        <w:rPr>
          <w:color w:val="auto"/>
          <w:sz w:val="23"/>
          <w:szCs w:val="23"/>
        </w:rPr>
      </w:pPr>
      <w:r w:rsidRPr="00E557E8">
        <w:rPr>
          <w:color w:val="auto"/>
          <w:sz w:val="23"/>
          <w:szCs w:val="23"/>
        </w:rPr>
        <w:t xml:space="preserve">2.8.1 </w:t>
      </w:r>
      <w:r w:rsidRPr="00E557E8">
        <w:rPr>
          <w:color w:val="auto"/>
          <w:sz w:val="23"/>
          <w:szCs w:val="23"/>
        </w:rPr>
        <w:tab/>
        <w:t xml:space="preserve">Schools must provide an independent audit certificate in respect of all voluntary and private funds held by the school and of the accounts of any trading organisations controlled by the school. </w:t>
      </w:r>
    </w:p>
    <w:p w:rsidR="00472C65" w:rsidRPr="00E557E8" w:rsidRDefault="00472C65" w:rsidP="00472C65">
      <w:pPr>
        <w:pStyle w:val="Default"/>
        <w:ind w:left="851" w:hanging="851"/>
        <w:rPr>
          <w:color w:val="auto"/>
          <w:sz w:val="23"/>
          <w:szCs w:val="23"/>
        </w:rPr>
      </w:pPr>
    </w:p>
    <w:p w:rsidR="00472C65" w:rsidRPr="00E557E8" w:rsidRDefault="00472C65" w:rsidP="00472C65">
      <w:pPr>
        <w:pStyle w:val="Default"/>
        <w:ind w:left="851" w:hanging="851"/>
        <w:rPr>
          <w:color w:val="auto"/>
          <w:sz w:val="23"/>
          <w:szCs w:val="23"/>
        </w:rPr>
      </w:pPr>
      <w:r w:rsidRPr="00E557E8">
        <w:rPr>
          <w:color w:val="auto"/>
          <w:sz w:val="23"/>
          <w:szCs w:val="23"/>
        </w:rPr>
        <w:t xml:space="preserve">2.8.2 </w:t>
      </w:r>
      <w:r w:rsidRPr="00E557E8">
        <w:rPr>
          <w:color w:val="auto"/>
          <w:sz w:val="23"/>
          <w:szCs w:val="23"/>
        </w:rPr>
        <w:tab/>
        <w:t xml:space="preserve">Schools are required to ensure that all unofficial funds are audited on an annual basis by a suitably independent and experienced person. These accounts must be submitted with a report, to the Governing Body within four months of the accounting year end of that fund. </w:t>
      </w:r>
    </w:p>
    <w:p w:rsidR="00472C65" w:rsidRPr="00E557E8" w:rsidRDefault="00472C65" w:rsidP="00472C65">
      <w:pPr>
        <w:pStyle w:val="Default"/>
        <w:ind w:left="851" w:hanging="851"/>
        <w:rPr>
          <w:color w:val="auto"/>
          <w:sz w:val="23"/>
          <w:szCs w:val="23"/>
        </w:rPr>
      </w:pPr>
    </w:p>
    <w:p w:rsidR="00472C65" w:rsidRPr="00E557E8" w:rsidRDefault="00472C65" w:rsidP="00472C65">
      <w:pPr>
        <w:pStyle w:val="Default"/>
        <w:ind w:left="851" w:hanging="851"/>
        <w:rPr>
          <w:color w:val="auto"/>
          <w:sz w:val="23"/>
          <w:szCs w:val="23"/>
        </w:rPr>
      </w:pPr>
      <w:r w:rsidRPr="00E557E8">
        <w:rPr>
          <w:color w:val="auto"/>
          <w:sz w:val="23"/>
          <w:szCs w:val="23"/>
        </w:rPr>
        <w:t xml:space="preserve">2.8.3 </w:t>
      </w:r>
      <w:r w:rsidRPr="00E557E8">
        <w:rPr>
          <w:color w:val="auto"/>
          <w:sz w:val="23"/>
          <w:szCs w:val="23"/>
        </w:rPr>
        <w:tab/>
        <w:t xml:space="preserve">Schools must provide valid audit certificates to the Director of Strategic Finance, for each unofficial fund when requested by the City Council. Any school refusing to or unable to provide audit certificates to the City Council is in breach of this scheme and the City Council will take action on that basis. </w:t>
      </w:r>
    </w:p>
    <w:p w:rsidR="00472C65" w:rsidRPr="00E557E8" w:rsidRDefault="00472C65" w:rsidP="00472C65">
      <w:pPr>
        <w:pStyle w:val="Default"/>
        <w:ind w:left="851" w:hanging="851"/>
        <w:rPr>
          <w:color w:val="auto"/>
          <w:sz w:val="23"/>
          <w:szCs w:val="23"/>
        </w:rPr>
      </w:pPr>
    </w:p>
    <w:p w:rsidR="00472C65" w:rsidRDefault="00472C65" w:rsidP="00472C65">
      <w:pPr>
        <w:pStyle w:val="Default"/>
        <w:ind w:left="851" w:hanging="851"/>
        <w:rPr>
          <w:color w:val="auto"/>
          <w:sz w:val="23"/>
          <w:szCs w:val="23"/>
        </w:rPr>
      </w:pPr>
      <w:r w:rsidRPr="00E557E8">
        <w:rPr>
          <w:color w:val="auto"/>
          <w:sz w:val="23"/>
          <w:szCs w:val="23"/>
        </w:rPr>
        <w:t xml:space="preserve">2.8.4 </w:t>
      </w:r>
      <w:r w:rsidRPr="00E557E8">
        <w:rPr>
          <w:color w:val="auto"/>
          <w:sz w:val="23"/>
          <w:szCs w:val="23"/>
        </w:rPr>
        <w:tab/>
      </w:r>
      <w:r w:rsidRPr="002A5FDC">
        <w:rPr>
          <w:color w:val="auto"/>
          <w:sz w:val="23"/>
          <w:szCs w:val="23"/>
        </w:rPr>
        <w:t xml:space="preserve">Further guidance on the administration and audit of unofficial fund is given in the Financial Administration and Control Policy </w:t>
      </w:r>
      <w:r w:rsidRPr="00E557E8">
        <w:rPr>
          <w:color w:val="auto"/>
          <w:sz w:val="23"/>
          <w:szCs w:val="23"/>
        </w:rPr>
        <w:t xml:space="preserve">which can be downloaded from Schools Finance </w:t>
      </w:r>
      <w:r>
        <w:rPr>
          <w:color w:val="auto"/>
          <w:sz w:val="23"/>
          <w:szCs w:val="23"/>
        </w:rPr>
        <w:t>webpage</w:t>
      </w:r>
      <w:r w:rsidRPr="00E557E8">
        <w:rPr>
          <w:color w:val="auto"/>
          <w:sz w:val="23"/>
          <w:szCs w:val="23"/>
        </w:rPr>
        <w:t xml:space="preserve">. Guidance on the administration and audit of unofficial funds in voluntary aided schools is available from the relevant diocesan authority. </w:t>
      </w:r>
    </w:p>
    <w:p w:rsidR="00B41504" w:rsidRDefault="00B41504" w:rsidP="00B41504">
      <w:pPr>
        <w:pStyle w:val="Default"/>
        <w:ind w:left="851" w:hanging="851"/>
        <w:rPr>
          <w:b/>
          <w:bCs/>
          <w:color w:val="auto"/>
          <w:sz w:val="23"/>
          <w:szCs w:val="23"/>
        </w:rPr>
      </w:pPr>
    </w:p>
    <w:p w:rsidR="00B41504" w:rsidRPr="00E557E8" w:rsidRDefault="00B41504" w:rsidP="00B41504">
      <w:pPr>
        <w:pStyle w:val="Default"/>
        <w:ind w:left="851" w:hanging="851"/>
        <w:rPr>
          <w:b/>
          <w:bCs/>
          <w:color w:val="auto"/>
          <w:sz w:val="23"/>
          <w:szCs w:val="23"/>
        </w:rPr>
      </w:pPr>
      <w:bookmarkStart w:id="17" w:name="S2S9"/>
      <w:bookmarkEnd w:id="17"/>
      <w:r w:rsidRPr="00E557E8">
        <w:rPr>
          <w:b/>
          <w:bCs/>
          <w:color w:val="auto"/>
          <w:sz w:val="23"/>
          <w:szCs w:val="23"/>
        </w:rPr>
        <w:t>2.9 REGISTER OF BUSINESS INTERESTS</w:t>
      </w:r>
    </w:p>
    <w:p w:rsidR="00B41504" w:rsidRPr="00E557E8" w:rsidRDefault="00B41504" w:rsidP="00B41504">
      <w:pPr>
        <w:pStyle w:val="Default"/>
        <w:ind w:left="851" w:hanging="851"/>
        <w:rPr>
          <w:b/>
          <w:bCs/>
          <w:color w:val="auto"/>
          <w:sz w:val="23"/>
          <w:szCs w:val="23"/>
        </w:rPr>
      </w:pPr>
    </w:p>
    <w:p w:rsidR="00B41504" w:rsidRPr="00E557E8" w:rsidRDefault="00B41504" w:rsidP="00B41504">
      <w:pPr>
        <w:pStyle w:val="Default"/>
        <w:ind w:left="851" w:hanging="851"/>
        <w:rPr>
          <w:color w:val="auto"/>
          <w:sz w:val="23"/>
          <w:szCs w:val="23"/>
        </w:rPr>
      </w:pPr>
      <w:r w:rsidRPr="00E557E8">
        <w:rPr>
          <w:color w:val="auto"/>
          <w:sz w:val="23"/>
          <w:szCs w:val="23"/>
        </w:rPr>
        <w:t xml:space="preserve">2.9.1 </w:t>
      </w:r>
      <w:r w:rsidRPr="00E557E8">
        <w:rPr>
          <w:color w:val="auto"/>
          <w:sz w:val="23"/>
          <w:szCs w:val="23"/>
        </w:rPr>
        <w:tab/>
        <w:t xml:space="preserve">The governing body of each school is required to have a register which lists for each member of the governing body and the head teacher: </w:t>
      </w:r>
    </w:p>
    <w:p w:rsidR="00B41504" w:rsidRPr="00E557E8" w:rsidRDefault="00B41504" w:rsidP="00B41504">
      <w:pPr>
        <w:pStyle w:val="Default"/>
        <w:ind w:left="851" w:hanging="851"/>
        <w:rPr>
          <w:color w:val="auto"/>
          <w:sz w:val="23"/>
          <w:szCs w:val="23"/>
        </w:rPr>
      </w:pPr>
    </w:p>
    <w:p w:rsidR="00B41504" w:rsidRPr="00E557E8" w:rsidRDefault="00B41504" w:rsidP="007928B0">
      <w:pPr>
        <w:pStyle w:val="Default"/>
        <w:numPr>
          <w:ilvl w:val="0"/>
          <w:numId w:val="7"/>
        </w:numPr>
        <w:ind w:left="1418" w:hanging="567"/>
        <w:rPr>
          <w:color w:val="auto"/>
          <w:sz w:val="23"/>
          <w:szCs w:val="23"/>
        </w:rPr>
      </w:pPr>
      <w:r w:rsidRPr="00E557E8">
        <w:rPr>
          <w:color w:val="auto"/>
          <w:sz w:val="23"/>
          <w:szCs w:val="23"/>
        </w:rPr>
        <w:t>any business interests they or any of their immediate family have; This section details the requirements for purchasing, tendering and contracting arrangements;</w:t>
      </w:r>
    </w:p>
    <w:p w:rsidR="00B41504" w:rsidRPr="00E557E8" w:rsidRDefault="00B41504" w:rsidP="00B41504">
      <w:pPr>
        <w:pStyle w:val="Default"/>
        <w:ind w:left="1418" w:hanging="567"/>
        <w:rPr>
          <w:color w:val="auto"/>
          <w:sz w:val="23"/>
          <w:szCs w:val="23"/>
        </w:rPr>
      </w:pPr>
      <w:r w:rsidRPr="00E557E8">
        <w:rPr>
          <w:color w:val="auto"/>
          <w:sz w:val="23"/>
          <w:szCs w:val="23"/>
        </w:rPr>
        <w:t xml:space="preserve"> </w:t>
      </w:r>
    </w:p>
    <w:p w:rsidR="00B41504" w:rsidRPr="00E557E8" w:rsidRDefault="00B41504" w:rsidP="007928B0">
      <w:pPr>
        <w:pStyle w:val="Default"/>
        <w:numPr>
          <w:ilvl w:val="0"/>
          <w:numId w:val="7"/>
        </w:numPr>
        <w:ind w:left="1418" w:hanging="567"/>
        <w:rPr>
          <w:color w:val="auto"/>
          <w:sz w:val="23"/>
          <w:szCs w:val="23"/>
        </w:rPr>
      </w:pPr>
      <w:r w:rsidRPr="00E557E8">
        <w:rPr>
          <w:color w:val="auto"/>
          <w:sz w:val="23"/>
          <w:szCs w:val="23"/>
        </w:rPr>
        <w:t xml:space="preserve">Details of any other educational establishments that they govern; </w:t>
      </w:r>
    </w:p>
    <w:p w:rsidR="00B41504" w:rsidRPr="00E557E8" w:rsidRDefault="00B41504" w:rsidP="00B41504">
      <w:pPr>
        <w:pStyle w:val="Default"/>
        <w:ind w:left="1418" w:hanging="567"/>
        <w:rPr>
          <w:color w:val="auto"/>
          <w:sz w:val="23"/>
          <w:szCs w:val="23"/>
        </w:rPr>
      </w:pPr>
    </w:p>
    <w:p w:rsidR="00B41504" w:rsidRDefault="00B41504" w:rsidP="007928B0">
      <w:pPr>
        <w:pStyle w:val="Default"/>
        <w:numPr>
          <w:ilvl w:val="0"/>
          <w:numId w:val="7"/>
        </w:numPr>
        <w:ind w:left="1418" w:hanging="567"/>
        <w:rPr>
          <w:color w:val="auto"/>
          <w:sz w:val="23"/>
          <w:szCs w:val="23"/>
        </w:rPr>
      </w:pPr>
      <w:r w:rsidRPr="00E557E8">
        <w:rPr>
          <w:color w:val="auto"/>
          <w:sz w:val="23"/>
          <w:szCs w:val="23"/>
        </w:rPr>
        <w:t>Any relationships between school staff and members of the governing body;</w:t>
      </w:r>
    </w:p>
    <w:p w:rsidR="00B41504" w:rsidRDefault="00B41504" w:rsidP="00B41504">
      <w:pPr>
        <w:pStyle w:val="ListParagraph"/>
        <w:rPr>
          <w:sz w:val="23"/>
          <w:szCs w:val="23"/>
        </w:rPr>
      </w:pPr>
    </w:p>
    <w:p w:rsidR="00B41504" w:rsidRPr="00B41504" w:rsidRDefault="00B41504" w:rsidP="007928B0">
      <w:pPr>
        <w:pStyle w:val="Default"/>
        <w:numPr>
          <w:ilvl w:val="0"/>
          <w:numId w:val="7"/>
        </w:numPr>
        <w:ind w:left="1418" w:hanging="567"/>
        <w:rPr>
          <w:color w:val="auto"/>
          <w:sz w:val="23"/>
          <w:szCs w:val="23"/>
        </w:rPr>
      </w:pPr>
      <w:r w:rsidRPr="00B41504">
        <w:rPr>
          <w:color w:val="auto"/>
          <w:sz w:val="23"/>
          <w:szCs w:val="23"/>
        </w:rPr>
        <w:t>keep the register up to date with notification of changes and through annual review of entries;</w:t>
      </w:r>
    </w:p>
    <w:p w:rsidR="00540F58" w:rsidRPr="00D30439" w:rsidRDefault="00540F58" w:rsidP="00540F58">
      <w:pPr>
        <w:pStyle w:val="Default"/>
        <w:pBdr>
          <w:bottom w:val="thickThinSmallGap" w:sz="24" w:space="1" w:color="auto"/>
        </w:pBdr>
        <w:ind w:left="851" w:hanging="851"/>
        <w:jc w:val="center"/>
        <w:rPr>
          <w:color w:val="auto"/>
          <w:sz w:val="32"/>
          <w:szCs w:val="32"/>
        </w:rPr>
      </w:pPr>
      <w:r w:rsidRPr="00D30439">
        <w:rPr>
          <w:color w:val="auto"/>
          <w:sz w:val="32"/>
          <w:szCs w:val="32"/>
        </w:rPr>
        <w:lastRenderedPageBreak/>
        <w:t>Nottingham City Council - Scheme for financing schools</w:t>
      </w:r>
    </w:p>
    <w:p w:rsidR="00540F58" w:rsidRPr="00D30439" w:rsidRDefault="00540F58" w:rsidP="00540F58">
      <w:pPr>
        <w:pStyle w:val="Default"/>
        <w:ind w:left="851" w:hanging="851"/>
        <w:rPr>
          <w:color w:val="auto"/>
          <w:sz w:val="23"/>
          <w:szCs w:val="23"/>
        </w:rPr>
      </w:pPr>
    </w:p>
    <w:p w:rsidR="0021337A" w:rsidRPr="00E557E8" w:rsidRDefault="0021337A" w:rsidP="0021337A">
      <w:pPr>
        <w:pStyle w:val="Default"/>
        <w:ind w:left="1418" w:hanging="567"/>
        <w:rPr>
          <w:color w:val="auto"/>
          <w:sz w:val="23"/>
          <w:szCs w:val="23"/>
        </w:rPr>
      </w:pPr>
    </w:p>
    <w:p w:rsidR="00D06D13" w:rsidRPr="00E557E8" w:rsidRDefault="00472C65" w:rsidP="007928B0">
      <w:pPr>
        <w:pStyle w:val="Default"/>
        <w:numPr>
          <w:ilvl w:val="0"/>
          <w:numId w:val="7"/>
        </w:numPr>
        <w:ind w:left="1418" w:hanging="567"/>
        <w:rPr>
          <w:color w:val="auto"/>
          <w:sz w:val="23"/>
          <w:szCs w:val="23"/>
        </w:rPr>
      </w:pPr>
      <w:r w:rsidRPr="00E557E8">
        <w:rPr>
          <w:color w:val="auto"/>
          <w:sz w:val="23"/>
          <w:szCs w:val="23"/>
        </w:rPr>
        <w:t>Make</w:t>
      </w:r>
      <w:r w:rsidR="00D06D13" w:rsidRPr="00E557E8">
        <w:rPr>
          <w:color w:val="auto"/>
          <w:sz w:val="23"/>
          <w:szCs w:val="23"/>
        </w:rPr>
        <w:t xml:space="preserve"> the register available for inspection by the Authority, governors, staff and parents. The register should also be published e.g. on a publicly accessible website. </w:t>
      </w:r>
    </w:p>
    <w:p w:rsidR="00D06D13" w:rsidRPr="00E557E8" w:rsidRDefault="00D06D13" w:rsidP="0021337A">
      <w:pPr>
        <w:pStyle w:val="Default"/>
        <w:ind w:left="1418" w:hanging="567"/>
        <w:rPr>
          <w:color w:val="auto"/>
          <w:sz w:val="23"/>
          <w:szCs w:val="23"/>
        </w:rPr>
      </w:pPr>
    </w:p>
    <w:p w:rsidR="001F0C40" w:rsidRPr="00E557E8" w:rsidRDefault="001F0C40" w:rsidP="00D30439">
      <w:pPr>
        <w:pStyle w:val="Default"/>
        <w:ind w:left="851" w:hanging="851"/>
        <w:rPr>
          <w:b/>
          <w:bCs/>
          <w:color w:val="auto"/>
          <w:sz w:val="23"/>
          <w:szCs w:val="23"/>
        </w:rPr>
      </w:pPr>
    </w:p>
    <w:p w:rsidR="00D06D13" w:rsidRPr="00E557E8" w:rsidRDefault="00D06D13" w:rsidP="00D30439">
      <w:pPr>
        <w:pStyle w:val="Default"/>
        <w:ind w:left="851" w:hanging="851"/>
        <w:rPr>
          <w:color w:val="auto"/>
          <w:sz w:val="23"/>
          <w:szCs w:val="23"/>
        </w:rPr>
      </w:pPr>
      <w:r w:rsidRPr="00E557E8">
        <w:rPr>
          <w:bCs/>
          <w:color w:val="auto"/>
          <w:sz w:val="23"/>
          <w:szCs w:val="23"/>
        </w:rPr>
        <w:t>2.9.2</w:t>
      </w:r>
      <w:r w:rsidRPr="00E557E8">
        <w:rPr>
          <w:b/>
          <w:bCs/>
          <w:color w:val="auto"/>
          <w:sz w:val="23"/>
          <w:szCs w:val="23"/>
        </w:rPr>
        <w:t xml:space="preserve"> </w:t>
      </w:r>
      <w:r w:rsidR="0021337A" w:rsidRPr="00E557E8">
        <w:rPr>
          <w:b/>
          <w:bCs/>
          <w:color w:val="auto"/>
          <w:sz w:val="23"/>
          <w:szCs w:val="23"/>
        </w:rPr>
        <w:tab/>
      </w:r>
      <w:r w:rsidRPr="00E557E8">
        <w:rPr>
          <w:color w:val="auto"/>
          <w:sz w:val="23"/>
          <w:szCs w:val="23"/>
        </w:rPr>
        <w:t xml:space="preserve">Further guidance on this issue is provided in the Authority’s financial regulations and the Code of Conduct for Employees. A pro-forma Register of Business (or Pecuniary) Interest is available on the Nottingham Schools Finance extranet. </w:t>
      </w:r>
    </w:p>
    <w:p w:rsidR="00A22B63" w:rsidRPr="00E557E8" w:rsidRDefault="00A22B63" w:rsidP="00D30439">
      <w:pPr>
        <w:pStyle w:val="Default"/>
        <w:ind w:left="851" w:hanging="851"/>
        <w:rPr>
          <w:color w:val="auto"/>
          <w:sz w:val="23"/>
          <w:szCs w:val="23"/>
        </w:rPr>
      </w:pPr>
    </w:p>
    <w:p w:rsidR="00D06D13" w:rsidRPr="00E557E8" w:rsidRDefault="00D06D13" w:rsidP="00D30439">
      <w:pPr>
        <w:pStyle w:val="Default"/>
        <w:ind w:left="851" w:hanging="851"/>
        <w:rPr>
          <w:color w:val="auto"/>
          <w:sz w:val="23"/>
          <w:szCs w:val="23"/>
        </w:rPr>
      </w:pPr>
      <w:r w:rsidRPr="00E557E8">
        <w:rPr>
          <w:color w:val="auto"/>
          <w:sz w:val="23"/>
          <w:szCs w:val="23"/>
        </w:rPr>
        <w:t xml:space="preserve">2.9.3 </w:t>
      </w:r>
      <w:r w:rsidR="0021337A" w:rsidRPr="00E557E8">
        <w:rPr>
          <w:color w:val="auto"/>
          <w:sz w:val="23"/>
          <w:szCs w:val="23"/>
        </w:rPr>
        <w:tab/>
      </w:r>
      <w:r w:rsidRPr="00E557E8">
        <w:rPr>
          <w:color w:val="auto"/>
          <w:sz w:val="23"/>
          <w:szCs w:val="23"/>
        </w:rPr>
        <w:t xml:space="preserve">A business interest in this context is any financial or personal relationship that could be perceived as an unfair influence on the decision-making process relating to official school purchases. An example of this is would be a relative working for a local supplier. </w:t>
      </w:r>
    </w:p>
    <w:p w:rsidR="006350CC" w:rsidRPr="00E557E8" w:rsidRDefault="006350CC" w:rsidP="00D30439">
      <w:pPr>
        <w:pStyle w:val="Default"/>
        <w:ind w:left="851" w:hanging="851"/>
        <w:rPr>
          <w:color w:val="auto"/>
          <w:sz w:val="23"/>
          <w:szCs w:val="23"/>
        </w:rPr>
      </w:pPr>
    </w:p>
    <w:p w:rsidR="00D06D13" w:rsidRPr="00E557E8" w:rsidRDefault="00D06D13" w:rsidP="00D30439">
      <w:pPr>
        <w:pStyle w:val="Default"/>
        <w:ind w:left="851" w:hanging="851"/>
        <w:rPr>
          <w:color w:val="auto"/>
          <w:sz w:val="23"/>
          <w:szCs w:val="23"/>
        </w:rPr>
      </w:pPr>
      <w:r w:rsidRPr="00E557E8">
        <w:rPr>
          <w:color w:val="auto"/>
          <w:sz w:val="23"/>
          <w:szCs w:val="23"/>
        </w:rPr>
        <w:t xml:space="preserve">2.9.4 </w:t>
      </w:r>
      <w:r w:rsidR="0021337A" w:rsidRPr="00E557E8">
        <w:rPr>
          <w:color w:val="auto"/>
          <w:sz w:val="23"/>
          <w:szCs w:val="23"/>
        </w:rPr>
        <w:tab/>
      </w:r>
      <w:r w:rsidRPr="00E557E8">
        <w:rPr>
          <w:color w:val="auto"/>
          <w:sz w:val="23"/>
          <w:szCs w:val="23"/>
        </w:rPr>
        <w:t xml:space="preserve">Employees and Governors who have a business interest must exclude themselves from any decision-making process relating to purchase in the relevant area of business. </w:t>
      </w:r>
    </w:p>
    <w:p w:rsidR="00A87988" w:rsidRPr="00E557E8" w:rsidRDefault="00A87988" w:rsidP="00D30439">
      <w:pPr>
        <w:pStyle w:val="Default"/>
        <w:ind w:left="851" w:hanging="851"/>
        <w:rPr>
          <w:color w:val="auto"/>
          <w:sz w:val="23"/>
          <w:szCs w:val="23"/>
        </w:rPr>
      </w:pPr>
    </w:p>
    <w:p w:rsidR="00D06D13" w:rsidRPr="00E557E8" w:rsidRDefault="00D06D13" w:rsidP="00D30439">
      <w:pPr>
        <w:pStyle w:val="Default"/>
        <w:ind w:left="851" w:hanging="851"/>
        <w:rPr>
          <w:color w:val="auto"/>
          <w:sz w:val="23"/>
          <w:szCs w:val="23"/>
        </w:rPr>
      </w:pPr>
      <w:r w:rsidRPr="00E557E8">
        <w:rPr>
          <w:color w:val="auto"/>
          <w:sz w:val="23"/>
          <w:szCs w:val="23"/>
        </w:rPr>
        <w:t xml:space="preserve">2.9.5 </w:t>
      </w:r>
      <w:r w:rsidR="0021337A" w:rsidRPr="00E557E8">
        <w:rPr>
          <w:color w:val="auto"/>
          <w:sz w:val="23"/>
          <w:szCs w:val="23"/>
        </w:rPr>
        <w:tab/>
      </w:r>
      <w:r w:rsidRPr="00E557E8">
        <w:rPr>
          <w:color w:val="auto"/>
          <w:sz w:val="23"/>
          <w:szCs w:val="23"/>
        </w:rPr>
        <w:t>The Department for Education published the regulations and an amendment to the Statutory Guidance for maintained schools in March 2015 entitled: The School Governance (Miscellaneous Amendme</w:t>
      </w:r>
      <w:r w:rsidR="00903612">
        <w:rPr>
          <w:color w:val="auto"/>
          <w:sz w:val="23"/>
          <w:szCs w:val="23"/>
        </w:rPr>
        <w:t>nts) (England) Regulations 2015</w:t>
      </w:r>
      <w:r w:rsidR="00903612" w:rsidRPr="009E2AC5">
        <w:rPr>
          <w:vertAlign w:val="superscript"/>
        </w:rPr>
        <w:t>1</w:t>
      </w:r>
      <w:r w:rsidRPr="00E557E8">
        <w:rPr>
          <w:color w:val="auto"/>
          <w:sz w:val="23"/>
          <w:szCs w:val="23"/>
        </w:rPr>
        <w:t xml:space="preserve"> and DFE Statutory Guidance on publication of Governor’s Details and the Register of Interests. Refer to </w:t>
      </w:r>
      <w:r w:rsidRPr="005467AF">
        <w:rPr>
          <w:color w:val="auto"/>
          <w:sz w:val="23"/>
          <w:szCs w:val="23"/>
        </w:rPr>
        <w:t>http//www.legislation.gov.uk/uksi/2015/883/pdfs/uksi 20150883 en.pdf</w:t>
      </w:r>
      <w:r w:rsidRPr="00E557E8">
        <w:rPr>
          <w:color w:val="auto"/>
          <w:sz w:val="23"/>
          <w:szCs w:val="23"/>
        </w:rPr>
        <w:t xml:space="preserve"> </w:t>
      </w:r>
    </w:p>
    <w:p w:rsidR="00A87988" w:rsidRPr="00E557E8" w:rsidRDefault="00A87988" w:rsidP="00D30439">
      <w:pPr>
        <w:pStyle w:val="Default"/>
        <w:ind w:left="851" w:hanging="851"/>
        <w:rPr>
          <w:b/>
          <w:bCs/>
          <w:color w:val="auto"/>
          <w:sz w:val="23"/>
          <w:szCs w:val="23"/>
        </w:rPr>
      </w:pPr>
    </w:p>
    <w:p w:rsidR="00E557E8" w:rsidRDefault="00E557E8" w:rsidP="00D30439">
      <w:pPr>
        <w:pStyle w:val="Default"/>
        <w:ind w:left="851" w:hanging="851"/>
        <w:rPr>
          <w:b/>
          <w:bCs/>
          <w:color w:val="auto"/>
          <w:sz w:val="23"/>
          <w:szCs w:val="23"/>
        </w:rPr>
      </w:pPr>
    </w:p>
    <w:p w:rsidR="00EF7974" w:rsidRDefault="00D06D13" w:rsidP="00D30439">
      <w:pPr>
        <w:pStyle w:val="Default"/>
        <w:ind w:left="851" w:hanging="851"/>
        <w:rPr>
          <w:b/>
          <w:bCs/>
          <w:color w:val="auto"/>
          <w:sz w:val="23"/>
          <w:szCs w:val="23"/>
        </w:rPr>
      </w:pPr>
      <w:bookmarkStart w:id="18" w:name="S2S10"/>
      <w:bookmarkEnd w:id="18"/>
      <w:r w:rsidRPr="00E557E8">
        <w:rPr>
          <w:b/>
          <w:bCs/>
          <w:color w:val="auto"/>
          <w:sz w:val="23"/>
          <w:szCs w:val="23"/>
        </w:rPr>
        <w:t>2.10 PURCHASING, TENDERING AND CONTRACTING REQUIREMENTS</w:t>
      </w:r>
    </w:p>
    <w:p w:rsidR="00472C65" w:rsidRPr="00E557E8" w:rsidRDefault="00472C65" w:rsidP="00472C65">
      <w:pPr>
        <w:pStyle w:val="Default"/>
        <w:ind w:left="851" w:hanging="851"/>
        <w:rPr>
          <w:color w:val="auto"/>
          <w:sz w:val="23"/>
          <w:szCs w:val="23"/>
        </w:rPr>
      </w:pPr>
    </w:p>
    <w:p w:rsidR="00472C65" w:rsidRPr="00E557E8" w:rsidRDefault="00472C65" w:rsidP="00472C65">
      <w:pPr>
        <w:pStyle w:val="Default"/>
        <w:ind w:left="851" w:hanging="851"/>
        <w:rPr>
          <w:color w:val="auto"/>
          <w:sz w:val="23"/>
          <w:szCs w:val="23"/>
        </w:rPr>
      </w:pPr>
      <w:r w:rsidRPr="00E557E8">
        <w:rPr>
          <w:color w:val="auto"/>
          <w:sz w:val="23"/>
          <w:szCs w:val="23"/>
        </w:rPr>
        <w:t xml:space="preserve">2.10.1 </w:t>
      </w:r>
      <w:r w:rsidRPr="00E557E8">
        <w:rPr>
          <w:color w:val="auto"/>
          <w:sz w:val="23"/>
          <w:szCs w:val="23"/>
        </w:rPr>
        <w:tab/>
        <w:t xml:space="preserve">Schools must abide by the Authority’s financial regulations and Contract Procedure Rules in purchasing, tendering and contracting matters. In addition, schools must assess in advance, where relevant, the health and safety competence of contractors, taking account of the LA’s policies and procedures. Irrespective of financial regulations: </w:t>
      </w:r>
    </w:p>
    <w:p w:rsidR="00472C65" w:rsidRPr="00E557E8" w:rsidRDefault="00472C65" w:rsidP="00472C65">
      <w:pPr>
        <w:pStyle w:val="Default"/>
        <w:ind w:left="851" w:hanging="851"/>
        <w:rPr>
          <w:color w:val="auto"/>
          <w:sz w:val="23"/>
          <w:szCs w:val="23"/>
        </w:rPr>
      </w:pPr>
    </w:p>
    <w:p w:rsidR="00472C65" w:rsidRPr="00E557E8" w:rsidRDefault="00472C65" w:rsidP="00472C65">
      <w:pPr>
        <w:pStyle w:val="Default"/>
        <w:ind w:left="851" w:hanging="851"/>
        <w:rPr>
          <w:color w:val="auto"/>
          <w:sz w:val="23"/>
          <w:szCs w:val="23"/>
        </w:rPr>
      </w:pPr>
      <w:r w:rsidRPr="00E557E8">
        <w:rPr>
          <w:color w:val="auto"/>
          <w:sz w:val="23"/>
          <w:szCs w:val="23"/>
        </w:rPr>
        <w:t xml:space="preserve">2.10.2 </w:t>
      </w:r>
      <w:r w:rsidRPr="00E557E8">
        <w:rPr>
          <w:color w:val="auto"/>
          <w:sz w:val="23"/>
          <w:szCs w:val="23"/>
        </w:rPr>
        <w:tab/>
        <w:t xml:space="preserve">Schools are not required to: </w:t>
      </w:r>
    </w:p>
    <w:p w:rsidR="00472C65" w:rsidRPr="00E557E8" w:rsidRDefault="00472C65" w:rsidP="00472C65">
      <w:pPr>
        <w:pStyle w:val="Default"/>
        <w:ind w:left="851" w:hanging="851"/>
        <w:rPr>
          <w:color w:val="auto"/>
          <w:sz w:val="23"/>
          <w:szCs w:val="23"/>
        </w:rPr>
      </w:pPr>
    </w:p>
    <w:p w:rsidR="00472C65" w:rsidRPr="00E557E8" w:rsidRDefault="00472C65" w:rsidP="007928B0">
      <w:pPr>
        <w:pStyle w:val="Default"/>
        <w:numPr>
          <w:ilvl w:val="0"/>
          <w:numId w:val="8"/>
        </w:numPr>
        <w:ind w:left="1418" w:hanging="567"/>
        <w:rPr>
          <w:color w:val="auto"/>
          <w:sz w:val="23"/>
          <w:szCs w:val="23"/>
        </w:rPr>
      </w:pPr>
      <w:r w:rsidRPr="00E557E8">
        <w:rPr>
          <w:color w:val="auto"/>
          <w:sz w:val="23"/>
          <w:szCs w:val="23"/>
        </w:rPr>
        <w:t xml:space="preserve">do anything incompatible with the provisions of this scheme, or any statutory provision, or any EU Procurement Directive and or Public Procurement Legislation and case law interpretations; </w:t>
      </w:r>
    </w:p>
    <w:p w:rsidR="00472C65" w:rsidRPr="00E557E8" w:rsidRDefault="00472C65" w:rsidP="00472C65">
      <w:pPr>
        <w:pStyle w:val="Default"/>
        <w:ind w:left="1418" w:hanging="567"/>
        <w:rPr>
          <w:color w:val="auto"/>
          <w:sz w:val="23"/>
          <w:szCs w:val="23"/>
        </w:rPr>
      </w:pPr>
    </w:p>
    <w:p w:rsidR="00AE635F" w:rsidRPr="00B41504" w:rsidRDefault="00472C65" w:rsidP="007928B0">
      <w:pPr>
        <w:pStyle w:val="Default"/>
        <w:numPr>
          <w:ilvl w:val="0"/>
          <w:numId w:val="8"/>
        </w:numPr>
        <w:ind w:left="1418" w:hanging="567"/>
        <w:rPr>
          <w:b/>
          <w:bCs/>
          <w:color w:val="auto"/>
          <w:sz w:val="23"/>
          <w:szCs w:val="23"/>
        </w:rPr>
      </w:pPr>
      <w:r w:rsidRPr="00472C65">
        <w:rPr>
          <w:color w:val="auto"/>
          <w:sz w:val="23"/>
          <w:szCs w:val="23"/>
        </w:rPr>
        <w:t xml:space="preserve">seek LA officer countersignature for any contracts for goods or services for a value below </w:t>
      </w:r>
      <w:r w:rsidRPr="00472C65">
        <w:rPr>
          <w:b/>
          <w:bCs/>
          <w:color w:val="auto"/>
          <w:sz w:val="23"/>
          <w:szCs w:val="23"/>
        </w:rPr>
        <w:t xml:space="preserve">£60,000 </w:t>
      </w:r>
      <w:r w:rsidRPr="00472C65">
        <w:rPr>
          <w:color w:val="auto"/>
          <w:sz w:val="23"/>
          <w:szCs w:val="23"/>
        </w:rPr>
        <w:t xml:space="preserve">in any one year; to select suppliers only from an approved list. </w:t>
      </w:r>
    </w:p>
    <w:p w:rsidR="00B41504" w:rsidRDefault="00B41504" w:rsidP="00B41504">
      <w:pPr>
        <w:pStyle w:val="Default"/>
        <w:ind w:left="851" w:hanging="851"/>
        <w:rPr>
          <w:color w:val="auto"/>
          <w:sz w:val="23"/>
          <w:szCs w:val="23"/>
        </w:rPr>
      </w:pPr>
    </w:p>
    <w:p w:rsidR="00B41504" w:rsidRPr="00AE054C" w:rsidRDefault="00B41504" w:rsidP="00B41504">
      <w:pPr>
        <w:pStyle w:val="Default"/>
        <w:ind w:left="851" w:hanging="851"/>
        <w:rPr>
          <w:color w:val="auto"/>
          <w:sz w:val="23"/>
          <w:szCs w:val="23"/>
        </w:rPr>
      </w:pPr>
      <w:r w:rsidRPr="00E557E8">
        <w:rPr>
          <w:color w:val="auto"/>
          <w:sz w:val="23"/>
          <w:szCs w:val="23"/>
        </w:rPr>
        <w:t xml:space="preserve">2.10.3 </w:t>
      </w:r>
      <w:r w:rsidRPr="00113253">
        <w:rPr>
          <w:color w:val="FF0000"/>
          <w:sz w:val="23"/>
          <w:szCs w:val="23"/>
        </w:rPr>
        <w:tab/>
      </w:r>
      <w:r w:rsidRPr="00AE054C">
        <w:rPr>
          <w:color w:val="auto"/>
          <w:sz w:val="23"/>
          <w:szCs w:val="23"/>
        </w:rPr>
        <w:t xml:space="preserve">Schools are required to: </w:t>
      </w:r>
    </w:p>
    <w:p w:rsidR="00B41504" w:rsidRPr="00AE054C" w:rsidRDefault="00B41504" w:rsidP="00B41504">
      <w:pPr>
        <w:pStyle w:val="Default"/>
        <w:ind w:left="851" w:hanging="851"/>
        <w:rPr>
          <w:color w:val="auto"/>
          <w:sz w:val="23"/>
          <w:szCs w:val="23"/>
        </w:rPr>
      </w:pPr>
    </w:p>
    <w:p w:rsidR="00B41504" w:rsidRPr="00AE054C" w:rsidRDefault="00B41504" w:rsidP="007928B0">
      <w:pPr>
        <w:pStyle w:val="Default"/>
        <w:numPr>
          <w:ilvl w:val="0"/>
          <w:numId w:val="9"/>
        </w:numPr>
        <w:ind w:left="1418" w:hanging="567"/>
        <w:rPr>
          <w:color w:val="auto"/>
          <w:sz w:val="23"/>
          <w:szCs w:val="23"/>
        </w:rPr>
      </w:pPr>
      <w:r w:rsidRPr="00AE054C">
        <w:rPr>
          <w:color w:val="auto"/>
          <w:sz w:val="23"/>
          <w:szCs w:val="23"/>
        </w:rPr>
        <w:t xml:space="preserve">Demonstrate that the price obtained is competitive; the City Council is obtaining value for money; and record these details in writing for any contract with a value between </w:t>
      </w:r>
      <w:r w:rsidRPr="00AE054C">
        <w:rPr>
          <w:b/>
          <w:bCs/>
          <w:color w:val="auto"/>
          <w:sz w:val="23"/>
          <w:szCs w:val="23"/>
        </w:rPr>
        <w:t xml:space="preserve">£1,000 </w:t>
      </w:r>
      <w:r w:rsidRPr="00AE054C">
        <w:rPr>
          <w:color w:val="auto"/>
          <w:sz w:val="23"/>
          <w:szCs w:val="23"/>
        </w:rPr>
        <w:t xml:space="preserve">and £5,000 in any one year. If there is any possibility that the scheme may exceed £5,000 in value, at least three written quotations should be sought. </w:t>
      </w:r>
    </w:p>
    <w:p w:rsidR="00B41504" w:rsidRPr="00AE054C" w:rsidRDefault="00B41504" w:rsidP="00B41504">
      <w:pPr>
        <w:pStyle w:val="Default"/>
        <w:ind w:left="1418"/>
        <w:rPr>
          <w:color w:val="auto"/>
          <w:sz w:val="23"/>
          <w:szCs w:val="23"/>
        </w:rPr>
      </w:pPr>
    </w:p>
    <w:p w:rsidR="00B41504" w:rsidRPr="00D400A3" w:rsidRDefault="00B41504" w:rsidP="007928B0">
      <w:pPr>
        <w:pStyle w:val="Default"/>
        <w:numPr>
          <w:ilvl w:val="0"/>
          <w:numId w:val="9"/>
        </w:numPr>
        <w:ind w:left="1418" w:hanging="567"/>
        <w:rPr>
          <w:b/>
          <w:bCs/>
          <w:color w:val="auto"/>
          <w:sz w:val="23"/>
          <w:szCs w:val="23"/>
        </w:rPr>
      </w:pPr>
      <w:r w:rsidRPr="00B41504">
        <w:rPr>
          <w:color w:val="auto"/>
          <w:sz w:val="23"/>
          <w:szCs w:val="23"/>
        </w:rPr>
        <w:t xml:space="preserve">Seek no less than three written quotations in respect of any contract with a value exceeding £5,000 in any one year. </w:t>
      </w:r>
    </w:p>
    <w:p w:rsidR="00D400A3" w:rsidRDefault="00D400A3" w:rsidP="00D400A3">
      <w:pPr>
        <w:pStyle w:val="ListParagraph"/>
        <w:rPr>
          <w:b/>
          <w:bCs/>
          <w:sz w:val="23"/>
          <w:szCs w:val="23"/>
        </w:rPr>
      </w:pPr>
    </w:p>
    <w:p w:rsidR="00D400A3" w:rsidRDefault="00D400A3" w:rsidP="00D400A3">
      <w:pPr>
        <w:pStyle w:val="Default"/>
        <w:ind w:left="1418"/>
        <w:rPr>
          <w:b/>
          <w:bCs/>
          <w:color w:val="auto"/>
          <w:sz w:val="23"/>
          <w:szCs w:val="23"/>
        </w:rPr>
      </w:pPr>
    </w:p>
    <w:p w:rsidR="00875C29" w:rsidRPr="00B41504" w:rsidRDefault="00875C29" w:rsidP="00D400A3">
      <w:pPr>
        <w:pStyle w:val="Default"/>
        <w:ind w:left="1418"/>
        <w:rPr>
          <w:b/>
          <w:bCs/>
          <w:color w:val="auto"/>
          <w:sz w:val="23"/>
          <w:szCs w:val="23"/>
        </w:rPr>
      </w:pPr>
    </w:p>
    <w:p w:rsidR="00540F58" w:rsidRPr="00D30439" w:rsidRDefault="00540F58" w:rsidP="00540F58">
      <w:pPr>
        <w:pStyle w:val="Default"/>
        <w:pBdr>
          <w:bottom w:val="thickThinSmallGap" w:sz="24" w:space="1" w:color="auto"/>
        </w:pBdr>
        <w:ind w:left="851" w:hanging="851"/>
        <w:jc w:val="center"/>
        <w:rPr>
          <w:color w:val="auto"/>
          <w:sz w:val="32"/>
          <w:szCs w:val="32"/>
        </w:rPr>
      </w:pPr>
      <w:r w:rsidRPr="00D30439">
        <w:rPr>
          <w:color w:val="auto"/>
          <w:sz w:val="32"/>
          <w:szCs w:val="32"/>
        </w:rPr>
        <w:lastRenderedPageBreak/>
        <w:t>Nottingham City Council - Scheme for financing schools</w:t>
      </w:r>
    </w:p>
    <w:p w:rsidR="00540F58" w:rsidRPr="00D30439" w:rsidRDefault="00540F58" w:rsidP="00540F58">
      <w:pPr>
        <w:pStyle w:val="Default"/>
        <w:ind w:left="851" w:hanging="851"/>
        <w:rPr>
          <w:color w:val="auto"/>
          <w:sz w:val="23"/>
          <w:szCs w:val="23"/>
        </w:rPr>
      </w:pPr>
    </w:p>
    <w:p w:rsidR="00F255EE" w:rsidRPr="00AE054C" w:rsidRDefault="00F255EE" w:rsidP="00F255EE">
      <w:pPr>
        <w:pStyle w:val="Default"/>
        <w:rPr>
          <w:color w:val="auto"/>
          <w:sz w:val="23"/>
          <w:szCs w:val="23"/>
        </w:rPr>
      </w:pPr>
    </w:p>
    <w:p w:rsidR="00F255EE" w:rsidRPr="00AE054C" w:rsidRDefault="00D06D13" w:rsidP="007928B0">
      <w:pPr>
        <w:pStyle w:val="Default"/>
        <w:numPr>
          <w:ilvl w:val="0"/>
          <w:numId w:val="9"/>
        </w:numPr>
        <w:ind w:left="1418" w:hanging="567"/>
        <w:rPr>
          <w:color w:val="auto"/>
          <w:sz w:val="23"/>
          <w:szCs w:val="23"/>
        </w:rPr>
      </w:pPr>
      <w:r w:rsidRPr="00AE054C">
        <w:rPr>
          <w:color w:val="auto"/>
          <w:sz w:val="23"/>
          <w:szCs w:val="23"/>
        </w:rPr>
        <w:t xml:space="preserve">Obtain in writing at least three quotations and adhere to the procedures relating to receiving and assessing of these quotations for all contracts between £5,000 and £50,000. </w:t>
      </w:r>
    </w:p>
    <w:p w:rsidR="00F255EE" w:rsidRPr="00AE054C" w:rsidRDefault="00F255EE" w:rsidP="00F255EE">
      <w:pPr>
        <w:pStyle w:val="Default"/>
        <w:rPr>
          <w:color w:val="auto"/>
          <w:sz w:val="23"/>
          <w:szCs w:val="23"/>
        </w:rPr>
      </w:pPr>
    </w:p>
    <w:p w:rsidR="00D06D13" w:rsidRPr="00AE054C" w:rsidRDefault="00F255EE" w:rsidP="007928B0">
      <w:pPr>
        <w:pStyle w:val="Default"/>
        <w:numPr>
          <w:ilvl w:val="0"/>
          <w:numId w:val="9"/>
        </w:numPr>
        <w:ind w:left="1418" w:hanging="567"/>
        <w:rPr>
          <w:color w:val="auto"/>
          <w:sz w:val="23"/>
          <w:szCs w:val="23"/>
        </w:rPr>
      </w:pPr>
      <w:r w:rsidRPr="00AE054C">
        <w:rPr>
          <w:color w:val="auto"/>
          <w:sz w:val="23"/>
          <w:szCs w:val="23"/>
        </w:rPr>
        <w:t>A</w:t>
      </w:r>
      <w:r w:rsidR="00D06D13" w:rsidRPr="00AE054C">
        <w:rPr>
          <w:color w:val="auto"/>
          <w:sz w:val="23"/>
          <w:szCs w:val="23"/>
        </w:rPr>
        <w:t xml:space="preserve">dhere to the Authority’s full tendering procedures for all contracts exceeding £50,000. Financial Regulation link </w:t>
      </w:r>
      <w:hyperlink r:id="rId13" w:history="1">
        <w:r w:rsidRPr="00AE054C">
          <w:rPr>
            <w:rStyle w:val="Hyperlink"/>
            <w:b/>
            <w:color w:val="auto"/>
            <w:sz w:val="23"/>
            <w:szCs w:val="23"/>
          </w:rPr>
          <w:t>http://gossweb.nottinghamcity.gov.uk/nccextranet/CHttpHandler.ashx?id=34575&amp;p=0</w:t>
        </w:r>
      </w:hyperlink>
      <w:r w:rsidR="00D06D13" w:rsidRPr="00AE054C">
        <w:rPr>
          <w:b/>
          <w:color w:val="auto"/>
          <w:sz w:val="23"/>
          <w:szCs w:val="23"/>
        </w:rPr>
        <w:t xml:space="preserve"> </w:t>
      </w:r>
    </w:p>
    <w:p w:rsidR="00F255EE" w:rsidRPr="00AE054C" w:rsidRDefault="00F255EE" w:rsidP="00F255EE">
      <w:pPr>
        <w:pStyle w:val="Default"/>
        <w:ind w:left="1418" w:hanging="567"/>
        <w:rPr>
          <w:color w:val="auto"/>
          <w:sz w:val="23"/>
          <w:szCs w:val="23"/>
        </w:rPr>
      </w:pPr>
    </w:p>
    <w:p w:rsidR="00A87988" w:rsidRPr="00E557E8" w:rsidRDefault="00F255EE" w:rsidP="00D30439">
      <w:pPr>
        <w:pStyle w:val="Default"/>
        <w:ind w:left="851" w:hanging="851"/>
        <w:rPr>
          <w:b/>
          <w:bCs/>
          <w:color w:val="auto"/>
          <w:sz w:val="23"/>
          <w:szCs w:val="23"/>
        </w:rPr>
      </w:pPr>
      <w:r w:rsidRPr="00E557E8">
        <w:rPr>
          <w:color w:val="auto"/>
          <w:sz w:val="23"/>
          <w:szCs w:val="23"/>
        </w:rPr>
        <w:t>2.10.4</w:t>
      </w:r>
      <w:r w:rsidRPr="00E557E8">
        <w:rPr>
          <w:color w:val="auto"/>
          <w:sz w:val="23"/>
          <w:szCs w:val="23"/>
        </w:rPr>
        <w:tab/>
        <w:t>Schools may seek advice on a range of compliant deals via “Buying for schools” at (</w:t>
      </w:r>
      <w:hyperlink r:id="rId14" w:history="1">
        <w:r w:rsidRPr="00E557E8">
          <w:rPr>
            <w:rStyle w:val="Hyperlink"/>
            <w:sz w:val="23"/>
            <w:szCs w:val="23"/>
          </w:rPr>
          <w:t>https://www.gov.uk/guidance/buying-for</w:t>
        </w:r>
      </w:hyperlink>
      <w:r w:rsidR="005E5D7C">
        <w:rPr>
          <w:rStyle w:val="Hyperlink"/>
          <w:sz w:val="23"/>
          <w:szCs w:val="23"/>
        </w:rPr>
        <w:t>-schools</w:t>
      </w:r>
      <w:r w:rsidRPr="00E557E8">
        <w:rPr>
          <w:color w:val="auto"/>
          <w:sz w:val="23"/>
          <w:szCs w:val="23"/>
        </w:rPr>
        <w:t>)</w:t>
      </w:r>
    </w:p>
    <w:p w:rsidR="00F255EE" w:rsidRPr="00E557E8" w:rsidRDefault="00F255EE" w:rsidP="00F255EE">
      <w:pPr>
        <w:pStyle w:val="Default"/>
        <w:rPr>
          <w:color w:val="auto"/>
          <w:sz w:val="23"/>
          <w:szCs w:val="23"/>
        </w:rPr>
      </w:pPr>
    </w:p>
    <w:p w:rsidR="00F255EE" w:rsidRPr="00E557E8" w:rsidRDefault="00F255EE" w:rsidP="00D30439">
      <w:pPr>
        <w:pStyle w:val="Default"/>
        <w:ind w:left="851" w:hanging="851"/>
        <w:rPr>
          <w:b/>
          <w:bCs/>
          <w:color w:val="auto"/>
          <w:sz w:val="23"/>
          <w:szCs w:val="23"/>
        </w:rPr>
      </w:pPr>
    </w:p>
    <w:p w:rsidR="00D06D13" w:rsidRPr="00E557E8" w:rsidRDefault="00D06D13" w:rsidP="00D30439">
      <w:pPr>
        <w:pStyle w:val="Default"/>
        <w:ind w:left="851" w:hanging="851"/>
        <w:rPr>
          <w:b/>
          <w:bCs/>
          <w:color w:val="auto"/>
          <w:sz w:val="23"/>
          <w:szCs w:val="23"/>
        </w:rPr>
      </w:pPr>
      <w:r w:rsidRPr="00E557E8">
        <w:rPr>
          <w:b/>
          <w:bCs/>
          <w:color w:val="auto"/>
          <w:sz w:val="23"/>
          <w:szCs w:val="23"/>
        </w:rPr>
        <w:t xml:space="preserve">European Procurement Directives </w:t>
      </w:r>
    </w:p>
    <w:p w:rsidR="001F0C40" w:rsidRPr="00E557E8" w:rsidRDefault="001F0C40" w:rsidP="00D30439">
      <w:pPr>
        <w:pStyle w:val="Default"/>
        <w:ind w:left="851" w:hanging="851"/>
        <w:rPr>
          <w:color w:val="auto"/>
          <w:sz w:val="23"/>
          <w:szCs w:val="23"/>
        </w:rPr>
      </w:pPr>
    </w:p>
    <w:p w:rsidR="00A87988" w:rsidRDefault="00F255EE" w:rsidP="00A97C12">
      <w:pPr>
        <w:pStyle w:val="Default"/>
        <w:ind w:left="851" w:hanging="851"/>
        <w:rPr>
          <w:color w:val="auto"/>
          <w:sz w:val="23"/>
          <w:szCs w:val="23"/>
        </w:rPr>
      </w:pPr>
      <w:r w:rsidRPr="00E557E8">
        <w:rPr>
          <w:color w:val="auto"/>
          <w:sz w:val="23"/>
          <w:szCs w:val="23"/>
        </w:rPr>
        <w:t>2.10.5</w:t>
      </w:r>
      <w:r w:rsidR="00D06D13" w:rsidRPr="00E557E8">
        <w:rPr>
          <w:color w:val="auto"/>
          <w:sz w:val="23"/>
          <w:szCs w:val="23"/>
        </w:rPr>
        <w:t xml:space="preserve"> </w:t>
      </w:r>
      <w:r w:rsidRPr="00E557E8">
        <w:rPr>
          <w:color w:val="auto"/>
          <w:sz w:val="23"/>
          <w:szCs w:val="23"/>
        </w:rPr>
        <w:tab/>
      </w:r>
      <w:r w:rsidR="00D06D13" w:rsidRPr="00E557E8">
        <w:rPr>
          <w:color w:val="auto"/>
          <w:sz w:val="23"/>
          <w:szCs w:val="23"/>
        </w:rPr>
        <w:t xml:space="preserve">European Procurement Directives 2014 and Public Contract Regulations 2015 require the City Council to operate a tendering process to appoint suppliers for those goods and services where the total value of the business placed by the City Council exceeds a given amount. All parts of the City Council are obliged to use those suppliers, or comply independently with European Procurement Directives and Public Procurement Legislation. Failure to do so can </w:t>
      </w:r>
      <w:r w:rsidR="00A97C12">
        <w:rPr>
          <w:color w:val="auto"/>
          <w:sz w:val="23"/>
          <w:szCs w:val="23"/>
        </w:rPr>
        <w:t>jeopard</w:t>
      </w:r>
      <w:r w:rsidR="00D06D13" w:rsidRPr="00E557E8">
        <w:rPr>
          <w:color w:val="auto"/>
          <w:sz w:val="23"/>
          <w:szCs w:val="23"/>
        </w:rPr>
        <w:t xml:space="preserve">ise the City Council’s eligibility for grant funding, incur challenges through court injunctions potentially leading to contracts being revoked with substantial fines and damages. </w:t>
      </w:r>
    </w:p>
    <w:p w:rsidR="00472C65" w:rsidRPr="00E557E8" w:rsidRDefault="00472C65" w:rsidP="00472C65">
      <w:pPr>
        <w:pStyle w:val="Default"/>
        <w:ind w:left="851" w:hanging="851"/>
        <w:rPr>
          <w:i/>
          <w:iCs/>
          <w:color w:val="auto"/>
          <w:sz w:val="23"/>
          <w:szCs w:val="23"/>
        </w:rPr>
      </w:pPr>
    </w:p>
    <w:p w:rsidR="00472C65" w:rsidRPr="00E557E8" w:rsidRDefault="00472C65" w:rsidP="00472C65">
      <w:pPr>
        <w:pStyle w:val="Default"/>
        <w:ind w:left="851" w:hanging="851"/>
        <w:rPr>
          <w:color w:val="auto"/>
          <w:sz w:val="23"/>
          <w:szCs w:val="23"/>
        </w:rPr>
      </w:pPr>
      <w:r w:rsidRPr="00E557E8">
        <w:rPr>
          <w:color w:val="auto"/>
          <w:sz w:val="23"/>
          <w:szCs w:val="23"/>
        </w:rPr>
        <w:t xml:space="preserve">2.10.6 </w:t>
      </w:r>
      <w:r w:rsidRPr="00E557E8">
        <w:rPr>
          <w:color w:val="auto"/>
          <w:sz w:val="23"/>
          <w:szCs w:val="23"/>
        </w:rPr>
        <w:tab/>
        <w:t xml:space="preserve">Both the Department for Education and HM Treasury have advised that schools could be considered as “discrete operational units” and not part of the corporate whole. However, neither Government department has given firm guidance nor at any stage has this been confirmed by the European Parliament. HM Treasury has recommended that Authorities form their own view. </w:t>
      </w:r>
    </w:p>
    <w:p w:rsidR="00472C65" w:rsidRPr="00E557E8" w:rsidRDefault="00472C65" w:rsidP="00472C65">
      <w:pPr>
        <w:pStyle w:val="Default"/>
        <w:ind w:left="851" w:hanging="851"/>
        <w:rPr>
          <w:color w:val="auto"/>
          <w:sz w:val="23"/>
          <w:szCs w:val="23"/>
        </w:rPr>
      </w:pPr>
    </w:p>
    <w:p w:rsidR="00472C65" w:rsidRPr="00E557E8" w:rsidRDefault="00472C65" w:rsidP="00472C65">
      <w:pPr>
        <w:pStyle w:val="Default"/>
        <w:ind w:left="851" w:hanging="851"/>
        <w:rPr>
          <w:color w:val="auto"/>
          <w:sz w:val="23"/>
          <w:szCs w:val="23"/>
        </w:rPr>
      </w:pPr>
      <w:r w:rsidRPr="00E557E8">
        <w:rPr>
          <w:color w:val="auto"/>
          <w:sz w:val="23"/>
          <w:szCs w:val="23"/>
        </w:rPr>
        <w:t xml:space="preserve">2.10.7 </w:t>
      </w:r>
      <w:r w:rsidRPr="00E557E8">
        <w:rPr>
          <w:color w:val="auto"/>
          <w:sz w:val="23"/>
          <w:szCs w:val="23"/>
        </w:rPr>
        <w:tab/>
        <w:t xml:space="preserve">Accordingly, for the purpose of complying with EC Directives and Public Procurement Legislation, the City Council regards schools as part of the corporate whole and therefore requires schools either to use the City Council central purchasing arrangements, or to comply independently with European Procurement Directives. </w:t>
      </w:r>
    </w:p>
    <w:p w:rsidR="00472C65" w:rsidRPr="00E557E8" w:rsidRDefault="00472C65" w:rsidP="00472C65">
      <w:pPr>
        <w:pStyle w:val="Default"/>
        <w:ind w:left="851" w:hanging="851"/>
        <w:rPr>
          <w:b/>
          <w:bCs/>
          <w:color w:val="auto"/>
          <w:sz w:val="23"/>
          <w:szCs w:val="23"/>
        </w:rPr>
      </w:pPr>
    </w:p>
    <w:p w:rsidR="00472C65" w:rsidRPr="00E557E8" w:rsidRDefault="00472C65" w:rsidP="00472C65">
      <w:pPr>
        <w:pStyle w:val="Default"/>
        <w:ind w:left="851" w:hanging="851"/>
        <w:rPr>
          <w:color w:val="auto"/>
          <w:sz w:val="23"/>
          <w:szCs w:val="23"/>
        </w:rPr>
      </w:pPr>
      <w:r w:rsidRPr="00E557E8">
        <w:rPr>
          <w:b/>
          <w:bCs/>
          <w:color w:val="auto"/>
          <w:sz w:val="23"/>
          <w:szCs w:val="23"/>
        </w:rPr>
        <w:t xml:space="preserve">City Council Central Purchasing arrangements </w:t>
      </w:r>
    </w:p>
    <w:p w:rsidR="00472C65" w:rsidRPr="00E557E8" w:rsidRDefault="00472C65" w:rsidP="00472C65">
      <w:pPr>
        <w:pStyle w:val="Default"/>
        <w:ind w:left="851" w:hanging="851"/>
        <w:rPr>
          <w:color w:val="auto"/>
          <w:sz w:val="23"/>
          <w:szCs w:val="23"/>
        </w:rPr>
      </w:pPr>
    </w:p>
    <w:p w:rsidR="00540F58" w:rsidRDefault="00472C65" w:rsidP="00472C65">
      <w:pPr>
        <w:pStyle w:val="Default"/>
        <w:ind w:left="851" w:hanging="851"/>
        <w:rPr>
          <w:color w:val="auto"/>
          <w:sz w:val="23"/>
          <w:szCs w:val="23"/>
        </w:rPr>
      </w:pPr>
      <w:r w:rsidRPr="00E557E8">
        <w:rPr>
          <w:color w:val="auto"/>
          <w:sz w:val="23"/>
          <w:szCs w:val="23"/>
        </w:rPr>
        <w:t xml:space="preserve">2.10.8 </w:t>
      </w:r>
      <w:r w:rsidRPr="00E557E8">
        <w:rPr>
          <w:color w:val="auto"/>
          <w:sz w:val="23"/>
          <w:szCs w:val="23"/>
        </w:rPr>
        <w:tab/>
        <w:t xml:space="preserve">Schools may use City Council central purchasing arrangements for the supply of goods and services, without having to go through quotations and tendering processes. City Council suppliers will have been selected under the Council’s Rules for Contracts and financial regulations tendering procedure. Approved suppliers have already provided assurance that they comply with Health and Safety requirements. </w:t>
      </w:r>
    </w:p>
    <w:p w:rsidR="003C7777" w:rsidRPr="00D30439" w:rsidRDefault="003C7777" w:rsidP="003C7777">
      <w:pPr>
        <w:pStyle w:val="Default"/>
        <w:ind w:left="851" w:hanging="851"/>
        <w:rPr>
          <w:color w:val="auto"/>
          <w:sz w:val="23"/>
          <w:szCs w:val="23"/>
        </w:rPr>
      </w:pPr>
    </w:p>
    <w:p w:rsidR="003C7777" w:rsidRPr="00D30439" w:rsidRDefault="003C7777" w:rsidP="003C7777">
      <w:pPr>
        <w:pStyle w:val="Default"/>
        <w:ind w:left="851" w:hanging="851"/>
        <w:rPr>
          <w:color w:val="auto"/>
          <w:sz w:val="23"/>
          <w:szCs w:val="23"/>
        </w:rPr>
      </w:pPr>
    </w:p>
    <w:p w:rsidR="003C7777" w:rsidRPr="00F0205D" w:rsidRDefault="003C7777" w:rsidP="003C7777">
      <w:pPr>
        <w:pStyle w:val="Default"/>
        <w:ind w:left="851" w:hanging="851"/>
        <w:rPr>
          <w:color w:val="auto"/>
          <w:sz w:val="23"/>
          <w:szCs w:val="23"/>
        </w:rPr>
      </w:pPr>
      <w:r w:rsidRPr="00F0205D">
        <w:rPr>
          <w:color w:val="auto"/>
          <w:sz w:val="23"/>
          <w:szCs w:val="23"/>
        </w:rPr>
        <w:t>2.10.9</w:t>
      </w:r>
      <w:r w:rsidRPr="00F0205D">
        <w:rPr>
          <w:color w:val="auto"/>
          <w:sz w:val="23"/>
          <w:szCs w:val="23"/>
        </w:rPr>
        <w:tab/>
        <w:t xml:space="preserve">Schools may use any of the City Council’s services. The Internal service provider will be responsible for complying with the City Council’s Rules for Contract and financial regulations. </w:t>
      </w:r>
    </w:p>
    <w:p w:rsidR="003C7777" w:rsidRPr="00F0205D" w:rsidRDefault="003C7777" w:rsidP="003C7777">
      <w:pPr>
        <w:pStyle w:val="Default"/>
        <w:ind w:left="851" w:hanging="851"/>
        <w:rPr>
          <w:color w:val="auto"/>
          <w:sz w:val="23"/>
          <w:szCs w:val="23"/>
        </w:rPr>
      </w:pPr>
    </w:p>
    <w:p w:rsidR="003C7777" w:rsidRDefault="003C7777" w:rsidP="003C7777">
      <w:pPr>
        <w:pStyle w:val="Default"/>
        <w:ind w:left="851" w:hanging="851"/>
        <w:rPr>
          <w:color w:val="auto"/>
          <w:sz w:val="23"/>
          <w:szCs w:val="23"/>
        </w:rPr>
      </w:pPr>
      <w:r w:rsidRPr="00F0205D">
        <w:rPr>
          <w:color w:val="auto"/>
          <w:sz w:val="23"/>
          <w:szCs w:val="23"/>
        </w:rPr>
        <w:t xml:space="preserve">2.10.10 Schools may request support and guidance from the City Council’s Procurement and Commissioning Service to find a source for any goods or services they may require. </w:t>
      </w:r>
    </w:p>
    <w:p w:rsidR="003C7777" w:rsidRDefault="003C7777" w:rsidP="00472C65">
      <w:pPr>
        <w:pStyle w:val="Default"/>
        <w:ind w:left="851" w:hanging="851"/>
        <w:rPr>
          <w:color w:val="auto"/>
          <w:sz w:val="23"/>
          <w:szCs w:val="23"/>
        </w:rPr>
      </w:pPr>
    </w:p>
    <w:p w:rsidR="00540F58" w:rsidRPr="00D30439" w:rsidRDefault="00540F58" w:rsidP="00540F58">
      <w:pPr>
        <w:pStyle w:val="Default"/>
        <w:pBdr>
          <w:bottom w:val="thickThinSmallGap" w:sz="24" w:space="1" w:color="auto"/>
        </w:pBdr>
        <w:ind w:left="851" w:hanging="851"/>
        <w:jc w:val="center"/>
        <w:rPr>
          <w:color w:val="auto"/>
          <w:sz w:val="32"/>
          <w:szCs w:val="32"/>
        </w:rPr>
      </w:pPr>
      <w:r w:rsidRPr="00D30439">
        <w:rPr>
          <w:color w:val="auto"/>
          <w:sz w:val="32"/>
          <w:szCs w:val="32"/>
        </w:rPr>
        <w:lastRenderedPageBreak/>
        <w:t>Nottingham City Council - Scheme for financing schools</w:t>
      </w:r>
    </w:p>
    <w:p w:rsidR="00C67839" w:rsidRPr="00F0205D" w:rsidRDefault="00C67839" w:rsidP="00D30439">
      <w:pPr>
        <w:pStyle w:val="Default"/>
        <w:ind w:left="851" w:hanging="851"/>
        <w:rPr>
          <w:color w:val="auto"/>
          <w:sz w:val="23"/>
          <w:szCs w:val="23"/>
        </w:rPr>
      </w:pPr>
    </w:p>
    <w:p w:rsidR="00A87988" w:rsidRPr="00F0205D" w:rsidRDefault="00A87988" w:rsidP="00D30439">
      <w:pPr>
        <w:pStyle w:val="Default"/>
        <w:ind w:left="851" w:hanging="851"/>
        <w:rPr>
          <w:b/>
          <w:bCs/>
          <w:color w:val="auto"/>
          <w:sz w:val="23"/>
          <w:szCs w:val="23"/>
        </w:rPr>
      </w:pPr>
    </w:p>
    <w:p w:rsidR="00D06D13" w:rsidRPr="00F0205D" w:rsidRDefault="00D06D13" w:rsidP="00D30439">
      <w:pPr>
        <w:pStyle w:val="Default"/>
        <w:ind w:left="851" w:hanging="851"/>
        <w:rPr>
          <w:color w:val="auto"/>
          <w:sz w:val="23"/>
          <w:szCs w:val="23"/>
        </w:rPr>
      </w:pPr>
      <w:bookmarkStart w:id="19" w:name="S2S11"/>
      <w:bookmarkEnd w:id="19"/>
      <w:r w:rsidRPr="00F0205D">
        <w:rPr>
          <w:b/>
          <w:bCs/>
          <w:color w:val="auto"/>
          <w:sz w:val="23"/>
          <w:szCs w:val="23"/>
        </w:rPr>
        <w:t xml:space="preserve">2.11 APPLICATION OF CONTRACTS TO SCHOOLS </w:t>
      </w:r>
    </w:p>
    <w:p w:rsidR="00A87988" w:rsidRPr="00F0205D" w:rsidRDefault="00A87988" w:rsidP="00D30439">
      <w:pPr>
        <w:pStyle w:val="Default"/>
        <w:ind w:left="851" w:hanging="851"/>
        <w:rPr>
          <w:color w:val="auto"/>
          <w:sz w:val="23"/>
          <w:szCs w:val="23"/>
        </w:rPr>
      </w:pPr>
    </w:p>
    <w:p w:rsidR="00D06D13" w:rsidRPr="00F0205D" w:rsidRDefault="00D06D13" w:rsidP="00D30439">
      <w:pPr>
        <w:pStyle w:val="Default"/>
        <w:ind w:left="851" w:hanging="851"/>
        <w:rPr>
          <w:color w:val="auto"/>
          <w:sz w:val="23"/>
          <w:szCs w:val="23"/>
        </w:rPr>
      </w:pPr>
      <w:r w:rsidRPr="00F0205D">
        <w:rPr>
          <w:color w:val="auto"/>
          <w:sz w:val="23"/>
          <w:szCs w:val="23"/>
        </w:rPr>
        <w:t xml:space="preserve">2.11.1 </w:t>
      </w:r>
      <w:r w:rsidR="00F255EE" w:rsidRPr="00F0205D">
        <w:rPr>
          <w:color w:val="auto"/>
          <w:sz w:val="23"/>
          <w:szCs w:val="23"/>
        </w:rPr>
        <w:tab/>
      </w:r>
      <w:r w:rsidRPr="00F0205D">
        <w:rPr>
          <w:color w:val="auto"/>
          <w:sz w:val="23"/>
          <w:szCs w:val="23"/>
        </w:rPr>
        <w:t xml:space="preserve">Although Governing Bodies are empowered to enter into contracts, in most cases they do so on behalf of the LA as the maintainer of the school and the owner of the budget share. However, other contracts may be made solely on behalf of the governing body, when the governing body has clear statutory obligations – for example, contracts by aided or foundation schools for the employment of staff. </w:t>
      </w:r>
    </w:p>
    <w:p w:rsidR="00A87988" w:rsidRPr="00F0205D" w:rsidRDefault="00A87988" w:rsidP="00D30439">
      <w:pPr>
        <w:pStyle w:val="Default"/>
        <w:ind w:left="851" w:hanging="851"/>
        <w:rPr>
          <w:color w:val="auto"/>
          <w:sz w:val="23"/>
          <w:szCs w:val="23"/>
        </w:rPr>
      </w:pPr>
    </w:p>
    <w:p w:rsidR="00D06D13" w:rsidRPr="00F0205D" w:rsidRDefault="00D06D13" w:rsidP="001465FF">
      <w:pPr>
        <w:pStyle w:val="Default"/>
        <w:ind w:left="851" w:hanging="851"/>
        <w:rPr>
          <w:color w:val="auto"/>
          <w:sz w:val="23"/>
          <w:szCs w:val="23"/>
        </w:rPr>
      </w:pPr>
      <w:r w:rsidRPr="00F0205D">
        <w:rPr>
          <w:color w:val="auto"/>
          <w:sz w:val="23"/>
          <w:szCs w:val="23"/>
        </w:rPr>
        <w:t xml:space="preserve">2.11.2 </w:t>
      </w:r>
      <w:r w:rsidR="001465FF" w:rsidRPr="00F0205D">
        <w:rPr>
          <w:color w:val="auto"/>
          <w:sz w:val="23"/>
          <w:szCs w:val="23"/>
        </w:rPr>
        <w:tab/>
      </w:r>
      <w:r w:rsidRPr="00F0205D">
        <w:rPr>
          <w:color w:val="auto"/>
          <w:sz w:val="23"/>
          <w:szCs w:val="23"/>
        </w:rPr>
        <w:t>The SSAF Act requires the liability for outstanding contracts and leases to be transferred to the LA in the event of a school closure. Consequently, where a school goes into Special Measures or is</w:t>
      </w:r>
      <w:r w:rsidR="00A87988" w:rsidRPr="00F0205D">
        <w:rPr>
          <w:color w:val="auto"/>
          <w:sz w:val="23"/>
          <w:szCs w:val="23"/>
        </w:rPr>
        <w:t xml:space="preserve"> </w:t>
      </w:r>
      <w:r w:rsidR="001465FF" w:rsidRPr="00F0205D">
        <w:rPr>
          <w:color w:val="auto"/>
          <w:sz w:val="23"/>
          <w:szCs w:val="23"/>
        </w:rPr>
        <w:t xml:space="preserve">named in a school organisation </w:t>
      </w:r>
      <w:r w:rsidRPr="00F0205D">
        <w:rPr>
          <w:color w:val="auto"/>
          <w:sz w:val="23"/>
          <w:szCs w:val="23"/>
        </w:rPr>
        <w:t xml:space="preserve">consultation any new contracts or leases for periods exceeding one year must be approved by the LA. </w:t>
      </w:r>
    </w:p>
    <w:p w:rsidR="00A87988" w:rsidRPr="00F0205D" w:rsidRDefault="00A87988" w:rsidP="00D30439">
      <w:pPr>
        <w:pStyle w:val="Default"/>
        <w:ind w:left="851" w:hanging="851"/>
        <w:rPr>
          <w:color w:val="auto"/>
          <w:sz w:val="23"/>
          <w:szCs w:val="23"/>
        </w:rPr>
      </w:pPr>
    </w:p>
    <w:p w:rsidR="00D06D13" w:rsidRPr="00F0205D" w:rsidRDefault="00D06D13" w:rsidP="00D30439">
      <w:pPr>
        <w:pStyle w:val="Default"/>
        <w:ind w:left="851" w:hanging="851"/>
        <w:rPr>
          <w:color w:val="auto"/>
          <w:sz w:val="23"/>
          <w:szCs w:val="23"/>
        </w:rPr>
      </w:pPr>
      <w:r w:rsidRPr="00F0205D">
        <w:rPr>
          <w:color w:val="auto"/>
          <w:sz w:val="23"/>
          <w:szCs w:val="23"/>
        </w:rPr>
        <w:t xml:space="preserve">2.11.3 </w:t>
      </w:r>
      <w:r w:rsidR="001465FF" w:rsidRPr="00F0205D">
        <w:rPr>
          <w:color w:val="auto"/>
          <w:sz w:val="23"/>
          <w:szCs w:val="23"/>
        </w:rPr>
        <w:tab/>
      </w:r>
      <w:r w:rsidRPr="00F0205D">
        <w:rPr>
          <w:color w:val="auto"/>
          <w:sz w:val="23"/>
          <w:szCs w:val="23"/>
        </w:rPr>
        <w:t xml:space="preserve">Schools are not obliged to utilise LA arranged contracts. These are currently offered through buy-back, via Service Level Agreements. </w:t>
      </w:r>
    </w:p>
    <w:p w:rsidR="00A87988" w:rsidRPr="00F0205D" w:rsidRDefault="00A87988" w:rsidP="00D30439">
      <w:pPr>
        <w:pStyle w:val="Default"/>
        <w:ind w:left="851" w:hanging="851"/>
        <w:rPr>
          <w:color w:val="auto"/>
          <w:sz w:val="23"/>
          <w:szCs w:val="23"/>
        </w:rPr>
      </w:pPr>
    </w:p>
    <w:p w:rsidR="00D06D13" w:rsidRPr="00F0205D" w:rsidRDefault="00D06D13" w:rsidP="00D30439">
      <w:pPr>
        <w:pStyle w:val="Default"/>
        <w:ind w:left="851" w:hanging="851"/>
        <w:rPr>
          <w:color w:val="auto"/>
          <w:sz w:val="23"/>
          <w:szCs w:val="23"/>
        </w:rPr>
      </w:pPr>
      <w:r w:rsidRPr="00F0205D">
        <w:rPr>
          <w:color w:val="auto"/>
          <w:sz w:val="23"/>
          <w:szCs w:val="23"/>
        </w:rPr>
        <w:t xml:space="preserve">2.11.4 </w:t>
      </w:r>
      <w:r w:rsidR="001465FF" w:rsidRPr="00F0205D">
        <w:rPr>
          <w:color w:val="auto"/>
          <w:sz w:val="23"/>
          <w:szCs w:val="23"/>
        </w:rPr>
        <w:tab/>
      </w:r>
      <w:r w:rsidRPr="00F0205D">
        <w:rPr>
          <w:color w:val="auto"/>
          <w:sz w:val="23"/>
          <w:szCs w:val="23"/>
        </w:rPr>
        <w:t xml:space="preserve">Schools have the right to opt out of any LA-arranged contract at the point at which the contract is set up and where the school has received delegated responsibility for the areas covered by the contract, except where they have lost that right for particular contracts in accordance with a specified written procedure: in which case the school is bound into the contract for its length. </w:t>
      </w:r>
    </w:p>
    <w:p w:rsidR="00A22B63" w:rsidRPr="00F0205D" w:rsidRDefault="00A22B63" w:rsidP="00D30439">
      <w:pPr>
        <w:pStyle w:val="Default"/>
        <w:ind w:left="851" w:hanging="851"/>
        <w:rPr>
          <w:color w:val="auto"/>
          <w:sz w:val="23"/>
          <w:szCs w:val="23"/>
        </w:rPr>
      </w:pPr>
    </w:p>
    <w:p w:rsidR="00D06D13" w:rsidRDefault="00D06D13" w:rsidP="00D30439">
      <w:pPr>
        <w:pStyle w:val="Default"/>
        <w:ind w:left="851" w:hanging="851"/>
        <w:rPr>
          <w:color w:val="auto"/>
          <w:sz w:val="23"/>
          <w:szCs w:val="23"/>
        </w:rPr>
      </w:pPr>
      <w:r w:rsidRPr="00F0205D">
        <w:rPr>
          <w:color w:val="auto"/>
          <w:sz w:val="23"/>
          <w:szCs w:val="23"/>
        </w:rPr>
        <w:t xml:space="preserve">2.11.5 </w:t>
      </w:r>
      <w:r w:rsidR="001465FF" w:rsidRPr="00F0205D">
        <w:rPr>
          <w:color w:val="auto"/>
          <w:sz w:val="23"/>
          <w:szCs w:val="23"/>
        </w:rPr>
        <w:tab/>
      </w:r>
      <w:r w:rsidRPr="00F0205D">
        <w:rPr>
          <w:color w:val="auto"/>
          <w:sz w:val="23"/>
          <w:szCs w:val="23"/>
        </w:rPr>
        <w:t xml:space="preserve">Governing bodies are empowered under paragraph 3 of schedule 1 to the Education Act 2002 to enter into contracts, in most cases they do so on behalf of the authority maintainer of the school and the owner of the funds in the budget share. (This is the main reason for allowing authorities to require authority counter-signature of contracts exceeding £60,000). </w:t>
      </w:r>
    </w:p>
    <w:p w:rsidR="00052430" w:rsidRPr="00F0205D" w:rsidRDefault="00052430" w:rsidP="00052430">
      <w:pPr>
        <w:pStyle w:val="Default"/>
        <w:ind w:left="851" w:hanging="851"/>
        <w:rPr>
          <w:b/>
          <w:bCs/>
          <w:color w:val="auto"/>
          <w:sz w:val="23"/>
          <w:szCs w:val="23"/>
        </w:rPr>
      </w:pPr>
    </w:p>
    <w:p w:rsidR="00052430" w:rsidRPr="00F0205D" w:rsidRDefault="00052430" w:rsidP="00052430">
      <w:pPr>
        <w:pStyle w:val="Default"/>
        <w:ind w:left="851" w:hanging="851"/>
        <w:rPr>
          <w:color w:val="auto"/>
          <w:sz w:val="23"/>
          <w:szCs w:val="23"/>
        </w:rPr>
      </w:pPr>
      <w:bookmarkStart w:id="20" w:name="S2S12"/>
      <w:bookmarkEnd w:id="20"/>
      <w:r w:rsidRPr="00F0205D">
        <w:rPr>
          <w:b/>
          <w:bCs/>
          <w:color w:val="auto"/>
          <w:sz w:val="23"/>
          <w:szCs w:val="23"/>
        </w:rPr>
        <w:t xml:space="preserve">2.12 CENTRAL FUNDS AND EARMARKING </w:t>
      </w:r>
    </w:p>
    <w:p w:rsidR="00052430" w:rsidRPr="00F0205D" w:rsidRDefault="00052430" w:rsidP="00052430">
      <w:pPr>
        <w:pStyle w:val="Default"/>
        <w:ind w:left="851" w:hanging="851"/>
        <w:rPr>
          <w:color w:val="auto"/>
          <w:sz w:val="23"/>
          <w:szCs w:val="23"/>
        </w:rPr>
      </w:pPr>
    </w:p>
    <w:p w:rsidR="00052430" w:rsidRPr="00F0205D" w:rsidRDefault="00052430" w:rsidP="00052430">
      <w:pPr>
        <w:pStyle w:val="Default"/>
        <w:ind w:left="851" w:hanging="851"/>
        <w:rPr>
          <w:color w:val="auto"/>
          <w:sz w:val="23"/>
          <w:szCs w:val="23"/>
        </w:rPr>
      </w:pPr>
      <w:r w:rsidRPr="00F0205D">
        <w:rPr>
          <w:color w:val="auto"/>
          <w:sz w:val="23"/>
          <w:szCs w:val="23"/>
        </w:rPr>
        <w:t xml:space="preserve">2.12.1 </w:t>
      </w:r>
      <w:r w:rsidRPr="00F0205D">
        <w:rPr>
          <w:color w:val="auto"/>
          <w:sz w:val="23"/>
          <w:szCs w:val="23"/>
        </w:rPr>
        <w:tab/>
        <w:t xml:space="preserve">The LA may make sums available to schools from central funds in the form of allocations which are additional to and separate from the schools’ budget shares. Such allocations will be subject to conditions setting out the purpose (or purposes) for which funds may be used. While these conditions need not preclude virement (except, where funding is supported by a specific grant which the LA itself is not permitted to vire), this should not be carried to the point of assimilating the allocations into the school’s budget share. Such allocations might, for example, be sums for SEN or other initiatives funded from the central expenditure of a LA’s schools budget or other LA budget. </w:t>
      </w:r>
    </w:p>
    <w:p w:rsidR="00052430" w:rsidRPr="00F0205D" w:rsidRDefault="00052430" w:rsidP="00052430">
      <w:pPr>
        <w:pStyle w:val="Default"/>
        <w:ind w:left="851" w:hanging="851"/>
        <w:rPr>
          <w:color w:val="auto"/>
          <w:sz w:val="23"/>
          <w:szCs w:val="23"/>
        </w:rPr>
      </w:pPr>
    </w:p>
    <w:p w:rsidR="00052430" w:rsidRDefault="00052430" w:rsidP="00052430">
      <w:pPr>
        <w:pStyle w:val="Default"/>
        <w:ind w:left="851" w:hanging="851"/>
        <w:rPr>
          <w:color w:val="auto"/>
          <w:sz w:val="23"/>
          <w:szCs w:val="23"/>
        </w:rPr>
      </w:pPr>
      <w:r w:rsidRPr="00F0205D">
        <w:rPr>
          <w:color w:val="auto"/>
          <w:sz w:val="23"/>
          <w:szCs w:val="23"/>
        </w:rPr>
        <w:t xml:space="preserve">2.12.2 </w:t>
      </w:r>
      <w:r w:rsidRPr="00F0205D">
        <w:rPr>
          <w:color w:val="auto"/>
          <w:sz w:val="23"/>
          <w:szCs w:val="23"/>
        </w:rPr>
        <w:tab/>
        <w:t>Earmarked funding from centrally retained funds must be spent on the purpose for which it was given, or on other budget heads for which earmarked funding is given, and should not be vired into the budget share. There should be an accounting mechanism for schools to be able to demonstrate that this requi</w:t>
      </w:r>
      <w:r>
        <w:rPr>
          <w:color w:val="auto"/>
          <w:sz w:val="23"/>
          <w:szCs w:val="23"/>
        </w:rPr>
        <w:t xml:space="preserve">rement has been complied with. </w:t>
      </w:r>
    </w:p>
    <w:p w:rsidR="003C7777" w:rsidRPr="00D30439" w:rsidRDefault="003C7777" w:rsidP="003C7777">
      <w:pPr>
        <w:pStyle w:val="Default"/>
        <w:ind w:left="851" w:hanging="851"/>
        <w:rPr>
          <w:color w:val="auto"/>
          <w:sz w:val="23"/>
          <w:szCs w:val="23"/>
        </w:rPr>
      </w:pPr>
    </w:p>
    <w:p w:rsidR="003C7777" w:rsidRPr="00F0205D" w:rsidRDefault="003C7777" w:rsidP="003C7777">
      <w:pPr>
        <w:pStyle w:val="Default"/>
        <w:ind w:left="851" w:hanging="851"/>
        <w:rPr>
          <w:color w:val="auto"/>
          <w:sz w:val="23"/>
          <w:szCs w:val="23"/>
        </w:rPr>
      </w:pPr>
    </w:p>
    <w:p w:rsidR="003C7777" w:rsidRPr="00F0205D" w:rsidRDefault="003C7777" w:rsidP="003C7777">
      <w:pPr>
        <w:pStyle w:val="Default"/>
        <w:ind w:left="851" w:hanging="851"/>
        <w:rPr>
          <w:color w:val="auto"/>
          <w:sz w:val="23"/>
          <w:szCs w:val="23"/>
        </w:rPr>
      </w:pPr>
      <w:r w:rsidRPr="00F0205D">
        <w:rPr>
          <w:color w:val="auto"/>
          <w:sz w:val="23"/>
          <w:szCs w:val="23"/>
        </w:rPr>
        <w:t xml:space="preserve">2.12.3 </w:t>
      </w:r>
      <w:r w:rsidRPr="00F0205D">
        <w:rPr>
          <w:color w:val="auto"/>
          <w:sz w:val="23"/>
          <w:szCs w:val="23"/>
        </w:rPr>
        <w:tab/>
        <w:t xml:space="preserve">The LA may request earmarked funds to be returned to the LA if they are not spent within the period stipulated by the authority over which schools are allowed to use the funding. </w:t>
      </w:r>
    </w:p>
    <w:p w:rsidR="003C7777" w:rsidRDefault="003C7777" w:rsidP="003C7777">
      <w:pPr>
        <w:pStyle w:val="Default"/>
        <w:ind w:left="851" w:hanging="851"/>
        <w:rPr>
          <w:color w:val="auto"/>
          <w:sz w:val="23"/>
          <w:szCs w:val="23"/>
        </w:rPr>
      </w:pPr>
    </w:p>
    <w:p w:rsidR="003C7777" w:rsidRDefault="003C7777" w:rsidP="00052430">
      <w:pPr>
        <w:pStyle w:val="Default"/>
        <w:ind w:left="851" w:hanging="851"/>
        <w:rPr>
          <w:color w:val="auto"/>
          <w:sz w:val="23"/>
          <w:szCs w:val="23"/>
        </w:rPr>
      </w:pPr>
      <w:r w:rsidRPr="00F0205D">
        <w:rPr>
          <w:color w:val="auto"/>
          <w:sz w:val="23"/>
          <w:szCs w:val="23"/>
        </w:rPr>
        <w:t xml:space="preserve">2.12.4 </w:t>
      </w:r>
      <w:r w:rsidRPr="00F0205D">
        <w:rPr>
          <w:color w:val="auto"/>
          <w:sz w:val="23"/>
          <w:szCs w:val="23"/>
        </w:rPr>
        <w:tab/>
        <w:t>The LA is barred from making any deduction, in respect of interest costs to the LA, from payments to schools of devolved specific grant.</w:t>
      </w:r>
    </w:p>
    <w:p w:rsidR="003C7777" w:rsidRDefault="003C7777" w:rsidP="00052430">
      <w:pPr>
        <w:pStyle w:val="Default"/>
        <w:ind w:left="851" w:hanging="851"/>
        <w:rPr>
          <w:color w:val="auto"/>
          <w:sz w:val="23"/>
          <w:szCs w:val="23"/>
        </w:rPr>
      </w:pPr>
    </w:p>
    <w:p w:rsidR="00052430" w:rsidRDefault="00052430" w:rsidP="00052430">
      <w:pPr>
        <w:pStyle w:val="Default"/>
        <w:ind w:left="851" w:hanging="851"/>
        <w:rPr>
          <w:color w:val="auto"/>
          <w:sz w:val="23"/>
          <w:szCs w:val="23"/>
        </w:rPr>
      </w:pPr>
    </w:p>
    <w:p w:rsidR="00C67839" w:rsidRPr="00D30439" w:rsidRDefault="00C67839" w:rsidP="00C67839">
      <w:pPr>
        <w:pStyle w:val="Default"/>
        <w:pBdr>
          <w:bottom w:val="thickThinSmallGap" w:sz="24" w:space="1" w:color="auto"/>
        </w:pBdr>
        <w:ind w:left="851" w:hanging="851"/>
        <w:jc w:val="center"/>
        <w:rPr>
          <w:color w:val="auto"/>
          <w:sz w:val="32"/>
          <w:szCs w:val="32"/>
        </w:rPr>
      </w:pPr>
      <w:r w:rsidRPr="00D30439">
        <w:rPr>
          <w:color w:val="auto"/>
          <w:sz w:val="32"/>
          <w:szCs w:val="32"/>
        </w:rPr>
        <w:lastRenderedPageBreak/>
        <w:t>Nottingham City Council - Scheme for financing schools</w:t>
      </w:r>
    </w:p>
    <w:p w:rsidR="003C7777" w:rsidRDefault="003C7777" w:rsidP="00D30439">
      <w:pPr>
        <w:pStyle w:val="Default"/>
        <w:ind w:left="851" w:hanging="851"/>
        <w:rPr>
          <w:b/>
          <w:bCs/>
          <w:color w:val="auto"/>
          <w:sz w:val="23"/>
          <w:szCs w:val="23"/>
        </w:rPr>
      </w:pPr>
    </w:p>
    <w:p w:rsidR="00D06D13" w:rsidRPr="00F0205D" w:rsidRDefault="00D06D13" w:rsidP="00D30439">
      <w:pPr>
        <w:pStyle w:val="Default"/>
        <w:ind w:left="851" w:hanging="851"/>
        <w:rPr>
          <w:color w:val="auto"/>
          <w:sz w:val="23"/>
          <w:szCs w:val="23"/>
        </w:rPr>
      </w:pPr>
      <w:bookmarkStart w:id="21" w:name="S2S13"/>
      <w:bookmarkEnd w:id="21"/>
      <w:r w:rsidRPr="00F0205D">
        <w:rPr>
          <w:b/>
          <w:bCs/>
          <w:color w:val="auto"/>
          <w:sz w:val="23"/>
          <w:szCs w:val="23"/>
        </w:rPr>
        <w:t xml:space="preserve">2.13 SPENDING FOR THE PURPOSES OF THE SCHOOL </w:t>
      </w:r>
    </w:p>
    <w:p w:rsidR="00A87988" w:rsidRPr="00F0205D" w:rsidRDefault="00A87988" w:rsidP="00D30439">
      <w:pPr>
        <w:pStyle w:val="Default"/>
        <w:ind w:left="851" w:hanging="851"/>
        <w:rPr>
          <w:b/>
          <w:bCs/>
          <w:color w:val="auto"/>
          <w:sz w:val="23"/>
          <w:szCs w:val="23"/>
        </w:rPr>
      </w:pPr>
    </w:p>
    <w:p w:rsidR="00D06D13" w:rsidRPr="00F0205D" w:rsidRDefault="00D06D13" w:rsidP="00D30439">
      <w:pPr>
        <w:pStyle w:val="Default"/>
        <w:ind w:left="851" w:hanging="851"/>
        <w:rPr>
          <w:color w:val="auto"/>
          <w:sz w:val="23"/>
          <w:szCs w:val="23"/>
        </w:rPr>
      </w:pPr>
      <w:r w:rsidRPr="00F0205D">
        <w:rPr>
          <w:b/>
          <w:bCs/>
          <w:color w:val="auto"/>
          <w:sz w:val="23"/>
          <w:szCs w:val="23"/>
        </w:rPr>
        <w:t xml:space="preserve">Principles </w:t>
      </w:r>
    </w:p>
    <w:p w:rsidR="00A87988" w:rsidRPr="00F0205D" w:rsidRDefault="00A87988" w:rsidP="00D30439">
      <w:pPr>
        <w:pStyle w:val="Default"/>
        <w:ind w:left="851" w:hanging="851"/>
        <w:rPr>
          <w:color w:val="auto"/>
          <w:sz w:val="23"/>
          <w:szCs w:val="23"/>
        </w:rPr>
      </w:pPr>
    </w:p>
    <w:p w:rsidR="00D06D13" w:rsidRPr="00F0205D" w:rsidRDefault="00D06D13" w:rsidP="00D30439">
      <w:pPr>
        <w:pStyle w:val="Default"/>
        <w:ind w:left="851" w:hanging="851"/>
        <w:rPr>
          <w:color w:val="auto"/>
          <w:sz w:val="23"/>
          <w:szCs w:val="23"/>
        </w:rPr>
      </w:pPr>
      <w:r w:rsidRPr="00F0205D">
        <w:rPr>
          <w:color w:val="auto"/>
          <w:sz w:val="23"/>
          <w:szCs w:val="23"/>
        </w:rPr>
        <w:t xml:space="preserve">2.13.1 </w:t>
      </w:r>
      <w:r w:rsidR="001465FF" w:rsidRPr="00F0205D">
        <w:rPr>
          <w:color w:val="auto"/>
          <w:sz w:val="23"/>
          <w:szCs w:val="23"/>
        </w:rPr>
        <w:tab/>
      </w:r>
      <w:r w:rsidRPr="00F0205D">
        <w:rPr>
          <w:color w:val="auto"/>
          <w:sz w:val="23"/>
          <w:szCs w:val="23"/>
        </w:rPr>
        <w:t xml:space="preserve">Governing bodies are empowered to spend budget shares for the purposes of the school, subject to any restrictions as may be imposed by or under this scheme. Amounts spent on pupils who are on the roll of other maintained schools or on community facilities will be treated as if spent for the purposes of the school. </w:t>
      </w:r>
    </w:p>
    <w:p w:rsidR="001F0C40" w:rsidRPr="00F0205D" w:rsidRDefault="001F0C40" w:rsidP="00D30439">
      <w:pPr>
        <w:pStyle w:val="Default"/>
        <w:ind w:left="851" w:hanging="851"/>
        <w:rPr>
          <w:color w:val="auto"/>
          <w:sz w:val="23"/>
          <w:szCs w:val="23"/>
        </w:rPr>
      </w:pPr>
    </w:p>
    <w:p w:rsidR="00D06D13" w:rsidRPr="00F0205D" w:rsidRDefault="00D06D13" w:rsidP="00D30439">
      <w:pPr>
        <w:pStyle w:val="Default"/>
        <w:ind w:left="851" w:hanging="851"/>
        <w:rPr>
          <w:color w:val="auto"/>
          <w:sz w:val="23"/>
          <w:szCs w:val="23"/>
        </w:rPr>
      </w:pPr>
      <w:r w:rsidRPr="00F0205D">
        <w:rPr>
          <w:b/>
          <w:bCs/>
          <w:color w:val="auto"/>
          <w:sz w:val="23"/>
          <w:szCs w:val="23"/>
        </w:rPr>
        <w:t xml:space="preserve">Restrictions on the use of the budget </w:t>
      </w:r>
    </w:p>
    <w:p w:rsidR="00A87988" w:rsidRPr="00F0205D" w:rsidRDefault="00A87988" w:rsidP="00D30439">
      <w:pPr>
        <w:pStyle w:val="Default"/>
        <w:ind w:left="851" w:hanging="851"/>
        <w:rPr>
          <w:color w:val="auto"/>
          <w:sz w:val="23"/>
          <w:szCs w:val="23"/>
        </w:rPr>
      </w:pPr>
    </w:p>
    <w:p w:rsidR="00D06D13" w:rsidRPr="00F0205D" w:rsidRDefault="00D06D13" w:rsidP="00D30439">
      <w:pPr>
        <w:pStyle w:val="Default"/>
        <w:ind w:left="851" w:hanging="851"/>
        <w:rPr>
          <w:color w:val="auto"/>
          <w:sz w:val="23"/>
          <w:szCs w:val="23"/>
        </w:rPr>
      </w:pPr>
      <w:r w:rsidRPr="00F0205D">
        <w:rPr>
          <w:color w:val="auto"/>
          <w:sz w:val="23"/>
          <w:szCs w:val="23"/>
        </w:rPr>
        <w:t xml:space="preserve">2.13.2 </w:t>
      </w:r>
      <w:r w:rsidR="001465FF" w:rsidRPr="00F0205D">
        <w:rPr>
          <w:color w:val="auto"/>
          <w:sz w:val="23"/>
          <w:szCs w:val="23"/>
        </w:rPr>
        <w:tab/>
      </w:r>
      <w:r w:rsidRPr="00F0205D">
        <w:rPr>
          <w:color w:val="auto"/>
          <w:sz w:val="23"/>
          <w:szCs w:val="23"/>
        </w:rPr>
        <w:t xml:space="preserve">The delegated budget share cannot be used to support: </w:t>
      </w:r>
    </w:p>
    <w:p w:rsidR="001F0C40" w:rsidRPr="00F0205D" w:rsidRDefault="001F0C40" w:rsidP="00D30439">
      <w:pPr>
        <w:pStyle w:val="Default"/>
        <w:ind w:left="851" w:hanging="851"/>
        <w:rPr>
          <w:color w:val="auto"/>
          <w:sz w:val="23"/>
          <w:szCs w:val="23"/>
        </w:rPr>
      </w:pPr>
    </w:p>
    <w:p w:rsidR="001465FF" w:rsidRPr="00F0205D" w:rsidRDefault="00D06D13" w:rsidP="007928B0">
      <w:pPr>
        <w:pStyle w:val="Default"/>
        <w:numPr>
          <w:ilvl w:val="0"/>
          <w:numId w:val="10"/>
        </w:numPr>
        <w:ind w:left="1418" w:hanging="567"/>
        <w:rPr>
          <w:color w:val="auto"/>
          <w:sz w:val="23"/>
          <w:szCs w:val="23"/>
        </w:rPr>
      </w:pPr>
      <w:r w:rsidRPr="00F0205D">
        <w:rPr>
          <w:color w:val="auto"/>
          <w:sz w:val="23"/>
          <w:szCs w:val="23"/>
        </w:rPr>
        <w:t>Non-school activities – even where they take place on school premises and the Governors and Headteacher have overall responsibility for their management.</w:t>
      </w:r>
    </w:p>
    <w:p w:rsidR="001465FF" w:rsidRPr="00F0205D" w:rsidRDefault="00D06D13" w:rsidP="00C81589">
      <w:pPr>
        <w:pStyle w:val="Default"/>
        <w:ind w:left="1418" w:hanging="567"/>
        <w:rPr>
          <w:color w:val="auto"/>
          <w:sz w:val="23"/>
          <w:szCs w:val="23"/>
        </w:rPr>
      </w:pPr>
      <w:r w:rsidRPr="00F0205D">
        <w:rPr>
          <w:color w:val="auto"/>
          <w:sz w:val="23"/>
          <w:szCs w:val="23"/>
        </w:rPr>
        <w:t xml:space="preserve"> </w:t>
      </w:r>
    </w:p>
    <w:p w:rsidR="001465FF" w:rsidRPr="00F0205D" w:rsidRDefault="00D06D13" w:rsidP="007928B0">
      <w:pPr>
        <w:pStyle w:val="Default"/>
        <w:numPr>
          <w:ilvl w:val="0"/>
          <w:numId w:val="10"/>
        </w:numPr>
        <w:ind w:left="1418" w:hanging="567"/>
        <w:rPr>
          <w:color w:val="auto"/>
          <w:sz w:val="23"/>
          <w:szCs w:val="23"/>
        </w:rPr>
      </w:pPr>
      <w:r w:rsidRPr="00F0205D">
        <w:rPr>
          <w:color w:val="auto"/>
          <w:sz w:val="23"/>
          <w:szCs w:val="23"/>
        </w:rPr>
        <w:t xml:space="preserve">Further education courses provided under Section 12 of the Further and Higher Education Act 1992 (although income raised from course fees may be used for the purposes of the school). </w:t>
      </w:r>
    </w:p>
    <w:p w:rsidR="001465FF" w:rsidRPr="00F0205D" w:rsidRDefault="001465FF" w:rsidP="00C81589">
      <w:pPr>
        <w:pStyle w:val="Default"/>
        <w:ind w:left="1418" w:hanging="567"/>
        <w:rPr>
          <w:color w:val="auto"/>
          <w:sz w:val="23"/>
          <w:szCs w:val="23"/>
        </w:rPr>
      </w:pPr>
    </w:p>
    <w:p w:rsidR="00D06D13" w:rsidRPr="00F0205D" w:rsidRDefault="00D06D13" w:rsidP="007928B0">
      <w:pPr>
        <w:pStyle w:val="Default"/>
        <w:numPr>
          <w:ilvl w:val="0"/>
          <w:numId w:val="10"/>
        </w:numPr>
        <w:ind w:left="1418" w:hanging="567"/>
        <w:rPr>
          <w:color w:val="auto"/>
          <w:sz w:val="23"/>
          <w:szCs w:val="23"/>
        </w:rPr>
      </w:pPr>
      <w:r w:rsidRPr="00F0205D">
        <w:rPr>
          <w:color w:val="auto"/>
          <w:sz w:val="23"/>
          <w:szCs w:val="23"/>
        </w:rPr>
        <w:t xml:space="preserve">The Governing Body does not have the automatic power to enter into any leasing or deferred payment arrangements. In each case, the Governing Body must obtain the specific written approval of the Director of Children &amp; Adults and the Director for Strategic Finance in the first instance before proceeding with any such arrangement. </w:t>
      </w:r>
    </w:p>
    <w:p w:rsidR="006E6595" w:rsidRPr="00F0205D" w:rsidRDefault="006E6595" w:rsidP="00D30439">
      <w:pPr>
        <w:pStyle w:val="Default"/>
        <w:ind w:left="851" w:hanging="851"/>
        <w:rPr>
          <w:color w:val="auto"/>
          <w:sz w:val="23"/>
          <w:szCs w:val="23"/>
        </w:rPr>
      </w:pPr>
    </w:p>
    <w:p w:rsidR="00D06D13" w:rsidRPr="00F0205D" w:rsidRDefault="00D06D13" w:rsidP="00D30439">
      <w:pPr>
        <w:pStyle w:val="Default"/>
        <w:ind w:left="851" w:hanging="851"/>
        <w:rPr>
          <w:color w:val="auto"/>
          <w:sz w:val="23"/>
          <w:szCs w:val="23"/>
        </w:rPr>
      </w:pPr>
      <w:r w:rsidRPr="00F0205D">
        <w:rPr>
          <w:color w:val="auto"/>
          <w:sz w:val="23"/>
          <w:szCs w:val="23"/>
        </w:rPr>
        <w:t xml:space="preserve">2.13.3 </w:t>
      </w:r>
      <w:r w:rsidR="00C81589" w:rsidRPr="00F0205D">
        <w:rPr>
          <w:color w:val="auto"/>
          <w:sz w:val="23"/>
          <w:szCs w:val="23"/>
        </w:rPr>
        <w:tab/>
      </w:r>
      <w:r w:rsidRPr="00F0205D">
        <w:rPr>
          <w:color w:val="auto"/>
          <w:sz w:val="23"/>
          <w:szCs w:val="23"/>
        </w:rPr>
        <w:t xml:space="preserve">Any purchase must be made in accordance with the purchasing, tendering and contracting requirements laid out in section 2.10 of this scheme. </w:t>
      </w:r>
    </w:p>
    <w:p w:rsidR="00A87988" w:rsidRPr="00F0205D" w:rsidRDefault="00A87988" w:rsidP="00D30439">
      <w:pPr>
        <w:pStyle w:val="Default"/>
        <w:ind w:left="851" w:hanging="851"/>
        <w:rPr>
          <w:color w:val="auto"/>
          <w:sz w:val="23"/>
          <w:szCs w:val="23"/>
        </w:rPr>
      </w:pPr>
    </w:p>
    <w:p w:rsidR="00A87988" w:rsidRDefault="00D06D13" w:rsidP="00D30439">
      <w:pPr>
        <w:pStyle w:val="Default"/>
        <w:ind w:left="851" w:hanging="851"/>
        <w:rPr>
          <w:color w:val="auto"/>
          <w:sz w:val="23"/>
          <w:szCs w:val="23"/>
        </w:rPr>
      </w:pPr>
      <w:r w:rsidRPr="00F0205D">
        <w:rPr>
          <w:color w:val="auto"/>
          <w:sz w:val="23"/>
          <w:szCs w:val="23"/>
        </w:rPr>
        <w:t xml:space="preserve">2.13.4 </w:t>
      </w:r>
      <w:r w:rsidR="00C81589" w:rsidRPr="00F0205D">
        <w:rPr>
          <w:color w:val="auto"/>
          <w:sz w:val="23"/>
          <w:szCs w:val="23"/>
        </w:rPr>
        <w:tab/>
      </w:r>
      <w:r w:rsidRPr="00F0205D">
        <w:rPr>
          <w:color w:val="auto"/>
          <w:sz w:val="23"/>
          <w:szCs w:val="23"/>
        </w:rPr>
        <w:t xml:space="preserve">The school should establish effective monitoring and debt recovery arrangements to ensure that all income is received and that the overall effect on the school’s financial position is zero. </w:t>
      </w:r>
    </w:p>
    <w:p w:rsidR="00052430" w:rsidRPr="00F0205D" w:rsidRDefault="00052430" w:rsidP="00052430">
      <w:pPr>
        <w:pStyle w:val="Default"/>
        <w:ind w:left="851" w:hanging="851"/>
        <w:rPr>
          <w:b/>
          <w:bCs/>
          <w:color w:val="auto"/>
          <w:sz w:val="23"/>
          <w:szCs w:val="23"/>
        </w:rPr>
      </w:pPr>
    </w:p>
    <w:p w:rsidR="00052430" w:rsidRPr="00F0205D" w:rsidRDefault="00052430" w:rsidP="00052430">
      <w:pPr>
        <w:pStyle w:val="Default"/>
        <w:ind w:left="851" w:hanging="851"/>
        <w:rPr>
          <w:b/>
          <w:bCs/>
          <w:color w:val="auto"/>
          <w:sz w:val="23"/>
          <w:szCs w:val="23"/>
        </w:rPr>
      </w:pPr>
      <w:bookmarkStart w:id="22" w:name="S2S14"/>
      <w:bookmarkEnd w:id="22"/>
      <w:r w:rsidRPr="00F0205D">
        <w:rPr>
          <w:b/>
          <w:bCs/>
          <w:color w:val="auto"/>
          <w:sz w:val="23"/>
          <w:szCs w:val="23"/>
        </w:rPr>
        <w:t>2.14 CAPITAL SPENDING FROM BUDGET SHARES</w:t>
      </w:r>
    </w:p>
    <w:p w:rsidR="00052430" w:rsidRPr="00F0205D" w:rsidRDefault="00052430" w:rsidP="00052430">
      <w:pPr>
        <w:pStyle w:val="Default"/>
        <w:ind w:left="851" w:hanging="851"/>
        <w:rPr>
          <w:b/>
          <w:bCs/>
          <w:color w:val="auto"/>
          <w:sz w:val="23"/>
          <w:szCs w:val="23"/>
        </w:rPr>
      </w:pPr>
    </w:p>
    <w:p w:rsidR="00052430" w:rsidRPr="00F0205D" w:rsidRDefault="00052430" w:rsidP="00052430">
      <w:pPr>
        <w:pStyle w:val="Default"/>
        <w:ind w:left="851" w:hanging="851"/>
        <w:rPr>
          <w:color w:val="auto"/>
          <w:sz w:val="23"/>
          <w:szCs w:val="23"/>
        </w:rPr>
      </w:pPr>
      <w:r w:rsidRPr="00F0205D">
        <w:rPr>
          <w:color w:val="auto"/>
          <w:sz w:val="23"/>
          <w:szCs w:val="23"/>
        </w:rPr>
        <w:t xml:space="preserve">2.14.1 </w:t>
      </w:r>
      <w:r w:rsidRPr="00F0205D">
        <w:rPr>
          <w:color w:val="auto"/>
          <w:sz w:val="23"/>
          <w:szCs w:val="23"/>
        </w:rPr>
        <w:tab/>
        <w:t>Governing bodies may utilise their budget shares to meet the cost of capital expenditure on the school premises which is schools responsibility under paragraph 3 of Schedule 3 of the act. The City Council may request schools to provide details of any such expenditure.</w:t>
      </w:r>
    </w:p>
    <w:p w:rsidR="00052430" w:rsidRPr="00D30439" w:rsidRDefault="00052430" w:rsidP="00052430">
      <w:pPr>
        <w:pStyle w:val="Default"/>
        <w:ind w:left="851" w:hanging="851"/>
        <w:rPr>
          <w:color w:val="auto"/>
          <w:sz w:val="23"/>
          <w:szCs w:val="23"/>
        </w:rPr>
      </w:pPr>
    </w:p>
    <w:p w:rsidR="00052430" w:rsidRPr="00F0205D" w:rsidRDefault="00052430" w:rsidP="00052430">
      <w:pPr>
        <w:pStyle w:val="Default"/>
        <w:ind w:left="851" w:hanging="851"/>
        <w:rPr>
          <w:color w:val="auto"/>
          <w:sz w:val="23"/>
          <w:szCs w:val="23"/>
        </w:rPr>
      </w:pPr>
      <w:r w:rsidRPr="00F0205D">
        <w:rPr>
          <w:color w:val="auto"/>
          <w:sz w:val="23"/>
          <w:szCs w:val="23"/>
        </w:rPr>
        <w:t xml:space="preserve">2.14.2 </w:t>
      </w:r>
      <w:r w:rsidRPr="00F0205D">
        <w:rPr>
          <w:color w:val="auto"/>
          <w:sz w:val="23"/>
          <w:szCs w:val="23"/>
        </w:rPr>
        <w:tab/>
        <w:t xml:space="preserve">Governing bodies must notify the Director of Children &amp; Adults of any proposed capital spending from the budget share. If such expenditure is expected to exceed £15,000 in any one year, the governing body must take into account subsequent advice from the LA on the merits of the proposed expenditure. </w:t>
      </w:r>
    </w:p>
    <w:p w:rsidR="00052430" w:rsidRPr="00F0205D" w:rsidRDefault="00052430" w:rsidP="00052430">
      <w:pPr>
        <w:pStyle w:val="Default"/>
        <w:ind w:left="851" w:hanging="851"/>
        <w:rPr>
          <w:color w:val="auto"/>
          <w:sz w:val="23"/>
          <w:szCs w:val="23"/>
        </w:rPr>
      </w:pPr>
    </w:p>
    <w:p w:rsidR="003C7777" w:rsidRPr="00D30439" w:rsidRDefault="00052430" w:rsidP="003C7777">
      <w:pPr>
        <w:pStyle w:val="Default"/>
        <w:ind w:left="851" w:hanging="851"/>
        <w:rPr>
          <w:color w:val="auto"/>
          <w:sz w:val="23"/>
          <w:szCs w:val="23"/>
        </w:rPr>
      </w:pPr>
      <w:r w:rsidRPr="00F0205D">
        <w:rPr>
          <w:color w:val="auto"/>
          <w:sz w:val="23"/>
          <w:szCs w:val="23"/>
        </w:rPr>
        <w:t xml:space="preserve">2.14.3 </w:t>
      </w:r>
      <w:r w:rsidRPr="00F0205D">
        <w:rPr>
          <w:color w:val="auto"/>
          <w:sz w:val="23"/>
          <w:szCs w:val="23"/>
        </w:rPr>
        <w:tab/>
        <w:t>Schools must consult with the Director of Children &amp; Adults before arranging for any work that may affect the n</w:t>
      </w:r>
      <w:r>
        <w:rPr>
          <w:color w:val="auto"/>
          <w:sz w:val="23"/>
          <w:szCs w:val="23"/>
        </w:rPr>
        <w:t>umber of places at the school.</w:t>
      </w:r>
    </w:p>
    <w:p w:rsidR="003C7777" w:rsidRPr="00F0205D" w:rsidRDefault="003C7777" w:rsidP="003C7777">
      <w:pPr>
        <w:pStyle w:val="Default"/>
        <w:ind w:left="851" w:hanging="851"/>
        <w:rPr>
          <w:color w:val="auto"/>
          <w:sz w:val="23"/>
          <w:szCs w:val="23"/>
        </w:rPr>
      </w:pPr>
    </w:p>
    <w:p w:rsidR="00052430" w:rsidRDefault="003C7777" w:rsidP="00D30439">
      <w:pPr>
        <w:pStyle w:val="Default"/>
        <w:ind w:left="851" w:hanging="851"/>
        <w:rPr>
          <w:color w:val="auto"/>
          <w:sz w:val="23"/>
          <w:szCs w:val="23"/>
        </w:rPr>
      </w:pPr>
      <w:r w:rsidRPr="00F0205D">
        <w:rPr>
          <w:color w:val="auto"/>
          <w:sz w:val="23"/>
          <w:szCs w:val="23"/>
        </w:rPr>
        <w:t xml:space="preserve">2.14.4 </w:t>
      </w:r>
      <w:r w:rsidRPr="00F0205D">
        <w:rPr>
          <w:color w:val="auto"/>
          <w:sz w:val="23"/>
          <w:szCs w:val="23"/>
        </w:rPr>
        <w:tab/>
        <w:t xml:space="preserve">If the premises are owned by the City Council, the governing body must seek the consent of the City Council as Landlord to the proposed works. If the premises are owned by a diocesan authority, the City Council recommends that the school obtain the consent of the relevant authority. Changes to premises may affect the capacity of the school, operational management, insurance, rateable value or be non-compliant with works previously resourced from specific grants. Consent will not be unreasonably withheld. </w:t>
      </w:r>
    </w:p>
    <w:p w:rsidR="00C67839" w:rsidRPr="00D30439" w:rsidRDefault="00C67839" w:rsidP="00C67839">
      <w:pPr>
        <w:pStyle w:val="Default"/>
        <w:pBdr>
          <w:bottom w:val="thickThinSmallGap" w:sz="24" w:space="1" w:color="auto"/>
        </w:pBdr>
        <w:ind w:left="851" w:hanging="851"/>
        <w:jc w:val="center"/>
        <w:rPr>
          <w:color w:val="auto"/>
          <w:sz w:val="32"/>
          <w:szCs w:val="32"/>
        </w:rPr>
      </w:pPr>
      <w:r w:rsidRPr="00D30439">
        <w:rPr>
          <w:color w:val="auto"/>
          <w:sz w:val="32"/>
          <w:szCs w:val="32"/>
        </w:rPr>
        <w:lastRenderedPageBreak/>
        <w:t>Nottingham City Council - Scheme for financing schools</w:t>
      </w:r>
    </w:p>
    <w:p w:rsidR="00A87988" w:rsidRPr="00F0205D" w:rsidRDefault="00A87988" w:rsidP="00D30439">
      <w:pPr>
        <w:pStyle w:val="Default"/>
        <w:ind w:left="851" w:hanging="851"/>
        <w:rPr>
          <w:color w:val="auto"/>
          <w:sz w:val="23"/>
          <w:szCs w:val="23"/>
        </w:rPr>
      </w:pPr>
    </w:p>
    <w:p w:rsidR="00D06D13" w:rsidRPr="00F0205D" w:rsidRDefault="00D06D13" w:rsidP="00D30439">
      <w:pPr>
        <w:pStyle w:val="Default"/>
        <w:ind w:left="851" w:hanging="851"/>
        <w:rPr>
          <w:color w:val="auto"/>
          <w:sz w:val="23"/>
          <w:szCs w:val="23"/>
        </w:rPr>
      </w:pPr>
      <w:r w:rsidRPr="00F0205D">
        <w:rPr>
          <w:color w:val="auto"/>
          <w:sz w:val="23"/>
          <w:szCs w:val="23"/>
        </w:rPr>
        <w:t xml:space="preserve">2.14.5 </w:t>
      </w:r>
      <w:r w:rsidR="00DC2FCD" w:rsidRPr="00F0205D">
        <w:rPr>
          <w:color w:val="auto"/>
          <w:sz w:val="23"/>
          <w:szCs w:val="23"/>
        </w:rPr>
        <w:tab/>
      </w:r>
      <w:r w:rsidRPr="00F0205D">
        <w:rPr>
          <w:color w:val="auto"/>
          <w:sz w:val="23"/>
          <w:szCs w:val="23"/>
        </w:rPr>
        <w:t xml:space="preserve">For accounting purposes, capital expenditure incurred by schools from delegated budget shares is classed as “Revenue Contributions to Capital”. Schools may not enter into any arrangement that involves payment deferral as stated in section 2.13.2 of this scheme. </w:t>
      </w:r>
    </w:p>
    <w:p w:rsidR="00354392" w:rsidRPr="00F0205D" w:rsidRDefault="00354392" w:rsidP="00D30439">
      <w:pPr>
        <w:pStyle w:val="Default"/>
        <w:ind w:left="851" w:hanging="851"/>
        <w:rPr>
          <w:b/>
          <w:bCs/>
          <w:color w:val="auto"/>
          <w:sz w:val="23"/>
          <w:szCs w:val="23"/>
        </w:rPr>
      </w:pPr>
    </w:p>
    <w:p w:rsidR="00D06D13" w:rsidRPr="00F0205D" w:rsidRDefault="00D06D13" w:rsidP="00D30439">
      <w:pPr>
        <w:pStyle w:val="Default"/>
        <w:ind w:left="851" w:hanging="851"/>
        <w:rPr>
          <w:color w:val="auto"/>
          <w:sz w:val="23"/>
          <w:szCs w:val="23"/>
        </w:rPr>
      </w:pPr>
      <w:r w:rsidRPr="00F0205D">
        <w:rPr>
          <w:b/>
          <w:bCs/>
          <w:color w:val="auto"/>
          <w:sz w:val="23"/>
          <w:szCs w:val="23"/>
        </w:rPr>
        <w:t xml:space="preserve">Devolved Capital </w:t>
      </w:r>
    </w:p>
    <w:p w:rsidR="00A87988" w:rsidRPr="00F0205D" w:rsidRDefault="00A87988" w:rsidP="00D30439">
      <w:pPr>
        <w:pStyle w:val="Default"/>
        <w:ind w:left="851" w:hanging="851"/>
        <w:rPr>
          <w:color w:val="auto"/>
          <w:sz w:val="23"/>
          <w:szCs w:val="23"/>
        </w:rPr>
      </w:pPr>
    </w:p>
    <w:p w:rsidR="00D06D13" w:rsidRPr="00F0205D" w:rsidRDefault="00D06D13" w:rsidP="00D30439">
      <w:pPr>
        <w:pStyle w:val="Default"/>
        <w:ind w:left="851" w:hanging="851"/>
        <w:rPr>
          <w:color w:val="auto"/>
          <w:sz w:val="23"/>
          <w:szCs w:val="23"/>
        </w:rPr>
      </w:pPr>
      <w:r w:rsidRPr="00F0205D">
        <w:rPr>
          <w:color w:val="auto"/>
          <w:sz w:val="23"/>
          <w:szCs w:val="23"/>
        </w:rPr>
        <w:t xml:space="preserve">2.14.6 </w:t>
      </w:r>
      <w:r w:rsidR="00B5126D" w:rsidRPr="00F0205D">
        <w:rPr>
          <w:color w:val="auto"/>
          <w:sz w:val="23"/>
          <w:szCs w:val="23"/>
        </w:rPr>
        <w:tab/>
      </w:r>
      <w:r w:rsidRPr="00F0205D">
        <w:rPr>
          <w:color w:val="auto"/>
          <w:sz w:val="23"/>
          <w:szCs w:val="23"/>
        </w:rPr>
        <w:t xml:space="preserve">Schools will each receive devolved formula capital (DFC) allocations on an annual basis. </w:t>
      </w:r>
    </w:p>
    <w:p w:rsidR="00D06D13" w:rsidRPr="00F0205D" w:rsidRDefault="00D06D13" w:rsidP="00D30439">
      <w:pPr>
        <w:pStyle w:val="Default"/>
        <w:ind w:left="851" w:hanging="851"/>
        <w:rPr>
          <w:color w:val="auto"/>
          <w:sz w:val="23"/>
          <w:szCs w:val="23"/>
        </w:rPr>
      </w:pPr>
    </w:p>
    <w:p w:rsidR="00B5126D" w:rsidRPr="00F0205D" w:rsidRDefault="00D06D13" w:rsidP="00D30439">
      <w:pPr>
        <w:pStyle w:val="Default"/>
        <w:ind w:left="851" w:hanging="851"/>
        <w:rPr>
          <w:color w:val="auto"/>
          <w:sz w:val="23"/>
          <w:szCs w:val="23"/>
        </w:rPr>
      </w:pPr>
      <w:r w:rsidRPr="00F0205D">
        <w:rPr>
          <w:color w:val="auto"/>
          <w:sz w:val="23"/>
          <w:szCs w:val="23"/>
        </w:rPr>
        <w:t>The allocation may be used:</w:t>
      </w:r>
    </w:p>
    <w:p w:rsidR="00D06D13" w:rsidRPr="00F0205D" w:rsidRDefault="00D06D13" w:rsidP="00D30439">
      <w:pPr>
        <w:pStyle w:val="Default"/>
        <w:ind w:left="851" w:hanging="851"/>
        <w:rPr>
          <w:color w:val="auto"/>
          <w:sz w:val="23"/>
          <w:szCs w:val="23"/>
        </w:rPr>
      </w:pPr>
      <w:r w:rsidRPr="00F0205D">
        <w:rPr>
          <w:color w:val="auto"/>
          <w:sz w:val="23"/>
          <w:szCs w:val="23"/>
        </w:rPr>
        <w:t xml:space="preserve"> </w:t>
      </w:r>
    </w:p>
    <w:p w:rsidR="004B3F9A" w:rsidRPr="00F0205D" w:rsidRDefault="00D06D13" w:rsidP="007928B0">
      <w:pPr>
        <w:pStyle w:val="Default"/>
        <w:numPr>
          <w:ilvl w:val="0"/>
          <w:numId w:val="11"/>
        </w:numPr>
        <w:ind w:left="1418" w:hanging="567"/>
        <w:rPr>
          <w:color w:val="auto"/>
          <w:sz w:val="23"/>
          <w:szCs w:val="23"/>
        </w:rPr>
      </w:pPr>
      <w:r w:rsidRPr="00F0205D">
        <w:rPr>
          <w:color w:val="auto"/>
          <w:sz w:val="23"/>
          <w:szCs w:val="23"/>
        </w:rPr>
        <w:t xml:space="preserve">To fund small capital projects; </w:t>
      </w:r>
    </w:p>
    <w:p w:rsidR="004B3F9A" w:rsidRPr="00F0205D" w:rsidRDefault="004B3F9A" w:rsidP="004B3F9A">
      <w:pPr>
        <w:pStyle w:val="Default"/>
        <w:ind w:left="1418" w:hanging="567"/>
        <w:rPr>
          <w:color w:val="auto"/>
          <w:sz w:val="23"/>
          <w:szCs w:val="23"/>
        </w:rPr>
      </w:pPr>
    </w:p>
    <w:p w:rsidR="004B3F9A" w:rsidRPr="00F0205D" w:rsidRDefault="00D06D13" w:rsidP="007928B0">
      <w:pPr>
        <w:pStyle w:val="Default"/>
        <w:numPr>
          <w:ilvl w:val="0"/>
          <w:numId w:val="11"/>
        </w:numPr>
        <w:ind w:left="1418" w:hanging="567"/>
        <w:rPr>
          <w:color w:val="auto"/>
          <w:sz w:val="23"/>
          <w:szCs w:val="23"/>
        </w:rPr>
      </w:pPr>
      <w:r w:rsidRPr="00F0205D">
        <w:rPr>
          <w:color w:val="auto"/>
          <w:sz w:val="23"/>
          <w:szCs w:val="23"/>
        </w:rPr>
        <w:t>To pay for more substantial projects through accumulation ove</w:t>
      </w:r>
      <w:r w:rsidR="004B3F9A" w:rsidRPr="00F0205D">
        <w:rPr>
          <w:color w:val="auto"/>
          <w:sz w:val="23"/>
          <w:szCs w:val="23"/>
        </w:rPr>
        <w:t>r periods of up to three years;</w:t>
      </w:r>
    </w:p>
    <w:p w:rsidR="004B3F9A" w:rsidRPr="00F0205D" w:rsidRDefault="004B3F9A" w:rsidP="004B3F9A">
      <w:pPr>
        <w:pStyle w:val="Default"/>
        <w:ind w:left="1418" w:hanging="567"/>
        <w:rPr>
          <w:color w:val="auto"/>
          <w:sz w:val="23"/>
          <w:szCs w:val="23"/>
        </w:rPr>
      </w:pPr>
    </w:p>
    <w:p w:rsidR="00A87988" w:rsidRPr="00F0205D" w:rsidRDefault="00D06D13" w:rsidP="007928B0">
      <w:pPr>
        <w:pStyle w:val="Default"/>
        <w:numPr>
          <w:ilvl w:val="0"/>
          <w:numId w:val="11"/>
        </w:numPr>
        <w:ind w:left="1418" w:hanging="567"/>
        <w:rPr>
          <w:color w:val="auto"/>
          <w:sz w:val="23"/>
          <w:szCs w:val="23"/>
        </w:rPr>
      </w:pPr>
      <w:r w:rsidRPr="00F0205D">
        <w:rPr>
          <w:color w:val="auto"/>
          <w:sz w:val="23"/>
          <w:szCs w:val="23"/>
        </w:rPr>
        <w:t xml:space="preserve">As a contribution to bigger projects sponsored by the LA. </w:t>
      </w:r>
    </w:p>
    <w:p w:rsidR="006E6595" w:rsidRPr="00F0205D" w:rsidRDefault="006E6595" w:rsidP="00D30439">
      <w:pPr>
        <w:pStyle w:val="Default"/>
        <w:ind w:left="851" w:hanging="851"/>
        <w:rPr>
          <w:i/>
          <w:iCs/>
          <w:color w:val="auto"/>
          <w:sz w:val="23"/>
          <w:szCs w:val="23"/>
        </w:rPr>
      </w:pPr>
    </w:p>
    <w:p w:rsidR="00D06D13" w:rsidRDefault="00D06D13" w:rsidP="00D30439">
      <w:pPr>
        <w:pStyle w:val="Default"/>
        <w:ind w:left="851" w:hanging="851"/>
        <w:rPr>
          <w:color w:val="auto"/>
          <w:sz w:val="23"/>
          <w:szCs w:val="23"/>
        </w:rPr>
      </w:pPr>
      <w:r w:rsidRPr="00F0205D">
        <w:rPr>
          <w:color w:val="auto"/>
          <w:sz w:val="23"/>
          <w:szCs w:val="23"/>
        </w:rPr>
        <w:t xml:space="preserve">2.14.7 </w:t>
      </w:r>
      <w:r w:rsidR="004B3F9A" w:rsidRPr="00F0205D">
        <w:rPr>
          <w:color w:val="auto"/>
          <w:sz w:val="23"/>
          <w:szCs w:val="23"/>
        </w:rPr>
        <w:tab/>
      </w:r>
      <w:r w:rsidRPr="00F0205D">
        <w:rPr>
          <w:color w:val="auto"/>
          <w:sz w:val="23"/>
          <w:szCs w:val="23"/>
        </w:rPr>
        <w:t xml:space="preserve">The definition of capital is based upon the “CIPFA code of Practice on Local Authority Accounting in Great Britain 1998”. It cannot be used for revenue items where these fall below the LA’s minimum capital spend threshold i.e. £20,000. </w:t>
      </w:r>
    </w:p>
    <w:p w:rsidR="00052430" w:rsidRDefault="00052430" w:rsidP="00D30439">
      <w:pPr>
        <w:pStyle w:val="Default"/>
        <w:ind w:left="851" w:hanging="851"/>
        <w:rPr>
          <w:color w:val="auto"/>
          <w:sz w:val="23"/>
          <w:szCs w:val="23"/>
        </w:rPr>
      </w:pPr>
    </w:p>
    <w:p w:rsidR="00052430" w:rsidRPr="00D2260E" w:rsidRDefault="00052430" w:rsidP="00052430">
      <w:pPr>
        <w:pStyle w:val="Default"/>
        <w:ind w:left="851" w:hanging="851"/>
        <w:rPr>
          <w:sz w:val="23"/>
          <w:szCs w:val="23"/>
        </w:rPr>
      </w:pPr>
      <w:r w:rsidRPr="00F0205D">
        <w:rPr>
          <w:color w:val="auto"/>
          <w:sz w:val="23"/>
          <w:szCs w:val="23"/>
        </w:rPr>
        <w:t xml:space="preserve">2.14.8 </w:t>
      </w:r>
      <w:r w:rsidRPr="00F0205D">
        <w:rPr>
          <w:color w:val="auto"/>
          <w:sz w:val="23"/>
          <w:szCs w:val="23"/>
        </w:rPr>
        <w:tab/>
        <w:t xml:space="preserve">For LA and VC maintained schools the LA should be informed of planned Devolved Formula Capital spend and approval sought for each project, to comply with statutory duties and landlord responsibilities. For further advice and information please refer to the DFC Guidance sent out with the Maintained schools </w:t>
      </w:r>
      <w:r>
        <w:rPr>
          <w:color w:val="auto"/>
          <w:sz w:val="23"/>
          <w:szCs w:val="23"/>
        </w:rPr>
        <w:t xml:space="preserve">and Academies Funding </w:t>
      </w:r>
      <w:r w:rsidRPr="00D2260E">
        <w:rPr>
          <w:sz w:val="23"/>
          <w:szCs w:val="23"/>
        </w:rPr>
        <w:t>Guidance</w:t>
      </w:r>
      <w:r>
        <w:rPr>
          <w:sz w:val="23"/>
          <w:szCs w:val="23"/>
        </w:rPr>
        <w:t>.</w:t>
      </w:r>
    </w:p>
    <w:p w:rsidR="00052430" w:rsidRPr="00D2260E" w:rsidRDefault="00052430" w:rsidP="00052430">
      <w:pPr>
        <w:pStyle w:val="Default"/>
        <w:ind w:left="851" w:hanging="851"/>
        <w:rPr>
          <w:b/>
          <w:sz w:val="23"/>
          <w:szCs w:val="23"/>
        </w:rPr>
      </w:pPr>
    </w:p>
    <w:p w:rsidR="00052430" w:rsidRPr="00F0205D" w:rsidRDefault="00052430" w:rsidP="00052430">
      <w:pPr>
        <w:pStyle w:val="Default"/>
        <w:ind w:left="851" w:hanging="851"/>
        <w:rPr>
          <w:b/>
          <w:bCs/>
          <w:color w:val="auto"/>
          <w:sz w:val="23"/>
          <w:szCs w:val="23"/>
        </w:rPr>
      </w:pPr>
    </w:p>
    <w:p w:rsidR="00052430" w:rsidRPr="00F0205D" w:rsidRDefault="00052430" w:rsidP="00052430">
      <w:pPr>
        <w:pStyle w:val="Default"/>
        <w:ind w:left="851" w:hanging="851"/>
        <w:rPr>
          <w:color w:val="auto"/>
          <w:sz w:val="23"/>
          <w:szCs w:val="23"/>
        </w:rPr>
      </w:pPr>
      <w:bookmarkStart w:id="23" w:name="S2S15"/>
      <w:bookmarkEnd w:id="23"/>
      <w:r w:rsidRPr="00F0205D">
        <w:rPr>
          <w:b/>
          <w:bCs/>
          <w:color w:val="auto"/>
          <w:sz w:val="23"/>
          <w:szCs w:val="23"/>
        </w:rPr>
        <w:t xml:space="preserve">2.15 NOTICE OF CONCERN </w:t>
      </w:r>
    </w:p>
    <w:p w:rsidR="00052430" w:rsidRPr="00F0205D" w:rsidRDefault="00052430" w:rsidP="00052430">
      <w:pPr>
        <w:pStyle w:val="Default"/>
        <w:ind w:left="851" w:hanging="851"/>
        <w:rPr>
          <w:color w:val="auto"/>
          <w:sz w:val="23"/>
          <w:szCs w:val="23"/>
        </w:rPr>
      </w:pPr>
    </w:p>
    <w:p w:rsidR="00052430" w:rsidRPr="00F0205D" w:rsidRDefault="00052430" w:rsidP="00052430">
      <w:pPr>
        <w:pStyle w:val="Default"/>
        <w:ind w:left="851" w:hanging="851"/>
        <w:rPr>
          <w:color w:val="auto"/>
          <w:sz w:val="23"/>
          <w:szCs w:val="23"/>
        </w:rPr>
      </w:pPr>
      <w:r w:rsidRPr="00F0205D">
        <w:rPr>
          <w:color w:val="auto"/>
          <w:sz w:val="23"/>
          <w:szCs w:val="23"/>
        </w:rPr>
        <w:t xml:space="preserve">2.15.1 </w:t>
      </w:r>
      <w:r w:rsidRPr="00F0205D">
        <w:rPr>
          <w:color w:val="auto"/>
          <w:sz w:val="23"/>
          <w:szCs w:val="23"/>
        </w:rPr>
        <w:tab/>
        <w:t xml:space="preserve">The LA may issue a notice of concern to the governing body of any school it maintains where, in the opinion of the Director of Strategic Finance and the Corporate Director of Children &amp; Adults, the school has failed to comply with any provisions of the scheme, or where actions need to be taken to safeguard the financial position of the LA or the school. </w:t>
      </w:r>
    </w:p>
    <w:p w:rsidR="00052430" w:rsidRPr="00F0205D" w:rsidRDefault="00052430" w:rsidP="00052430">
      <w:pPr>
        <w:pStyle w:val="Default"/>
        <w:ind w:left="851" w:hanging="851"/>
        <w:rPr>
          <w:color w:val="auto"/>
          <w:sz w:val="23"/>
          <w:szCs w:val="23"/>
        </w:rPr>
      </w:pPr>
    </w:p>
    <w:p w:rsidR="00052430" w:rsidRDefault="00052430" w:rsidP="00052430">
      <w:pPr>
        <w:pStyle w:val="Default"/>
        <w:ind w:left="851" w:hanging="851"/>
        <w:rPr>
          <w:color w:val="auto"/>
          <w:sz w:val="23"/>
          <w:szCs w:val="23"/>
        </w:rPr>
      </w:pPr>
      <w:r w:rsidRPr="00F0205D">
        <w:rPr>
          <w:color w:val="auto"/>
          <w:sz w:val="23"/>
          <w:szCs w:val="23"/>
        </w:rPr>
        <w:t xml:space="preserve">2.15.2 </w:t>
      </w:r>
      <w:r w:rsidRPr="00F0205D">
        <w:rPr>
          <w:color w:val="auto"/>
          <w:sz w:val="23"/>
          <w:szCs w:val="23"/>
        </w:rPr>
        <w:tab/>
        <w:t xml:space="preserve">Such a notice will set out the reasons and evidence for it being made and may place on the governing body restrictions, limitations or prohibitions in relation to the management of funds delegated to it. </w:t>
      </w:r>
    </w:p>
    <w:p w:rsidR="00052430" w:rsidRDefault="00052430" w:rsidP="00052430">
      <w:pPr>
        <w:pStyle w:val="Default"/>
        <w:ind w:left="851" w:hanging="851"/>
        <w:rPr>
          <w:color w:val="auto"/>
          <w:sz w:val="23"/>
          <w:szCs w:val="23"/>
        </w:rPr>
      </w:pPr>
    </w:p>
    <w:p w:rsidR="00052430" w:rsidRPr="00F0205D" w:rsidRDefault="00052430" w:rsidP="00052430">
      <w:pPr>
        <w:pStyle w:val="Default"/>
        <w:ind w:left="1134" w:hanging="283"/>
        <w:rPr>
          <w:color w:val="auto"/>
          <w:sz w:val="23"/>
          <w:szCs w:val="23"/>
        </w:rPr>
      </w:pPr>
      <w:r w:rsidRPr="00F0205D">
        <w:rPr>
          <w:color w:val="auto"/>
          <w:sz w:val="23"/>
          <w:szCs w:val="23"/>
        </w:rPr>
        <w:t xml:space="preserve">These may include: </w:t>
      </w:r>
    </w:p>
    <w:p w:rsidR="00052430" w:rsidRDefault="00052430" w:rsidP="007928B0">
      <w:pPr>
        <w:pStyle w:val="Default"/>
        <w:numPr>
          <w:ilvl w:val="0"/>
          <w:numId w:val="12"/>
        </w:numPr>
        <w:ind w:left="1134" w:hanging="283"/>
        <w:rPr>
          <w:color w:val="auto"/>
          <w:sz w:val="23"/>
          <w:szCs w:val="23"/>
        </w:rPr>
      </w:pPr>
      <w:r w:rsidRPr="00F0205D">
        <w:rPr>
          <w:color w:val="auto"/>
          <w:sz w:val="23"/>
          <w:szCs w:val="23"/>
        </w:rPr>
        <w:t>insisting that relevant staff undertake appropriate training to address any identified weaknesses in the financial management of the school;</w:t>
      </w:r>
    </w:p>
    <w:p w:rsidR="00052430" w:rsidRDefault="00052430" w:rsidP="00052430">
      <w:pPr>
        <w:pStyle w:val="Default"/>
        <w:ind w:left="851" w:hanging="131"/>
        <w:rPr>
          <w:color w:val="auto"/>
          <w:sz w:val="23"/>
          <w:szCs w:val="23"/>
        </w:rPr>
      </w:pPr>
    </w:p>
    <w:p w:rsidR="003C7777" w:rsidRPr="003C7777" w:rsidRDefault="00052430" w:rsidP="007928B0">
      <w:pPr>
        <w:pStyle w:val="Default"/>
        <w:numPr>
          <w:ilvl w:val="0"/>
          <w:numId w:val="12"/>
        </w:numPr>
        <w:ind w:left="1134" w:hanging="283"/>
        <w:rPr>
          <w:color w:val="auto"/>
          <w:sz w:val="23"/>
          <w:szCs w:val="23"/>
        </w:rPr>
      </w:pPr>
      <w:r w:rsidRPr="003C7777">
        <w:rPr>
          <w:color w:val="auto"/>
          <w:sz w:val="23"/>
          <w:szCs w:val="23"/>
        </w:rPr>
        <w:t>insisting that an appropriately trained/qualified person chairs the finance committee of the governing body;</w:t>
      </w:r>
    </w:p>
    <w:p w:rsidR="003C7777" w:rsidRPr="00F0205D" w:rsidRDefault="003C7777" w:rsidP="003C7777">
      <w:pPr>
        <w:pStyle w:val="Default"/>
        <w:rPr>
          <w:color w:val="auto"/>
          <w:sz w:val="23"/>
          <w:szCs w:val="23"/>
        </w:rPr>
      </w:pPr>
    </w:p>
    <w:p w:rsidR="003C7777" w:rsidRPr="00F0205D" w:rsidRDefault="003C7777" w:rsidP="007928B0">
      <w:pPr>
        <w:pStyle w:val="Default"/>
        <w:numPr>
          <w:ilvl w:val="0"/>
          <w:numId w:val="12"/>
        </w:numPr>
        <w:ind w:left="1134" w:hanging="283"/>
        <w:rPr>
          <w:color w:val="auto"/>
          <w:sz w:val="23"/>
          <w:szCs w:val="23"/>
        </w:rPr>
      </w:pPr>
      <w:r w:rsidRPr="00F0205D">
        <w:rPr>
          <w:color w:val="auto"/>
          <w:sz w:val="23"/>
          <w:szCs w:val="23"/>
        </w:rPr>
        <w:t>placing more stringent restrictions or conditions on the day to day financial management of a school than the scheme requires for all schools – such as the provision of monthly accounts to the LA;</w:t>
      </w:r>
    </w:p>
    <w:p w:rsidR="003C7777" w:rsidRPr="00F0205D" w:rsidRDefault="003C7777" w:rsidP="003C7777">
      <w:pPr>
        <w:pStyle w:val="Default"/>
        <w:ind w:left="1134" w:hanging="283"/>
        <w:rPr>
          <w:color w:val="auto"/>
          <w:sz w:val="23"/>
          <w:szCs w:val="23"/>
        </w:rPr>
      </w:pPr>
      <w:r w:rsidRPr="00F0205D">
        <w:rPr>
          <w:color w:val="auto"/>
          <w:sz w:val="23"/>
          <w:szCs w:val="23"/>
        </w:rPr>
        <w:t xml:space="preserve"> </w:t>
      </w:r>
    </w:p>
    <w:p w:rsidR="003C7777" w:rsidRPr="00F0205D" w:rsidRDefault="003C7777" w:rsidP="007928B0">
      <w:pPr>
        <w:pStyle w:val="Default"/>
        <w:numPr>
          <w:ilvl w:val="0"/>
          <w:numId w:val="12"/>
        </w:numPr>
        <w:ind w:left="1134" w:hanging="283"/>
        <w:rPr>
          <w:color w:val="auto"/>
          <w:sz w:val="23"/>
          <w:szCs w:val="23"/>
        </w:rPr>
      </w:pPr>
      <w:r w:rsidRPr="00F0205D">
        <w:rPr>
          <w:color w:val="auto"/>
          <w:sz w:val="23"/>
          <w:szCs w:val="23"/>
        </w:rPr>
        <w:t>insisting on regular financial monitoring meetings at the school attended by LA officers;</w:t>
      </w:r>
    </w:p>
    <w:p w:rsidR="003C7777" w:rsidRPr="00F0205D" w:rsidRDefault="003C7777" w:rsidP="003C7777">
      <w:pPr>
        <w:pStyle w:val="Default"/>
        <w:ind w:left="1134" w:hanging="283"/>
        <w:rPr>
          <w:color w:val="auto"/>
          <w:sz w:val="23"/>
          <w:szCs w:val="23"/>
        </w:rPr>
      </w:pPr>
    </w:p>
    <w:p w:rsidR="00F43671" w:rsidRPr="003C7777" w:rsidRDefault="00C67839" w:rsidP="003C7777">
      <w:pPr>
        <w:pStyle w:val="Default"/>
        <w:pBdr>
          <w:bottom w:val="thickThinSmallGap" w:sz="24" w:space="1" w:color="auto"/>
        </w:pBdr>
        <w:ind w:left="851" w:hanging="851"/>
        <w:jc w:val="center"/>
        <w:rPr>
          <w:color w:val="auto"/>
          <w:sz w:val="32"/>
          <w:szCs w:val="32"/>
        </w:rPr>
      </w:pPr>
      <w:r w:rsidRPr="00D30439">
        <w:rPr>
          <w:color w:val="auto"/>
          <w:sz w:val="32"/>
          <w:szCs w:val="32"/>
        </w:rPr>
        <w:lastRenderedPageBreak/>
        <w:t>Nottingham City Council</w:t>
      </w:r>
      <w:r w:rsidR="003C7777">
        <w:rPr>
          <w:color w:val="auto"/>
          <w:sz w:val="32"/>
          <w:szCs w:val="32"/>
        </w:rPr>
        <w:t xml:space="preserve"> - Scheme for financing schools</w:t>
      </w:r>
    </w:p>
    <w:p w:rsidR="00FB405F" w:rsidRDefault="00FB405F" w:rsidP="00FB405F">
      <w:pPr>
        <w:pStyle w:val="Default"/>
        <w:ind w:left="1134"/>
        <w:rPr>
          <w:color w:val="auto"/>
          <w:sz w:val="23"/>
          <w:szCs w:val="23"/>
        </w:rPr>
      </w:pPr>
    </w:p>
    <w:p w:rsidR="00FB405F" w:rsidRPr="003C7777" w:rsidRDefault="00FB405F" w:rsidP="00FB405F">
      <w:pPr>
        <w:pStyle w:val="Default"/>
        <w:numPr>
          <w:ilvl w:val="0"/>
          <w:numId w:val="12"/>
        </w:numPr>
        <w:ind w:left="1134" w:hanging="283"/>
        <w:rPr>
          <w:color w:val="auto"/>
          <w:sz w:val="23"/>
          <w:szCs w:val="23"/>
        </w:rPr>
      </w:pPr>
      <w:r w:rsidRPr="003C7777">
        <w:rPr>
          <w:color w:val="auto"/>
          <w:sz w:val="23"/>
          <w:szCs w:val="23"/>
        </w:rPr>
        <w:t>requiring a governing body to buy into a LA’s financial management systems and support;</w:t>
      </w:r>
    </w:p>
    <w:p w:rsidR="00FB405F" w:rsidRDefault="00FB405F" w:rsidP="00FB405F">
      <w:pPr>
        <w:pStyle w:val="Default"/>
        <w:ind w:left="1134"/>
        <w:rPr>
          <w:color w:val="auto"/>
          <w:sz w:val="23"/>
          <w:szCs w:val="23"/>
        </w:rPr>
      </w:pPr>
    </w:p>
    <w:p w:rsidR="00D06D13" w:rsidRPr="00F0205D" w:rsidRDefault="00D06D13" w:rsidP="007928B0">
      <w:pPr>
        <w:pStyle w:val="Default"/>
        <w:numPr>
          <w:ilvl w:val="0"/>
          <w:numId w:val="12"/>
        </w:numPr>
        <w:ind w:left="1134" w:hanging="283"/>
        <w:rPr>
          <w:color w:val="auto"/>
          <w:sz w:val="23"/>
          <w:szCs w:val="23"/>
        </w:rPr>
      </w:pPr>
      <w:r w:rsidRPr="00F0205D">
        <w:rPr>
          <w:color w:val="auto"/>
          <w:sz w:val="23"/>
          <w:szCs w:val="23"/>
        </w:rPr>
        <w:t xml:space="preserve">imposing restrictions or limitations on the manner in which a school manages extended school activity funded from within its delegated budget share – for example by requiring a school to submit income projections and/or financial monitoring reports on such activities. </w:t>
      </w:r>
    </w:p>
    <w:p w:rsidR="00D06D13" w:rsidRPr="00F0205D" w:rsidRDefault="00D06D13" w:rsidP="00D30439">
      <w:pPr>
        <w:pStyle w:val="Default"/>
        <w:ind w:left="851" w:hanging="851"/>
        <w:rPr>
          <w:color w:val="auto"/>
          <w:sz w:val="23"/>
          <w:szCs w:val="23"/>
        </w:rPr>
      </w:pPr>
    </w:p>
    <w:p w:rsidR="00D06D13" w:rsidRPr="00F0205D" w:rsidRDefault="00D06D13" w:rsidP="00D30439">
      <w:pPr>
        <w:pStyle w:val="Default"/>
        <w:ind w:left="851" w:hanging="851"/>
        <w:rPr>
          <w:color w:val="auto"/>
          <w:sz w:val="23"/>
          <w:szCs w:val="23"/>
        </w:rPr>
      </w:pPr>
      <w:r w:rsidRPr="00F0205D">
        <w:rPr>
          <w:color w:val="auto"/>
          <w:sz w:val="23"/>
          <w:szCs w:val="23"/>
        </w:rPr>
        <w:t xml:space="preserve">2.15.3 </w:t>
      </w:r>
      <w:r w:rsidR="00F43671" w:rsidRPr="00F0205D">
        <w:rPr>
          <w:color w:val="auto"/>
          <w:sz w:val="23"/>
          <w:szCs w:val="23"/>
        </w:rPr>
        <w:tab/>
      </w:r>
      <w:r w:rsidRPr="00F0205D">
        <w:rPr>
          <w:color w:val="auto"/>
          <w:sz w:val="23"/>
          <w:szCs w:val="23"/>
        </w:rPr>
        <w:t xml:space="preserve">The Head of Education Partnership will review the evidence available to determine which schools may be issued with a notice of concern. Notices will be issued to the Governing Body and will clearly state the requirements that will result in the removal of the notice and the deadline time by which such requirements must be complied with in order for the notice to be withdrawn. It will also state the actions that the authority may take where the governing body does not comply with the notice. </w:t>
      </w:r>
    </w:p>
    <w:p w:rsidR="006E6595" w:rsidRPr="00F0205D" w:rsidRDefault="006E6595" w:rsidP="00D30439">
      <w:pPr>
        <w:pStyle w:val="Default"/>
        <w:ind w:left="851" w:hanging="851"/>
        <w:rPr>
          <w:color w:val="auto"/>
          <w:sz w:val="23"/>
          <w:szCs w:val="23"/>
        </w:rPr>
      </w:pPr>
    </w:p>
    <w:p w:rsidR="00D06D13" w:rsidRDefault="00D06D13" w:rsidP="00D30439">
      <w:pPr>
        <w:pStyle w:val="Default"/>
        <w:ind w:left="851" w:hanging="851"/>
        <w:rPr>
          <w:color w:val="auto"/>
          <w:sz w:val="23"/>
          <w:szCs w:val="23"/>
        </w:rPr>
      </w:pPr>
      <w:r w:rsidRPr="00F0205D">
        <w:rPr>
          <w:color w:val="auto"/>
          <w:sz w:val="23"/>
          <w:szCs w:val="23"/>
        </w:rPr>
        <w:t xml:space="preserve">2.15.4 </w:t>
      </w:r>
      <w:r w:rsidR="00F43671" w:rsidRPr="00F0205D">
        <w:rPr>
          <w:color w:val="auto"/>
          <w:sz w:val="23"/>
          <w:szCs w:val="23"/>
        </w:rPr>
        <w:tab/>
      </w:r>
      <w:r w:rsidRPr="00F0205D">
        <w:rPr>
          <w:color w:val="auto"/>
          <w:sz w:val="23"/>
          <w:szCs w:val="23"/>
        </w:rPr>
        <w:t xml:space="preserve">A notice of concern will not be issued in place of withdrawal of financial delegation where that is the appropriate action to take; however, it may be issued to provide a way of making a governing body aware of the authority’s concerns short of withdrawing delegation and identifying the actions a governing body should take in order to improve their financial management to avoid withdrawal. </w:t>
      </w:r>
    </w:p>
    <w:p w:rsidR="00052430" w:rsidRPr="00D30439" w:rsidRDefault="00052430" w:rsidP="00052430">
      <w:pPr>
        <w:pStyle w:val="Default"/>
        <w:ind w:left="851" w:hanging="851"/>
        <w:rPr>
          <w:color w:val="auto"/>
          <w:sz w:val="23"/>
          <w:szCs w:val="23"/>
        </w:rPr>
      </w:pPr>
    </w:p>
    <w:p w:rsidR="00052430" w:rsidRDefault="00052430" w:rsidP="00F41625">
      <w:pPr>
        <w:pStyle w:val="Default"/>
        <w:ind w:left="851" w:hanging="851"/>
        <w:rPr>
          <w:b/>
          <w:bCs/>
          <w:color w:val="auto"/>
          <w:sz w:val="23"/>
          <w:szCs w:val="23"/>
        </w:rPr>
      </w:pPr>
      <w:bookmarkStart w:id="24" w:name="S2S16"/>
      <w:bookmarkEnd w:id="24"/>
      <w:r w:rsidRPr="00F0205D">
        <w:rPr>
          <w:b/>
          <w:bCs/>
          <w:color w:val="auto"/>
          <w:sz w:val="23"/>
          <w:szCs w:val="23"/>
        </w:rPr>
        <w:t>2.16 SCHOOLS FINANCIAL VALUE STANDARD (SFVS)</w:t>
      </w:r>
    </w:p>
    <w:p w:rsidR="00B02953" w:rsidRDefault="00B02953" w:rsidP="00F41625">
      <w:pPr>
        <w:pStyle w:val="Default"/>
        <w:ind w:left="851" w:hanging="851"/>
        <w:rPr>
          <w:b/>
          <w:bCs/>
          <w:color w:val="auto"/>
          <w:sz w:val="23"/>
          <w:szCs w:val="23"/>
        </w:rPr>
      </w:pPr>
    </w:p>
    <w:p w:rsidR="00052430" w:rsidRPr="00F0205D" w:rsidRDefault="00052430" w:rsidP="00052430">
      <w:pPr>
        <w:pStyle w:val="Default"/>
        <w:ind w:left="851" w:hanging="851"/>
        <w:rPr>
          <w:color w:val="auto"/>
          <w:sz w:val="23"/>
          <w:szCs w:val="23"/>
        </w:rPr>
      </w:pPr>
      <w:r w:rsidRPr="00F0205D">
        <w:rPr>
          <w:color w:val="auto"/>
          <w:sz w:val="23"/>
          <w:szCs w:val="23"/>
        </w:rPr>
        <w:t xml:space="preserve">2.16.1 </w:t>
      </w:r>
      <w:r w:rsidRPr="00F0205D">
        <w:rPr>
          <w:color w:val="auto"/>
          <w:sz w:val="23"/>
          <w:szCs w:val="23"/>
        </w:rPr>
        <w:tab/>
        <w:t xml:space="preserve">All local authority maintained schools (including Nurseries and Pupil Referral Units (PRUs) that have a delegated budget) must demonstrate compliance with the Schools Financial Value Standard (SFVS) and complete the assessment form on an annual basis. </w:t>
      </w:r>
    </w:p>
    <w:p w:rsidR="00052430" w:rsidRPr="00F0205D" w:rsidRDefault="00052430" w:rsidP="00052430">
      <w:pPr>
        <w:pStyle w:val="Default"/>
        <w:ind w:left="851" w:hanging="851"/>
        <w:rPr>
          <w:color w:val="auto"/>
          <w:sz w:val="23"/>
          <w:szCs w:val="23"/>
        </w:rPr>
      </w:pPr>
    </w:p>
    <w:p w:rsidR="00052430" w:rsidRPr="00F0205D" w:rsidRDefault="00052430" w:rsidP="00052430">
      <w:pPr>
        <w:pStyle w:val="Default"/>
        <w:ind w:left="851" w:hanging="851"/>
        <w:rPr>
          <w:color w:val="auto"/>
          <w:sz w:val="23"/>
          <w:szCs w:val="23"/>
        </w:rPr>
      </w:pPr>
      <w:r w:rsidRPr="00F0205D">
        <w:rPr>
          <w:color w:val="auto"/>
          <w:sz w:val="23"/>
          <w:szCs w:val="23"/>
        </w:rPr>
        <w:t xml:space="preserve">2.16.2 </w:t>
      </w:r>
      <w:r w:rsidRPr="00F0205D">
        <w:rPr>
          <w:color w:val="auto"/>
          <w:sz w:val="23"/>
          <w:szCs w:val="23"/>
        </w:rPr>
        <w:tab/>
        <w:t xml:space="preserve">Governors must demonstrate compliance through the submission of the SFVS form signed by the Chair of Governors. The form must include a summary of remedial actions with a clear timetable, ensuring that each action has a specified deadline and an agreed owner. Governors must monitor the progress of these actions to ensure that all actions are cleared within specified deadlines. </w:t>
      </w:r>
    </w:p>
    <w:p w:rsidR="00052430" w:rsidRPr="00F0205D" w:rsidRDefault="00052430" w:rsidP="00052430">
      <w:pPr>
        <w:pStyle w:val="Default"/>
        <w:ind w:left="851" w:hanging="851"/>
        <w:rPr>
          <w:color w:val="auto"/>
          <w:sz w:val="23"/>
          <w:szCs w:val="23"/>
        </w:rPr>
      </w:pPr>
    </w:p>
    <w:p w:rsidR="00052430" w:rsidRPr="00F0205D" w:rsidRDefault="00052430" w:rsidP="00052430">
      <w:pPr>
        <w:pStyle w:val="Default"/>
        <w:ind w:left="851" w:hanging="851"/>
        <w:rPr>
          <w:color w:val="auto"/>
          <w:sz w:val="23"/>
          <w:szCs w:val="23"/>
        </w:rPr>
      </w:pPr>
      <w:r w:rsidRPr="00F0205D">
        <w:rPr>
          <w:color w:val="auto"/>
          <w:sz w:val="23"/>
          <w:szCs w:val="23"/>
        </w:rPr>
        <w:t xml:space="preserve">2.16.3 </w:t>
      </w:r>
      <w:r w:rsidRPr="00F0205D">
        <w:rPr>
          <w:color w:val="auto"/>
          <w:sz w:val="23"/>
          <w:szCs w:val="23"/>
        </w:rPr>
        <w:tab/>
        <w:t xml:space="preserve">All maintained schools with a delegated budget must submit the form to the local authority before the end of the financial year. </w:t>
      </w:r>
    </w:p>
    <w:p w:rsidR="00052430" w:rsidRPr="00F0205D" w:rsidRDefault="00052430" w:rsidP="00052430">
      <w:pPr>
        <w:pStyle w:val="Default"/>
        <w:ind w:left="851" w:hanging="851"/>
        <w:rPr>
          <w:color w:val="auto"/>
          <w:sz w:val="23"/>
          <w:szCs w:val="23"/>
        </w:rPr>
      </w:pPr>
    </w:p>
    <w:p w:rsidR="00052430" w:rsidRDefault="00052430" w:rsidP="00052430">
      <w:pPr>
        <w:pStyle w:val="Default"/>
        <w:ind w:left="851" w:hanging="851"/>
        <w:rPr>
          <w:color w:val="auto"/>
          <w:sz w:val="23"/>
          <w:szCs w:val="23"/>
        </w:rPr>
      </w:pPr>
      <w:r w:rsidRPr="00F0205D">
        <w:rPr>
          <w:color w:val="auto"/>
          <w:sz w:val="23"/>
          <w:szCs w:val="23"/>
        </w:rPr>
        <w:t xml:space="preserve">2.16.4 </w:t>
      </w:r>
      <w:r w:rsidRPr="00F0205D">
        <w:rPr>
          <w:color w:val="auto"/>
          <w:sz w:val="23"/>
          <w:szCs w:val="23"/>
        </w:rPr>
        <w:tab/>
        <w:t>The City Council will submit to the DfE a list of school numbers which have completed the return and notification of any that have not with a valid reason. This will be done in accordance with DfE timescales and signed by the City Council’s Chief Finance Officer</w:t>
      </w:r>
      <w:r>
        <w:rPr>
          <w:color w:val="auto"/>
          <w:sz w:val="23"/>
          <w:szCs w:val="23"/>
        </w:rPr>
        <w:t>.</w:t>
      </w:r>
    </w:p>
    <w:p w:rsidR="00052430" w:rsidRPr="00F0205D" w:rsidRDefault="00052430" w:rsidP="00052430">
      <w:pPr>
        <w:pStyle w:val="Default"/>
        <w:ind w:left="851" w:hanging="851"/>
        <w:rPr>
          <w:b/>
          <w:bCs/>
          <w:color w:val="auto"/>
          <w:sz w:val="23"/>
          <w:szCs w:val="23"/>
        </w:rPr>
      </w:pPr>
    </w:p>
    <w:p w:rsidR="00B02953" w:rsidRDefault="00052430" w:rsidP="00F41625">
      <w:pPr>
        <w:pStyle w:val="Default"/>
        <w:ind w:left="851" w:hanging="851"/>
        <w:rPr>
          <w:b/>
          <w:bCs/>
          <w:color w:val="auto"/>
          <w:sz w:val="23"/>
          <w:szCs w:val="23"/>
        </w:rPr>
      </w:pPr>
      <w:bookmarkStart w:id="25" w:name="S2S17"/>
      <w:bookmarkEnd w:id="25"/>
      <w:r w:rsidRPr="00F0205D">
        <w:rPr>
          <w:b/>
          <w:bCs/>
          <w:color w:val="auto"/>
          <w:sz w:val="23"/>
          <w:szCs w:val="23"/>
        </w:rPr>
        <w:t>2.17 FRAUD</w:t>
      </w:r>
    </w:p>
    <w:p w:rsidR="00052430" w:rsidRPr="00F0205D" w:rsidRDefault="00052430" w:rsidP="00F41625">
      <w:pPr>
        <w:pStyle w:val="Default"/>
        <w:ind w:left="851" w:hanging="851"/>
        <w:rPr>
          <w:color w:val="auto"/>
          <w:sz w:val="23"/>
          <w:szCs w:val="23"/>
        </w:rPr>
      </w:pPr>
      <w:r w:rsidRPr="00F0205D">
        <w:rPr>
          <w:b/>
          <w:bCs/>
          <w:color w:val="auto"/>
          <w:sz w:val="23"/>
          <w:szCs w:val="23"/>
        </w:rPr>
        <w:t xml:space="preserve"> </w:t>
      </w:r>
    </w:p>
    <w:p w:rsidR="00052430" w:rsidRPr="00F0205D" w:rsidRDefault="00052430" w:rsidP="00052430">
      <w:pPr>
        <w:pStyle w:val="Default"/>
        <w:ind w:left="851" w:hanging="851"/>
        <w:rPr>
          <w:color w:val="auto"/>
          <w:sz w:val="23"/>
          <w:szCs w:val="23"/>
        </w:rPr>
      </w:pPr>
      <w:r w:rsidRPr="00F0205D">
        <w:rPr>
          <w:color w:val="auto"/>
          <w:sz w:val="23"/>
          <w:szCs w:val="23"/>
        </w:rPr>
        <w:t xml:space="preserve">2.17.1 </w:t>
      </w:r>
      <w:r>
        <w:rPr>
          <w:color w:val="auto"/>
          <w:sz w:val="23"/>
          <w:szCs w:val="23"/>
        </w:rPr>
        <w:tab/>
      </w:r>
      <w:r w:rsidRPr="00F0205D">
        <w:rPr>
          <w:color w:val="auto"/>
          <w:sz w:val="23"/>
          <w:szCs w:val="23"/>
        </w:rPr>
        <w:t xml:space="preserve">All schools must have a robust system of controls to safeguard themselves against fraudulent or improper use of public money and assets. </w:t>
      </w:r>
    </w:p>
    <w:p w:rsidR="003C7777" w:rsidRPr="00F0205D" w:rsidRDefault="003C7777" w:rsidP="003C7777">
      <w:pPr>
        <w:pStyle w:val="Default"/>
        <w:ind w:left="851" w:hanging="851"/>
        <w:rPr>
          <w:color w:val="auto"/>
          <w:sz w:val="23"/>
          <w:szCs w:val="23"/>
        </w:rPr>
      </w:pPr>
    </w:p>
    <w:p w:rsidR="003C7777" w:rsidRPr="00F0205D" w:rsidRDefault="003C7777" w:rsidP="003C7777">
      <w:pPr>
        <w:pStyle w:val="Default"/>
        <w:ind w:left="851" w:hanging="851"/>
        <w:rPr>
          <w:color w:val="auto"/>
          <w:sz w:val="23"/>
          <w:szCs w:val="23"/>
        </w:rPr>
      </w:pPr>
      <w:r w:rsidRPr="00F0205D">
        <w:rPr>
          <w:color w:val="auto"/>
          <w:sz w:val="23"/>
          <w:szCs w:val="23"/>
        </w:rPr>
        <w:t xml:space="preserve">2.17.2 </w:t>
      </w:r>
      <w:r>
        <w:rPr>
          <w:color w:val="auto"/>
          <w:sz w:val="23"/>
          <w:szCs w:val="23"/>
        </w:rPr>
        <w:tab/>
      </w:r>
      <w:r w:rsidRPr="00F0205D">
        <w:rPr>
          <w:color w:val="auto"/>
          <w:sz w:val="23"/>
          <w:szCs w:val="23"/>
        </w:rPr>
        <w:t>The governing body and Head Teacher must inform all staff of school policies and procedures relating to fraud and theft, the controls in place to prevent them; and the consequences of breaching those controls. This information must also be included in induction for new school staff and governors. Refer also to section 2.6.4.</w:t>
      </w:r>
    </w:p>
    <w:p w:rsidR="00052430" w:rsidRDefault="00052430" w:rsidP="00D30439">
      <w:pPr>
        <w:pStyle w:val="Default"/>
        <w:ind w:left="851" w:hanging="851"/>
        <w:rPr>
          <w:color w:val="auto"/>
          <w:sz w:val="23"/>
          <w:szCs w:val="23"/>
        </w:rPr>
      </w:pPr>
    </w:p>
    <w:p w:rsidR="00F47EA9" w:rsidRDefault="00F47EA9" w:rsidP="00052430">
      <w:pPr>
        <w:pStyle w:val="Default"/>
        <w:rPr>
          <w:color w:val="auto"/>
          <w:sz w:val="23"/>
          <w:szCs w:val="23"/>
        </w:rPr>
      </w:pPr>
    </w:p>
    <w:p w:rsidR="003C7777" w:rsidRDefault="003C7777" w:rsidP="00052430">
      <w:pPr>
        <w:pStyle w:val="Default"/>
        <w:rPr>
          <w:color w:val="auto"/>
          <w:sz w:val="23"/>
          <w:szCs w:val="23"/>
        </w:rPr>
      </w:pPr>
    </w:p>
    <w:p w:rsidR="003C7777" w:rsidRDefault="003C7777" w:rsidP="00052430">
      <w:pPr>
        <w:pStyle w:val="Default"/>
        <w:rPr>
          <w:color w:val="auto"/>
          <w:sz w:val="23"/>
          <w:szCs w:val="23"/>
        </w:rPr>
      </w:pPr>
    </w:p>
    <w:p w:rsidR="001643A4" w:rsidRPr="00D30439" w:rsidRDefault="00F41625" w:rsidP="001643A4">
      <w:pPr>
        <w:pStyle w:val="Default"/>
        <w:pBdr>
          <w:bottom w:val="thickThinMediumGap" w:sz="24" w:space="1" w:color="auto"/>
        </w:pBdr>
        <w:jc w:val="center"/>
        <w:rPr>
          <w:color w:val="auto"/>
          <w:sz w:val="32"/>
          <w:szCs w:val="32"/>
        </w:rPr>
      </w:pPr>
      <w:r>
        <w:rPr>
          <w:color w:val="auto"/>
          <w:sz w:val="32"/>
          <w:szCs w:val="32"/>
        </w:rPr>
        <w:lastRenderedPageBreak/>
        <w:t>No</w:t>
      </w:r>
      <w:r w:rsidR="001643A4" w:rsidRPr="00D30439">
        <w:rPr>
          <w:color w:val="auto"/>
          <w:sz w:val="32"/>
          <w:szCs w:val="32"/>
        </w:rPr>
        <w:t xml:space="preserve">ttingham City Council - Scheme for financing schools </w:t>
      </w:r>
    </w:p>
    <w:p w:rsidR="001643A4" w:rsidRPr="00D30439" w:rsidRDefault="001643A4" w:rsidP="001643A4">
      <w:pPr>
        <w:pStyle w:val="Default"/>
        <w:rPr>
          <w:color w:val="auto"/>
          <w:sz w:val="23"/>
          <w:szCs w:val="23"/>
        </w:rPr>
      </w:pPr>
    </w:p>
    <w:p w:rsidR="000156E1" w:rsidRPr="00D30439" w:rsidRDefault="000156E1" w:rsidP="00D30439">
      <w:pPr>
        <w:pStyle w:val="Default"/>
        <w:ind w:left="851" w:hanging="851"/>
        <w:rPr>
          <w:b/>
          <w:bCs/>
          <w:color w:val="auto"/>
          <w:sz w:val="23"/>
          <w:szCs w:val="23"/>
        </w:rPr>
      </w:pPr>
    </w:p>
    <w:p w:rsidR="00B02953" w:rsidRDefault="00D06D13" w:rsidP="00B02953">
      <w:pPr>
        <w:pStyle w:val="Default"/>
        <w:ind w:left="851" w:hanging="851"/>
        <w:rPr>
          <w:b/>
          <w:bCs/>
          <w:color w:val="auto"/>
          <w:sz w:val="23"/>
          <w:szCs w:val="23"/>
        </w:rPr>
      </w:pPr>
      <w:bookmarkStart w:id="26" w:name="Section3"/>
      <w:r w:rsidRPr="00F0205D">
        <w:rPr>
          <w:b/>
          <w:bCs/>
          <w:color w:val="auto"/>
          <w:sz w:val="23"/>
          <w:szCs w:val="23"/>
        </w:rPr>
        <w:t>SECTION 3</w:t>
      </w:r>
      <w:bookmarkEnd w:id="26"/>
      <w:r w:rsidRPr="00F0205D">
        <w:rPr>
          <w:b/>
          <w:bCs/>
          <w:color w:val="auto"/>
          <w:sz w:val="23"/>
          <w:szCs w:val="23"/>
        </w:rPr>
        <w:t>: Instalments of the budget share; Banking Arrangements</w:t>
      </w:r>
    </w:p>
    <w:p w:rsidR="003C548D" w:rsidRPr="00AE635F" w:rsidRDefault="003C548D" w:rsidP="00B02953">
      <w:pPr>
        <w:pStyle w:val="Default"/>
        <w:ind w:left="851" w:hanging="851"/>
        <w:rPr>
          <w:b/>
          <w:bCs/>
          <w:color w:val="auto"/>
          <w:sz w:val="23"/>
          <w:szCs w:val="23"/>
        </w:rPr>
      </w:pPr>
      <w:r w:rsidRPr="00F0205D">
        <w:rPr>
          <w:b/>
          <w:bCs/>
          <w:color w:val="FFFFFF" w:themeColor="background1"/>
          <w:sz w:val="23"/>
          <w:szCs w:val="23"/>
        </w:rPr>
        <w:t xml:space="preserve"> banking arrangements</w:t>
      </w:r>
      <w:r w:rsidRPr="00F0205D">
        <w:rPr>
          <w:bCs/>
          <w:color w:val="FFFFFF" w:themeColor="background1"/>
          <w:sz w:val="23"/>
          <w:szCs w:val="23"/>
        </w:rPr>
        <w:t xml:space="preserve">. </w:t>
      </w:r>
    </w:p>
    <w:p w:rsidR="00D06D13" w:rsidRPr="00F0205D" w:rsidRDefault="00EF7974" w:rsidP="00D30439">
      <w:pPr>
        <w:pStyle w:val="Default"/>
        <w:ind w:left="851" w:hanging="851"/>
        <w:rPr>
          <w:b/>
          <w:bCs/>
          <w:color w:val="auto"/>
          <w:sz w:val="23"/>
          <w:szCs w:val="23"/>
        </w:rPr>
      </w:pPr>
      <w:bookmarkStart w:id="27" w:name="S3S1"/>
      <w:bookmarkEnd w:id="27"/>
      <w:r w:rsidRPr="00F0205D">
        <w:rPr>
          <w:b/>
          <w:bCs/>
          <w:color w:val="auto"/>
          <w:sz w:val="23"/>
          <w:szCs w:val="23"/>
        </w:rPr>
        <w:t>3</w:t>
      </w:r>
      <w:r w:rsidR="00D06D13" w:rsidRPr="00F0205D">
        <w:rPr>
          <w:b/>
          <w:bCs/>
          <w:color w:val="auto"/>
          <w:sz w:val="23"/>
          <w:szCs w:val="23"/>
        </w:rPr>
        <w:t xml:space="preserve">.1 FREQUENCY OF INSTALMENTS </w:t>
      </w:r>
    </w:p>
    <w:p w:rsidR="001643A4" w:rsidRPr="00F0205D" w:rsidRDefault="001643A4" w:rsidP="00D30439">
      <w:pPr>
        <w:pStyle w:val="Default"/>
        <w:ind w:left="851" w:hanging="851"/>
        <w:rPr>
          <w:color w:val="auto"/>
          <w:sz w:val="23"/>
          <w:szCs w:val="23"/>
        </w:rPr>
      </w:pPr>
    </w:p>
    <w:p w:rsidR="00D06D13" w:rsidRPr="00F0205D" w:rsidRDefault="00D06D13" w:rsidP="00D30439">
      <w:pPr>
        <w:pStyle w:val="Default"/>
        <w:ind w:left="851" w:hanging="851"/>
        <w:rPr>
          <w:color w:val="auto"/>
          <w:sz w:val="23"/>
          <w:szCs w:val="23"/>
        </w:rPr>
      </w:pPr>
      <w:r w:rsidRPr="00F0205D">
        <w:rPr>
          <w:color w:val="auto"/>
          <w:sz w:val="23"/>
          <w:szCs w:val="23"/>
        </w:rPr>
        <w:t xml:space="preserve">3.1.1 </w:t>
      </w:r>
      <w:r w:rsidR="001643A4" w:rsidRPr="00F0205D">
        <w:rPr>
          <w:color w:val="auto"/>
          <w:sz w:val="23"/>
          <w:szCs w:val="23"/>
        </w:rPr>
        <w:tab/>
      </w:r>
      <w:r w:rsidRPr="00F0205D">
        <w:rPr>
          <w:color w:val="auto"/>
          <w:sz w:val="23"/>
          <w:szCs w:val="23"/>
        </w:rPr>
        <w:t xml:space="preserve">Advances of the non-pay budget shares will normally be delegated to chequebook schools on a termly basis and will be distributed as follows: </w:t>
      </w:r>
    </w:p>
    <w:p w:rsidR="00354392" w:rsidRPr="00F0205D" w:rsidRDefault="00354392" w:rsidP="00D30439">
      <w:pPr>
        <w:pStyle w:val="Default"/>
        <w:ind w:left="851" w:hanging="851"/>
        <w:rPr>
          <w:color w:val="auto"/>
          <w:sz w:val="23"/>
          <w:szCs w:val="23"/>
        </w:rPr>
      </w:pPr>
    </w:p>
    <w:p w:rsidR="00D06D13" w:rsidRPr="00F0205D" w:rsidRDefault="00D06D13" w:rsidP="007928B0">
      <w:pPr>
        <w:pStyle w:val="Default"/>
        <w:numPr>
          <w:ilvl w:val="0"/>
          <w:numId w:val="13"/>
        </w:numPr>
        <w:ind w:left="1418" w:hanging="567"/>
        <w:rPr>
          <w:color w:val="auto"/>
          <w:sz w:val="23"/>
          <w:szCs w:val="23"/>
        </w:rPr>
      </w:pPr>
      <w:r w:rsidRPr="00F0205D">
        <w:rPr>
          <w:b/>
          <w:bCs/>
          <w:color w:val="auto"/>
          <w:sz w:val="23"/>
          <w:szCs w:val="23"/>
        </w:rPr>
        <w:t xml:space="preserve">April </w:t>
      </w:r>
      <w:r w:rsidRPr="00F0205D">
        <w:rPr>
          <w:color w:val="auto"/>
          <w:sz w:val="23"/>
          <w:szCs w:val="23"/>
        </w:rPr>
        <w:t xml:space="preserve">5/12ths of indicative non-pay budget estimated at </w:t>
      </w:r>
      <w:r w:rsidRPr="00F0205D">
        <w:rPr>
          <w:b/>
          <w:bCs/>
          <w:color w:val="auto"/>
          <w:sz w:val="23"/>
          <w:szCs w:val="23"/>
        </w:rPr>
        <w:t xml:space="preserve">10% </w:t>
      </w:r>
      <w:r w:rsidRPr="00F0205D">
        <w:rPr>
          <w:color w:val="auto"/>
          <w:sz w:val="23"/>
          <w:szCs w:val="23"/>
        </w:rPr>
        <w:t xml:space="preserve">of total budget </w:t>
      </w:r>
    </w:p>
    <w:p w:rsidR="00354392" w:rsidRPr="00F0205D" w:rsidRDefault="00354392" w:rsidP="001643A4">
      <w:pPr>
        <w:pStyle w:val="Default"/>
        <w:ind w:left="1418" w:hanging="567"/>
        <w:rPr>
          <w:color w:val="auto"/>
          <w:sz w:val="23"/>
          <w:szCs w:val="23"/>
        </w:rPr>
      </w:pPr>
    </w:p>
    <w:p w:rsidR="00D06D13" w:rsidRPr="00F0205D" w:rsidRDefault="00D06D13" w:rsidP="007928B0">
      <w:pPr>
        <w:pStyle w:val="Default"/>
        <w:numPr>
          <w:ilvl w:val="0"/>
          <w:numId w:val="13"/>
        </w:numPr>
        <w:ind w:left="1418" w:hanging="567"/>
        <w:rPr>
          <w:color w:val="auto"/>
          <w:sz w:val="23"/>
          <w:szCs w:val="23"/>
        </w:rPr>
      </w:pPr>
      <w:r w:rsidRPr="00F0205D">
        <w:rPr>
          <w:b/>
          <w:bCs/>
          <w:color w:val="auto"/>
          <w:sz w:val="23"/>
          <w:szCs w:val="23"/>
        </w:rPr>
        <w:t xml:space="preserve">June </w:t>
      </w:r>
      <w:r w:rsidRPr="00F0205D">
        <w:rPr>
          <w:color w:val="auto"/>
          <w:sz w:val="23"/>
          <w:szCs w:val="23"/>
        </w:rPr>
        <w:t xml:space="preserve">5/12ths of non-pay budget based on budget plan </w:t>
      </w:r>
      <w:r w:rsidRPr="00F0205D">
        <w:rPr>
          <w:b/>
          <w:bCs/>
          <w:color w:val="auto"/>
          <w:sz w:val="23"/>
          <w:szCs w:val="23"/>
        </w:rPr>
        <w:t xml:space="preserve">less </w:t>
      </w:r>
      <w:r w:rsidRPr="00F0205D">
        <w:rPr>
          <w:color w:val="auto"/>
          <w:sz w:val="23"/>
          <w:szCs w:val="23"/>
        </w:rPr>
        <w:t xml:space="preserve">payment made in April </w:t>
      </w:r>
      <w:r w:rsidRPr="00F0205D">
        <w:rPr>
          <w:b/>
          <w:bCs/>
          <w:color w:val="auto"/>
          <w:sz w:val="23"/>
          <w:szCs w:val="23"/>
        </w:rPr>
        <w:t xml:space="preserve">plus </w:t>
      </w:r>
      <w:r w:rsidRPr="00F0205D">
        <w:rPr>
          <w:color w:val="auto"/>
          <w:sz w:val="23"/>
          <w:szCs w:val="23"/>
        </w:rPr>
        <w:t xml:space="preserve">overspend/underspend carried forward from previous year </w:t>
      </w:r>
    </w:p>
    <w:p w:rsidR="00354392" w:rsidRPr="00F0205D" w:rsidRDefault="00354392" w:rsidP="001643A4">
      <w:pPr>
        <w:pStyle w:val="Default"/>
        <w:ind w:left="1418" w:hanging="567"/>
        <w:rPr>
          <w:color w:val="auto"/>
          <w:sz w:val="23"/>
          <w:szCs w:val="23"/>
        </w:rPr>
      </w:pPr>
    </w:p>
    <w:p w:rsidR="00D06D13" w:rsidRPr="00F0205D" w:rsidRDefault="00D06D13" w:rsidP="007928B0">
      <w:pPr>
        <w:pStyle w:val="Default"/>
        <w:numPr>
          <w:ilvl w:val="0"/>
          <w:numId w:val="13"/>
        </w:numPr>
        <w:ind w:left="1418" w:hanging="567"/>
        <w:rPr>
          <w:color w:val="auto"/>
          <w:sz w:val="23"/>
          <w:szCs w:val="23"/>
        </w:rPr>
      </w:pPr>
      <w:r w:rsidRPr="00F0205D">
        <w:rPr>
          <w:b/>
          <w:bCs/>
          <w:color w:val="auto"/>
          <w:sz w:val="23"/>
          <w:szCs w:val="23"/>
        </w:rPr>
        <w:t xml:space="preserve">September </w:t>
      </w:r>
      <w:r w:rsidRPr="00F0205D">
        <w:rPr>
          <w:color w:val="auto"/>
          <w:sz w:val="23"/>
          <w:szCs w:val="23"/>
        </w:rPr>
        <w:t xml:space="preserve">4/12ths of non-pay budget based on budget plan </w:t>
      </w:r>
    </w:p>
    <w:p w:rsidR="00354392" w:rsidRPr="00F0205D" w:rsidRDefault="00354392" w:rsidP="001643A4">
      <w:pPr>
        <w:pStyle w:val="Default"/>
        <w:ind w:left="1418" w:hanging="567"/>
        <w:rPr>
          <w:color w:val="auto"/>
          <w:sz w:val="23"/>
          <w:szCs w:val="23"/>
        </w:rPr>
      </w:pPr>
    </w:p>
    <w:p w:rsidR="00D06D13" w:rsidRPr="00F0205D" w:rsidRDefault="00D06D13" w:rsidP="007928B0">
      <w:pPr>
        <w:pStyle w:val="Default"/>
        <w:numPr>
          <w:ilvl w:val="0"/>
          <w:numId w:val="13"/>
        </w:numPr>
        <w:ind w:left="1418" w:hanging="567"/>
        <w:rPr>
          <w:color w:val="auto"/>
          <w:sz w:val="23"/>
          <w:szCs w:val="23"/>
        </w:rPr>
      </w:pPr>
      <w:r w:rsidRPr="00F0205D">
        <w:rPr>
          <w:b/>
          <w:bCs/>
          <w:color w:val="auto"/>
          <w:sz w:val="23"/>
          <w:szCs w:val="23"/>
        </w:rPr>
        <w:t xml:space="preserve">January </w:t>
      </w:r>
      <w:r w:rsidRPr="00F0205D">
        <w:rPr>
          <w:color w:val="auto"/>
          <w:sz w:val="23"/>
          <w:szCs w:val="23"/>
        </w:rPr>
        <w:t xml:space="preserve">3/12ths of non-pay budget based on budget plan </w:t>
      </w:r>
    </w:p>
    <w:p w:rsidR="00D06D13" w:rsidRPr="00F0205D" w:rsidRDefault="00D06D13" w:rsidP="001643A4">
      <w:pPr>
        <w:pStyle w:val="Default"/>
        <w:ind w:left="1418" w:hanging="567"/>
        <w:rPr>
          <w:color w:val="auto"/>
          <w:sz w:val="23"/>
          <w:szCs w:val="23"/>
        </w:rPr>
      </w:pPr>
    </w:p>
    <w:p w:rsidR="00D06D13" w:rsidRPr="00F0205D" w:rsidRDefault="00D06D13" w:rsidP="001643A4">
      <w:pPr>
        <w:pStyle w:val="Default"/>
        <w:ind w:left="851" w:hanging="131"/>
        <w:rPr>
          <w:color w:val="auto"/>
          <w:sz w:val="23"/>
          <w:szCs w:val="23"/>
        </w:rPr>
      </w:pPr>
      <w:r w:rsidRPr="00F0205D">
        <w:rPr>
          <w:color w:val="auto"/>
          <w:sz w:val="23"/>
          <w:szCs w:val="23"/>
        </w:rPr>
        <w:t xml:space="preserve">Cash will be distributed by 10th of the stated month above. </w:t>
      </w:r>
    </w:p>
    <w:p w:rsidR="003C548D" w:rsidRPr="00F0205D" w:rsidRDefault="003C548D" w:rsidP="00D30439">
      <w:pPr>
        <w:pStyle w:val="Default"/>
        <w:ind w:left="851" w:hanging="851"/>
        <w:rPr>
          <w:color w:val="auto"/>
          <w:sz w:val="23"/>
          <w:szCs w:val="23"/>
        </w:rPr>
      </w:pPr>
    </w:p>
    <w:p w:rsidR="00354392" w:rsidRPr="00F0205D" w:rsidRDefault="00354392" w:rsidP="00D30439">
      <w:pPr>
        <w:pStyle w:val="Default"/>
        <w:ind w:left="851" w:hanging="851"/>
        <w:rPr>
          <w:color w:val="auto"/>
          <w:sz w:val="23"/>
          <w:szCs w:val="23"/>
        </w:rPr>
      </w:pPr>
    </w:p>
    <w:p w:rsidR="00D06D13" w:rsidRPr="00F0205D" w:rsidRDefault="00D06D13" w:rsidP="00D30439">
      <w:pPr>
        <w:pStyle w:val="Default"/>
        <w:ind w:left="851" w:hanging="851"/>
        <w:rPr>
          <w:color w:val="auto"/>
          <w:sz w:val="23"/>
          <w:szCs w:val="23"/>
        </w:rPr>
      </w:pPr>
      <w:r w:rsidRPr="00F0205D">
        <w:rPr>
          <w:color w:val="auto"/>
          <w:sz w:val="23"/>
          <w:szCs w:val="23"/>
        </w:rPr>
        <w:t xml:space="preserve">3.1.2 </w:t>
      </w:r>
      <w:r w:rsidR="001643A4" w:rsidRPr="00F0205D">
        <w:rPr>
          <w:color w:val="auto"/>
          <w:sz w:val="23"/>
          <w:szCs w:val="23"/>
        </w:rPr>
        <w:tab/>
      </w:r>
      <w:r w:rsidRPr="00F0205D">
        <w:rPr>
          <w:color w:val="auto"/>
          <w:sz w:val="23"/>
          <w:szCs w:val="23"/>
        </w:rPr>
        <w:t xml:space="preserve">In exceptional circumstances, schools may request an interim advance payment pending the next regular instalment. The City Council expects schools to manage their bank account effectively to avoid the need for such action. </w:t>
      </w:r>
    </w:p>
    <w:p w:rsidR="003C548D" w:rsidRPr="00F0205D" w:rsidRDefault="003C548D" w:rsidP="00D30439">
      <w:pPr>
        <w:pStyle w:val="Default"/>
        <w:ind w:left="851" w:hanging="851"/>
        <w:rPr>
          <w:color w:val="auto"/>
          <w:sz w:val="23"/>
          <w:szCs w:val="23"/>
        </w:rPr>
      </w:pPr>
    </w:p>
    <w:p w:rsidR="003C548D" w:rsidRPr="00F0205D" w:rsidRDefault="00D06D13" w:rsidP="00D30439">
      <w:pPr>
        <w:pStyle w:val="Default"/>
        <w:ind w:left="851" w:hanging="851"/>
        <w:rPr>
          <w:color w:val="auto"/>
          <w:sz w:val="23"/>
          <w:szCs w:val="23"/>
        </w:rPr>
      </w:pPr>
      <w:r w:rsidRPr="00F0205D">
        <w:rPr>
          <w:color w:val="auto"/>
          <w:sz w:val="23"/>
          <w:szCs w:val="23"/>
        </w:rPr>
        <w:t xml:space="preserve">3.1.3 </w:t>
      </w:r>
      <w:r w:rsidR="001643A4" w:rsidRPr="00F0205D">
        <w:rPr>
          <w:color w:val="auto"/>
          <w:sz w:val="23"/>
          <w:szCs w:val="23"/>
        </w:rPr>
        <w:tab/>
      </w:r>
      <w:r w:rsidRPr="00F0205D">
        <w:rPr>
          <w:color w:val="auto"/>
          <w:sz w:val="23"/>
          <w:szCs w:val="23"/>
        </w:rPr>
        <w:t xml:space="preserve">Pay budget shares will only be delegated to chequebook schools that do not use the City Council payroll service, and only if the school request this arrangement prior to the start of the financial year, whereupon the pay and non-pay budget shares will be delegated together on a monthly basis. If they change the provider part way through the year, they will need to notify the Schools Finance Support Team at least three months in advance of when the cash is required to pay their new provider (see also 2.1.14). </w:t>
      </w:r>
    </w:p>
    <w:p w:rsidR="000156E1" w:rsidRPr="00F0205D" w:rsidRDefault="000156E1" w:rsidP="00D30439">
      <w:pPr>
        <w:pStyle w:val="Default"/>
        <w:ind w:left="851" w:hanging="851"/>
        <w:rPr>
          <w:color w:val="auto"/>
          <w:sz w:val="23"/>
          <w:szCs w:val="23"/>
        </w:rPr>
      </w:pPr>
    </w:p>
    <w:p w:rsidR="00D06D13" w:rsidRPr="00F0205D" w:rsidRDefault="00D06D13" w:rsidP="00D30439">
      <w:pPr>
        <w:pStyle w:val="Default"/>
        <w:ind w:left="851" w:hanging="851"/>
        <w:rPr>
          <w:color w:val="auto"/>
          <w:sz w:val="23"/>
          <w:szCs w:val="23"/>
        </w:rPr>
      </w:pPr>
      <w:r w:rsidRPr="00F0205D">
        <w:rPr>
          <w:color w:val="auto"/>
          <w:sz w:val="23"/>
          <w:szCs w:val="23"/>
        </w:rPr>
        <w:t xml:space="preserve">3.1.4 </w:t>
      </w:r>
      <w:r w:rsidR="001643A4" w:rsidRPr="00F0205D">
        <w:rPr>
          <w:color w:val="auto"/>
          <w:sz w:val="23"/>
          <w:szCs w:val="23"/>
        </w:rPr>
        <w:tab/>
      </w:r>
      <w:r w:rsidRPr="00F0205D">
        <w:rPr>
          <w:color w:val="auto"/>
          <w:sz w:val="23"/>
          <w:szCs w:val="23"/>
        </w:rPr>
        <w:t xml:space="preserve">Schools with a budgeted or projected deficit will receive their non-pay budget share monthly between April and March. </w:t>
      </w:r>
    </w:p>
    <w:p w:rsidR="003C548D" w:rsidRPr="00F0205D" w:rsidRDefault="003C548D" w:rsidP="00D30439">
      <w:pPr>
        <w:pStyle w:val="Default"/>
        <w:ind w:left="851" w:hanging="851"/>
        <w:rPr>
          <w:color w:val="auto"/>
          <w:sz w:val="23"/>
          <w:szCs w:val="23"/>
        </w:rPr>
      </w:pPr>
    </w:p>
    <w:p w:rsidR="00D06D13" w:rsidRPr="00F0205D" w:rsidRDefault="00D06D13" w:rsidP="001643A4">
      <w:pPr>
        <w:pStyle w:val="Default"/>
        <w:ind w:left="851" w:hanging="851"/>
        <w:rPr>
          <w:color w:val="auto"/>
          <w:sz w:val="23"/>
          <w:szCs w:val="23"/>
        </w:rPr>
      </w:pPr>
      <w:r w:rsidRPr="00F0205D">
        <w:rPr>
          <w:color w:val="auto"/>
          <w:sz w:val="23"/>
          <w:szCs w:val="23"/>
        </w:rPr>
        <w:t xml:space="preserve">3.1.5 </w:t>
      </w:r>
      <w:r w:rsidR="001643A4" w:rsidRPr="00F0205D">
        <w:rPr>
          <w:color w:val="auto"/>
          <w:sz w:val="23"/>
          <w:szCs w:val="23"/>
        </w:rPr>
        <w:tab/>
      </w:r>
      <w:r w:rsidRPr="00F0205D">
        <w:rPr>
          <w:color w:val="auto"/>
          <w:sz w:val="23"/>
          <w:szCs w:val="23"/>
        </w:rPr>
        <w:t xml:space="preserve">Upon agreement from the LA, the above profiles of delegation payments may be altered. These arrangements may be subject to an administration charge and interest charge (see 3.3). </w:t>
      </w:r>
    </w:p>
    <w:p w:rsidR="003C548D" w:rsidRPr="00F0205D" w:rsidRDefault="003C548D" w:rsidP="00D30439">
      <w:pPr>
        <w:pStyle w:val="Default"/>
        <w:ind w:left="851" w:hanging="851"/>
        <w:rPr>
          <w:color w:val="auto"/>
          <w:sz w:val="23"/>
          <w:szCs w:val="23"/>
        </w:rPr>
      </w:pPr>
    </w:p>
    <w:p w:rsidR="00D06D13" w:rsidRPr="00F0205D" w:rsidRDefault="00D06D13" w:rsidP="00D30439">
      <w:pPr>
        <w:pStyle w:val="Default"/>
        <w:ind w:left="851" w:hanging="851"/>
        <w:rPr>
          <w:color w:val="auto"/>
          <w:sz w:val="23"/>
          <w:szCs w:val="23"/>
        </w:rPr>
      </w:pPr>
      <w:r w:rsidRPr="00F0205D">
        <w:rPr>
          <w:color w:val="auto"/>
          <w:sz w:val="23"/>
          <w:szCs w:val="23"/>
        </w:rPr>
        <w:t xml:space="preserve">3.1.6 </w:t>
      </w:r>
      <w:r w:rsidR="001643A4" w:rsidRPr="00F0205D">
        <w:rPr>
          <w:color w:val="auto"/>
          <w:sz w:val="23"/>
          <w:szCs w:val="23"/>
        </w:rPr>
        <w:tab/>
      </w:r>
      <w:r w:rsidRPr="00F0205D">
        <w:rPr>
          <w:color w:val="auto"/>
          <w:sz w:val="23"/>
          <w:szCs w:val="23"/>
        </w:rPr>
        <w:t xml:space="preserve">Schools requesting ad hoc cash advances from the LA are required to submit a cash flow statement and supporting information to justify the advance by the 20th of the preceding month. </w:t>
      </w:r>
    </w:p>
    <w:p w:rsidR="003C548D" w:rsidRPr="00F0205D" w:rsidRDefault="003C548D" w:rsidP="00D30439">
      <w:pPr>
        <w:pStyle w:val="Default"/>
        <w:ind w:left="851" w:hanging="851"/>
        <w:rPr>
          <w:color w:val="auto"/>
          <w:sz w:val="23"/>
          <w:szCs w:val="23"/>
        </w:rPr>
      </w:pPr>
    </w:p>
    <w:p w:rsidR="00D06D13" w:rsidRDefault="00D06D13" w:rsidP="00D30439">
      <w:pPr>
        <w:pStyle w:val="Default"/>
        <w:ind w:left="851" w:hanging="851"/>
        <w:rPr>
          <w:color w:val="auto"/>
          <w:sz w:val="23"/>
          <w:szCs w:val="23"/>
        </w:rPr>
      </w:pPr>
      <w:r w:rsidRPr="00F0205D">
        <w:rPr>
          <w:color w:val="auto"/>
          <w:sz w:val="23"/>
          <w:szCs w:val="23"/>
        </w:rPr>
        <w:t>3.1.</w:t>
      </w:r>
      <w:r w:rsidR="00FA1989" w:rsidRPr="00FA1989">
        <w:rPr>
          <w:color w:val="auto"/>
          <w:sz w:val="23"/>
          <w:szCs w:val="23"/>
        </w:rPr>
        <w:t>7</w:t>
      </w:r>
      <w:r w:rsidR="001643A4" w:rsidRPr="00F0205D">
        <w:rPr>
          <w:color w:val="auto"/>
          <w:sz w:val="23"/>
          <w:szCs w:val="23"/>
        </w:rPr>
        <w:tab/>
      </w:r>
      <w:r w:rsidRPr="00F0205D">
        <w:rPr>
          <w:color w:val="auto"/>
          <w:sz w:val="23"/>
          <w:szCs w:val="23"/>
        </w:rPr>
        <w:t xml:space="preserve">Top up payments for pupils with high needs are dealt with through the termly advance process for special schools and focus provision units as top up funding forms a significant proportion of the schools budget. </w:t>
      </w:r>
    </w:p>
    <w:p w:rsidR="00052430" w:rsidRDefault="00052430" w:rsidP="00052430">
      <w:pPr>
        <w:pStyle w:val="Default"/>
        <w:ind w:left="851" w:hanging="851"/>
        <w:rPr>
          <w:b/>
          <w:bCs/>
          <w:color w:val="auto"/>
          <w:sz w:val="23"/>
          <w:szCs w:val="23"/>
        </w:rPr>
      </w:pPr>
    </w:p>
    <w:p w:rsidR="00B02953" w:rsidRDefault="00B02953" w:rsidP="00052430">
      <w:pPr>
        <w:pStyle w:val="Default"/>
        <w:ind w:left="851" w:hanging="851"/>
        <w:rPr>
          <w:b/>
          <w:bCs/>
          <w:color w:val="auto"/>
          <w:sz w:val="23"/>
          <w:szCs w:val="23"/>
        </w:rPr>
      </w:pPr>
    </w:p>
    <w:p w:rsidR="00FA1989" w:rsidRDefault="00FA1989" w:rsidP="00052430">
      <w:pPr>
        <w:pStyle w:val="Default"/>
        <w:ind w:left="851" w:hanging="851"/>
        <w:rPr>
          <w:b/>
          <w:bCs/>
          <w:color w:val="auto"/>
          <w:sz w:val="23"/>
          <w:szCs w:val="23"/>
        </w:rPr>
      </w:pPr>
    </w:p>
    <w:p w:rsidR="00FA1989" w:rsidRDefault="00FA1989" w:rsidP="00052430">
      <w:pPr>
        <w:pStyle w:val="Default"/>
        <w:ind w:left="851" w:hanging="851"/>
        <w:rPr>
          <w:b/>
          <w:bCs/>
          <w:color w:val="auto"/>
          <w:sz w:val="23"/>
          <w:szCs w:val="23"/>
        </w:rPr>
      </w:pPr>
    </w:p>
    <w:p w:rsidR="00875C29" w:rsidRDefault="00875C29" w:rsidP="00052430">
      <w:pPr>
        <w:pStyle w:val="Default"/>
        <w:ind w:left="851" w:hanging="851"/>
        <w:rPr>
          <w:b/>
          <w:bCs/>
          <w:color w:val="auto"/>
          <w:sz w:val="23"/>
          <w:szCs w:val="23"/>
        </w:rPr>
      </w:pPr>
    </w:p>
    <w:p w:rsidR="00B02953" w:rsidRDefault="00B02953" w:rsidP="00052430">
      <w:pPr>
        <w:pStyle w:val="Default"/>
        <w:ind w:left="851" w:hanging="851"/>
        <w:rPr>
          <w:b/>
          <w:bCs/>
          <w:color w:val="auto"/>
          <w:sz w:val="23"/>
          <w:szCs w:val="23"/>
        </w:rPr>
      </w:pPr>
    </w:p>
    <w:p w:rsidR="001F3B1B" w:rsidRPr="00D30439" w:rsidRDefault="001F3B1B" w:rsidP="001F3B1B">
      <w:pPr>
        <w:pStyle w:val="Default"/>
        <w:pBdr>
          <w:bottom w:val="thickThinSmallGap" w:sz="24" w:space="1" w:color="auto"/>
        </w:pBdr>
        <w:ind w:left="851" w:hanging="851"/>
        <w:jc w:val="center"/>
        <w:rPr>
          <w:color w:val="auto"/>
          <w:sz w:val="32"/>
          <w:szCs w:val="32"/>
        </w:rPr>
      </w:pPr>
      <w:bookmarkStart w:id="28" w:name="S3S2"/>
      <w:bookmarkEnd w:id="28"/>
      <w:r w:rsidRPr="00D30439">
        <w:rPr>
          <w:color w:val="auto"/>
          <w:sz w:val="32"/>
          <w:szCs w:val="32"/>
        </w:rPr>
        <w:lastRenderedPageBreak/>
        <w:t>Nottingham City Council - Scheme for financing schools</w:t>
      </w:r>
    </w:p>
    <w:p w:rsidR="001F3B1B" w:rsidRPr="00D30439" w:rsidRDefault="001F3B1B" w:rsidP="001F3B1B">
      <w:pPr>
        <w:pStyle w:val="Default"/>
        <w:ind w:left="851" w:hanging="851"/>
        <w:rPr>
          <w:color w:val="auto"/>
          <w:sz w:val="23"/>
          <w:szCs w:val="23"/>
        </w:rPr>
      </w:pPr>
    </w:p>
    <w:p w:rsidR="00B02953" w:rsidRPr="00AE635F" w:rsidRDefault="00B02953" w:rsidP="00B02953">
      <w:pPr>
        <w:pStyle w:val="Default"/>
        <w:ind w:left="851" w:hanging="851"/>
        <w:rPr>
          <w:b/>
          <w:bCs/>
          <w:color w:val="auto"/>
          <w:sz w:val="23"/>
          <w:szCs w:val="23"/>
        </w:rPr>
      </w:pPr>
      <w:r w:rsidRPr="00F0205D">
        <w:rPr>
          <w:b/>
          <w:bCs/>
          <w:color w:val="auto"/>
          <w:sz w:val="23"/>
          <w:szCs w:val="23"/>
        </w:rPr>
        <w:t>3.2 PROPORTION OF BUDGET SHARE PAYABLE AT EACH INSTALMENT</w:t>
      </w:r>
    </w:p>
    <w:p w:rsidR="00B02953" w:rsidRDefault="00B02953" w:rsidP="00B02953">
      <w:pPr>
        <w:pStyle w:val="Default"/>
        <w:ind w:left="851" w:hanging="851"/>
        <w:rPr>
          <w:color w:val="auto"/>
          <w:sz w:val="23"/>
          <w:szCs w:val="23"/>
        </w:rPr>
      </w:pPr>
    </w:p>
    <w:p w:rsidR="00B02953" w:rsidRPr="00F0205D" w:rsidRDefault="00B02953" w:rsidP="00B02953">
      <w:pPr>
        <w:pStyle w:val="Default"/>
        <w:ind w:left="851" w:hanging="851"/>
        <w:rPr>
          <w:color w:val="auto"/>
          <w:sz w:val="23"/>
          <w:szCs w:val="23"/>
        </w:rPr>
      </w:pPr>
      <w:r w:rsidRPr="00F0205D">
        <w:rPr>
          <w:color w:val="auto"/>
          <w:sz w:val="23"/>
          <w:szCs w:val="23"/>
        </w:rPr>
        <w:t xml:space="preserve">3.2.1 </w:t>
      </w:r>
      <w:r w:rsidRPr="00F0205D">
        <w:rPr>
          <w:color w:val="auto"/>
          <w:sz w:val="23"/>
          <w:szCs w:val="23"/>
        </w:rPr>
        <w:tab/>
        <w:t xml:space="preserve">The non-pay budget will automatically be given to schools in the instalments of delegated funds. </w:t>
      </w:r>
    </w:p>
    <w:p w:rsidR="003C548D" w:rsidRPr="00F0205D" w:rsidRDefault="003C548D" w:rsidP="00D30439">
      <w:pPr>
        <w:pStyle w:val="Default"/>
        <w:ind w:left="851" w:hanging="851"/>
        <w:rPr>
          <w:color w:val="auto"/>
          <w:sz w:val="23"/>
          <w:szCs w:val="23"/>
        </w:rPr>
      </w:pPr>
    </w:p>
    <w:p w:rsidR="00D06D13" w:rsidRPr="00F0205D" w:rsidRDefault="00D06D13" w:rsidP="00D30439">
      <w:pPr>
        <w:pStyle w:val="Default"/>
        <w:ind w:left="851" w:hanging="851"/>
        <w:rPr>
          <w:color w:val="auto"/>
          <w:sz w:val="23"/>
          <w:szCs w:val="23"/>
        </w:rPr>
      </w:pPr>
      <w:r w:rsidRPr="00F0205D">
        <w:rPr>
          <w:color w:val="auto"/>
          <w:sz w:val="23"/>
          <w:szCs w:val="23"/>
        </w:rPr>
        <w:t xml:space="preserve">3.2.2 </w:t>
      </w:r>
      <w:r w:rsidR="001643A4" w:rsidRPr="00F0205D">
        <w:rPr>
          <w:color w:val="auto"/>
          <w:sz w:val="23"/>
          <w:szCs w:val="23"/>
        </w:rPr>
        <w:tab/>
      </w:r>
      <w:r w:rsidRPr="00F0205D">
        <w:rPr>
          <w:color w:val="auto"/>
          <w:sz w:val="23"/>
          <w:szCs w:val="23"/>
        </w:rPr>
        <w:t xml:space="preserve">The pay budget will only be delegated to schools if this is requested prior to the first instalment payment. </w:t>
      </w:r>
    </w:p>
    <w:p w:rsidR="003C548D" w:rsidRPr="00F0205D" w:rsidRDefault="003C548D" w:rsidP="00D30439">
      <w:pPr>
        <w:pStyle w:val="Default"/>
        <w:ind w:left="851" w:hanging="851"/>
        <w:rPr>
          <w:color w:val="auto"/>
          <w:sz w:val="23"/>
          <w:szCs w:val="23"/>
        </w:rPr>
      </w:pPr>
    </w:p>
    <w:p w:rsidR="00D06D13" w:rsidRPr="00C142E3" w:rsidRDefault="00D06D13" w:rsidP="00D30439">
      <w:pPr>
        <w:pStyle w:val="Default"/>
        <w:ind w:left="851" w:hanging="851"/>
        <w:rPr>
          <w:color w:val="auto"/>
          <w:sz w:val="23"/>
          <w:szCs w:val="23"/>
        </w:rPr>
      </w:pPr>
      <w:r w:rsidRPr="00F0205D">
        <w:rPr>
          <w:color w:val="auto"/>
          <w:sz w:val="23"/>
          <w:szCs w:val="23"/>
        </w:rPr>
        <w:t xml:space="preserve">3.2.3 </w:t>
      </w:r>
      <w:r w:rsidR="001643A4" w:rsidRPr="00F0205D">
        <w:rPr>
          <w:color w:val="auto"/>
          <w:sz w:val="23"/>
          <w:szCs w:val="23"/>
        </w:rPr>
        <w:tab/>
      </w:r>
      <w:r w:rsidRPr="00C142E3">
        <w:rPr>
          <w:color w:val="auto"/>
          <w:sz w:val="23"/>
          <w:szCs w:val="23"/>
        </w:rPr>
        <w:t xml:space="preserve">The initial estimate of pay costs will be based on </w:t>
      </w:r>
      <w:r w:rsidR="00C142E3" w:rsidRPr="00C142E3">
        <w:rPr>
          <w:color w:val="auto"/>
          <w:sz w:val="23"/>
          <w:szCs w:val="23"/>
        </w:rPr>
        <w:t xml:space="preserve">90% of </w:t>
      </w:r>
      <w:r w:rsidRPr="00C142E3">
        <w:rPr>
          <w:color w:val="auto"/>
          <w:sz w:val="23"/>
          <w:szCs w:val="23"/>
        </w:rPr>
        <w:t xml:space="preserve">the </w:t>
      </w:r>
      <w:r w:rsidR="00C142E3" w:rsidRPr="00C142E3">
        <w:rPr>
          <w:color w:val="auto"/>
          <w:sz w:val="23"/>
          <w:szCs w:val="23"/>
        </w:rPr>
        <w:t>School Budget Share</w:t>
      </w:r>
      <w:r w:rsidRPr="00C142E3">
        <w:rPr>
          <w:color w:val="auto"/>
          <w:sz w:val="23"/>
          <w:szCs w:val="23"/>
        </w:rPr>
        <w:t xml:space="preserve">. </w:t>
      </w:r>
    </w:p>
    <w:p w:rsidR="003C548D" w:rsidRPr="00CC5548" w:rsidRDefault="003C548D" w:rsidP="00D30439">
      <w:pPr>
        <w:pStyle w:val="Default"/>
        <w:ind w:left="851" w:hanging="851"/>
        <w:rPr>
          <w:color w:val="1F4E79" w:themeColor="accent1" w:themeShade="80"/>
          <w:sz w:val="23"/>
          <w:szCs w:val="23"/>
          <w:highlight w:val="yellow"/>
        </w:rPr>
      </w:pPr>
    </w:p>
    <w:p w:rsidR="00D06D13" w:rsidRPr="00C142E3" w:rsidRDefault="00D06D13" w:rsidP="00D30439">
      <w:pPr>
        <w:pStyle w:val="Default"/>
        <w:ind w:left="851" w:hanging="851"/>
        <w:rPr>
          <w:color w:val="auto"/>
          <w:sz w:val="23"/>
          <w:szCs w:val="23"/>
        </w:rPr>
      </w:pPr>
      <w:r w:rsidRPr="00C142E3">
        <w:rPr>
          <w:color w:val="auto"/>
          <w:sz w:val="23"/>
          <w:szCs w:val="23"/>
        </w:rPr>
        <w:t xml:space="preserve">3.2.4 </w:t>
      </w:r>
      <w:r w:rsidR="001643A4" w:rsidRPr="00C142E3">
        <w:rPr>
          <w:color w:val="auto"/>
          <w:sz w:val="23"/>
          <w:szCs w:val="23"/>
        </w:rPr>
        <w:tab/>
      </w:r>
      <w:r w:rsidRPr="00C142E3">
        <w:rPr>
          <w:color w:val="auto"/>
          <w:sz w:val="23"/>
          <w:szCs w:val="23"/>
        </w:rPr>
        <w:t xml:space="preserve">Chequebook schools that use the LA’s payroll service will not have pay budgets paid into their bank accounts. </w:t>
      </w:r>
    </w:p>
    <w:p w:rsidR="003C548D" w:rsidRPr="00F0205D" w:rsidRDefault="003C548D" w:rsidP="00D30439">
      <w:pPr>
        <w:pStyle w:val="Default"/>
        <w:ind w:left="851" w:hanging="851"/>
        <w:rPr>
          <w:color w:val="auto"/>
          <w:sz w:val="23"/>
          <w:szCs w:val="23"/>
        </w:rPr>
      </w:pPr>
    </w:p>
    <w:p w:rsidR="003C548D" w:rsidRPr="00F0205D" w:rsidRDefault="00D06D13" w:rsidP="00D30439">
      <w:pPr>
        <w:pStyle w:val="Default"/>
        <w:ind w:left="851" w:hanging="851"/>
        <w:rPr>
          <w:color w:val="auto"/>
          <w:sz w:val="23"/>
          <w:szCs w:val="23"/>
        </w:rPr>
      </w:pPr>
      <w:r w:rsidRPr="00F0205D">
        <w:rPr>
          <w:color w:val="auto"/>
          <w:sz w:val="23"/>
          <w:szCs w:val="23"/>
        </w:rPr>
        <w:t xml:space="preserve">3.2.5 </w:t>
      </w:r>
      <w:r w:rsidR="001643A4" w:rsidRPr="00F0205D">
        <w:rPr>
          <w:color w:val="auto"/>
          <w:sz w:val="23"/>
          <w:szCs w:val="23"/>
        </w:rPr>
        <w:tab/>
      </w:r>
      <w:r w:rsidRPr="00F0205D">
        <w:rPr>
          <w:color w:val="auto"/>
          <w:sz w:val="23"/>
          <w:szCs w:val="23"/>
        </w:rPr>
        <w:t xml:space="preserve">At the end of the financial year, the LA will calculate the difference between the estimated sums deducted from the budget share </w:t>
      </w:r>
      <w:r w:rsidR="00B70E2D">
        <w:rPr>
          <w:color w:val="auto"/>
          <w:sz w:val="23"/>
          <w:szCs w:val="23"/>
        </w:rPr>
        <w:t>when calculating the</w:t>
      </w:r>
      <w:r w:rsidRPr="00F0205D">
        <w:rPr>
          <w:color w:val="auto"/>
          <w:sz w:val="23"/>
          <w:szCs w:val="23"/>
        </w:rPr>
        <w:t xml:space="preserve"> advances and the actual costs relating to these sums. Any difference will be carried forward into the next financial year and will be charged or reimbursed to the school as necessary. </w:t>
      </w:r>
    </w:p>
    <w:p w:rsidR="006E6595" w:rsidRPr="00F0205D" w:rsidRDefault="006E6595" w:rsidP="00D30439">
      <w:pPr>
        <w:pStyle w:val="Default"/>
        <w:ind w:left="851" w:hanging="851"/>
        <w:rPr>
          <w:color w:val="auto"/>
          <w:sz w:val="23"/>
          <w:szCs w:val="23"/>
        </w:rPr>
      </w:pPr>
    </w:p>
    <w:p w:rsidR="00D06D13" w:rsidRPr="00F0205D" w:rsidRDefault="00D06D13" w:rsidP="00D30439">
      <w:pPr>
        <w:pStyle w:val="Default"/>
        <w:ind w:left="851" w:hanging="851"/>
        <w:rPr>
          <w:b/>
          <w:bCs/>
          <w:color w:val="auto"/>
          <w:sz w:val="23"/>
          <w:szCs w:val="23"/>
        </w:rPr>
      </w:pPr>
      <w:bookmarkStart w:id="29" w:name="S3S3"/>
      <w:bookmarkEnd w:id="29"/>
      <w:r w:rsidRPr="00F0205D">
        <w:rPr>
          <w:b/>
          <w:bCs/>
          <w:color w:val="auto"/>
          <w:sz w:val="23"/>
          <w:szCs w:val="23"/>
        </w:rPr>
        <w:t xml:space="preserve">3.3 INTEREST CLAWBACK </w:t>
      </w:r>
    </w:p>
    <w:p w:rsidR="006E6595" w:rsidRPr="00F0205D" w:rsidRDefault="006E6595" w:rsidP="001B5985">
      <w:pPr>
        <w:pStyle w:val="Default"/>
        <w:rPr>
          <w:color w:val="auto"/>
          <w:sz w:val="23"/>
          <w:szCs w:val="23"/>
        </w:rPr>
      </w:pPr>
      <w:r w:rsidRPr="00F0205D">
        <w:rPr>
          <w:color w:val="auto"/>
          <w:sz w:val="23"/>
          <w:szCs w:val="23"/>
        </w:rPr>
        <w:t xml:space="preserve"> </w:t>
      </w:r>
    </w:p>
    <w:p w:rsidR="00D06D13" w:rsidRPr="00F0205D" w:rsidRDefault="00D06D13" w:rsidP="00D30439">
      <w:pPr>
        <w:pStyle w:val="Default"/>
        <w:ind w:left="851" w:hanging="851"/>
        <w:rPr>
          <w:color w:val="auto"/>
          <w:sz w:val="23"/>
          <w:szCs w:val="23"/>
        </w:rPr>
      </w:pPr>
      <w:r w:rsidRPr="00F0205D">
        <w:rPr>
          <w:color w:val="auto"/>
          <w:sz w:val="23"/>
          <w:szCs w:val="23"/>
        </w:rPr>
        <w:t xml:space="preserve">3.3.1 </w:t>
      </w:r>
      <w:r w:rsidR="001B5985" w:rsidRPr="00F0205D">
        <w:rPr>
          <w:color w:val="auto"/>
          <w:sz w:val="23"/>
          <w:szCs w:val="23"/>
        </w:rPr>
        <w:tab/>
      </w:r>
      <w:r w:rsidRPr="00F0205D">
        <w:rPr>
          <w:color w:val="auto"/>
          <w:sz w:val="23"/>
          <w:szCs w:val="23"/>
        </w:rPr>
        <w:t xml:space="preserve">There are no interest charges to schools using external payroll due to the LA transferring the pay budget share in monthly cash advance. </w:t>
      </w:r>
    </w:p>
    <w:p w:rsidR="007C5185" w:rsidRPr="00F0205D" w:rsidRDefault="007C5185" w:rsidP="00D30439">
      <w:pPr>
        <w:pStyle w:val="Default"/>
        <w:ind w:left="851" w:hanging="851"/>
        <w:rPr>
          <w:color w:val="auto"/>
          <w:sz w:val="23"/>
          <w:szCs w:val="23"/>
        </w:rPr>
      </w:pPr>
    </w:p>
    <w:p w:rsidR="00D06D13" w:rsidRPr="00F0205D" w:rsidRDefault="00D06D13" w:rsidP="00D30439">
      <w:pPr>
        <w:pStyle w:val="Default"/>
        <w:ind w:left="851" w:hanging="851"/>
        <w:rPr>
          <w:color w:val="auto"/>
          <w:sz w:val="23"/>
          <w:szCs w:val="23"/>
        </w:rPr>
      </w:pPr>
      <w:r w:rsidRPr="00F0205D">
        <w:rPr>
          <w:color w:val="auto"/>
          <w:sz w:val="23"/>
          <w:szCs w:val="23"/>
        </w:rPr>
        <w:t xml:space="preserve">3.3.2 </w:t>
      </w:r>
      <w:r w:rsidR="001B5985" w:rsidRPr="00F0205D">
        <w:rPr>
          <w:color w:val="auto"/>
          <w:sz w:val="23"/>
          <w:szCs w:val="23"/>
        </w:rPr>
        <w:tab/>
      </w:r>
      <w:r w:rsidRPr="00F0205D">
        <w:rPr>
          <w:color w:val="auto"/>
          <w:sz w:val="23"/>
          <w:szCs w:val="23"/>
        </w:rPr>
        <w:t xml:space="preserve">There are no interest charges on late budget share payments. </w:t>
      </w:r>
    </w:p>
    <w:p w:rsidR="000156E1" w:rsidRPr="00F0205D" w:rsidRDefault="000156E1" w:rsidP="00D30439">
      <w:pPr>
        <w:pStyle w:val="Default"/>
        <w:ind w:left="851" w:hanging="851"/>
        <w:rPr>
          <w:b/>
          <w:bCs/>
          <w:color w:val="auto"/>
          <w:sz w:val="23"/>
          <w:szCs w:val="23"/>
        </w:rPr>
      </w:pPr>
    </w:p>
    <w:p w:rsidR="000156E1" w:rsidRPr="00F0205D" w:rsidRDefault="000156E1" w:rsidP="00D30439">
      <w:pPr>
        <w:pStyle w:val="Default"/>
        <w:ind w:left="851" w:hanging="851"/>
        <w:rPr>
          <w:b/>
          <w:bCs/>
          <w:color w:val="auto"/>
          <w:sz w:val="23"/>
          <w:szCs w:val="23"/>
        </w:rPr>
      </w:pPr>
    </w:p>
    <w:p w:rsidR="00D06D13" w:rsidRPr="00F0205D" w:rsidRDefault="00D06D13" w:rsidP="00D30439">
      <w:pPr>
        <w:pStyle w:val="Default"/>
        <w:ind w:left="851" w:hanging="851"/>
        <w:rPr>
          <w:color w:val="auto"/>
          <w:sz w:val="23"/>
          <w:szCs w:val="23"/>
        </w:rPr>
      </w:pPr>
      <w:bookmarkStart w:id="30" w:name="S3S4"/>
      <w:bookmarkEnd w:id="30"/>
      <w:r w:rsidRPr="00F0205D">
        <w:rPr>
          <w:b/>
          <w:bCs/>
          <w:color w:val="auto"/>
          <w:sz w:val="23"/>
          <w:szCs w:val="23"/>
        </w:rPr>
        <w:t xml:space="preserve">3.4 BUDGET SHARES FOR CLOSING SCHOOLS </w:t>
      </w:r>
    </w:p>
    <w:p w:rsidR="000156E1" w:rsidRPr="00F0205D" w:rsidRDefault="000156E1" w:rsidP="00D30439">
      <w:pPr>
        <w:pStyle w:val="Default"/>
        <w:ind w:left="851" w:hanging="851"/>
        <w:rPr>
          <w:color w:val="auto"/>
          <w:sz w:val="23"/>
          <w:szCs w:val="23"/>
        </w:rPr>
      </w:pPr>
    </w:p>
    <w:p w:rsidR="00D06D13" w:rsidRDefault="00D06D13" w:rsidP="00D30439">
      <w:pPr>
        <w:pStyle w:val="Default"/>
        <w:ind w:left="851" w:hanging="851"/>
        <w:rPr>
          <w:color w:val="auto"/>
          <w:sz w:val="23"/>
          <w:szCs w:val="23"/>
        </w:rPr>
      </w:pPr>
      <w:r w:rsidRPr="00F0205D">
        <w:rPr>
          <w:color w:val="auto"/>
          <w:sz w:val="23"/>
          <w:szCs w:val="23"/>
        </w:rPr>
        <w:t xml:space="preserve">3.4.1 </w:t>
      </w:r>
      <w:r w:rsidR="001B5985" w:rsidRPr="00F0205D">
        <w:rPr>
          <w:color w:val="auto"/>
          <w:sz w:val="23"/>
          <w:szCs w:val="23"/>
        </w:rPr>
        <w:tab/>
      </w:r>
      <w:r w:rsidRPr="00F0205D">
        <w:rPr>
          <w:color w:val="auto"/>
          <w:sz w:val="23"/>
          <w:szCs w:val="23"/>
        </w:rPr>
        <w:t xml:space="preserve">For schools, which have been approved for closure, the non-pay budget will be delegated to the school on a monthly basis, irrespective of previous arrangements. Expenditure must not exceed the delegated monthly instalments. </w:t>
      </w:r>
    </w:p>
    <w:p w:rsidR="00052430" w:rsidRDefault="00052430" w:rsidP="00D30439">
      <w:pPr>
        <w:pStyle w:val="Default"/>
        <w:ind w:left="851" w:hanging="851"/>
        <w:rPr>
          <w:color w:val="auto"/>
          <w:sz w:val="23"/>
          <w:szCs w:val="23"/>
        </w:rPr>
      </w:pPr>
    </w:p>
    <w:p w:rsidR="00052430" w:rsidRPr="00F0205D" w:rsidRDefault="00052430" w:rsidP="00052430">
      <w:pPr>
        <w:pStyle w:val="Default"/>
        <w:ind w:left="851" w:hanging="851"/>
        <w:rPr>
          <w:color w:val="auto"/>
          <w:sz w:val="23"/>
          <w:szCs w:val="23"/>
        </w:rPr>
      </w:pPr>
      <w:bookmarkStart w:id="31" w:name="S3S5"/>
      <w:bookmarkEnd w:id="31"/>
      <w:r w:rsidRPr="00F0205D">
        <w:rPr>
          <w:b/>
          <w:bCs/>
          <w:color w:val="auto"/>
          <w:sz w:val="23"/>
          <w:szCs w:val="23"/>
        </w:rPr>
        <w:t xml:space="preserve">3.5 BANK AND BUILDING SOCIETY ACCOUNTS </w:t>
      </w:r>
    </w:p>
    <w:p w:rsidR="00052430" w:rsidRPr="00F0205D" w:rsidRDefault="00052430" w:rsidP="00052430">
      <w:pPr>
        <w:pStyle w:val="Default"/>
        <w:ind w:left="851" w:hanging="851"/>
        <w:rPr>
          <w:color w:val="auto"/>
          <w:sz w:val="23"/>
          <w:szCs w:val="23"/>
        </w:rPr>
      </w:pPr>
    </w:p>
    <w:p w:rsidR="00052430" w:rsidRPr="00F0205D" w:rsidRDefault="00052430" w:rsidP="00052430">
      <w:pPr>
        <w:pStyle w:val="Default"/>
        <w:ind w:left="851" w:hanging="851"/>
        <w:rPr>
          <w:color w:val="auto"/>
          <w:sz w:val="23"/>
          <w:szCs w:val="23"/>
        </w:rPr>
      </w:pPr>
      <w:r w:rsidRPr="00F0205D">
        <w:rPr>
          <w:color w:val="auto"/>
          <w:sz w:val="23"/>
          <w:szCs w:val="23"/>
        </w:rPr>
        <w:t xml:space="preserve">3.5.1 </w:t>
      </w:r>
      <w:r w:rsidRPr="00F0205D">
        <w:rPr>
          <w:color w:val="auto"/>
          <w:sz w:val="23"/>
          <w:szCs w:val="23"/>
        </w:rPr>
        <w:tab/>
        <w:t xml:space="preserve">All Nottingham City schools will operate an approved bank account scheme, which allows participating schools to: </w:t>
      </w:r>
    </w:p>
    <w:p w:rsidR="00052430" w:rsidRPr="00F0205D" w:rsidRDefault="00052430" w:rsidP="00052430">
      <w:pPr>
        <w:pStyle w:val="Default"/>
        <w:ind w:left="851" w:hanging="851"/>
        <w:rPr>
          <w:color w:val="auto"/>
          <w:sz w:val="23"/>
          <w:szCs w:val="23"/>
        </w:rPr>
      </w:pPr>
    </w:p>
    <w:p w:rsidR="00052430" w:rsidRPr="00F0205D" w:rsidRDefault="00052430" w:rsidP="007928B0">
      <w:pPr>
        <w:pStyle w:val="Default"/>
        <w:numPr>
          <w:ilvl w:val="0"/>
          <w:numId w:val="14"/>
        </w:numPr>
        <w:ind w:left="1418" w:hanging="567"/>
        <w:rPr>
          <w:color w:val="auto"/>
          <w:sz w:val="23"/>
          <w:szCs w:val="23"/>
        </w:rPr>
      </w:pPr>
      <w:r w:rsidRPr="00F0205D">
        <w:rPr>
          <w:color w:val="auto"/>
          <w:sz w:val="23"/>
          <w:szCs w:val="23"/>
        </w:rPr>
        <w:t xml:space="preserve">receive their budgets in the form of cash advances paid into separate bank accounts to be administered by the school; </w:t>
      </w:r>
    </w:p>
    <w:p w:rsidR="00052430" w:rsidRPr="00F0205D" w:rsidRDefault="00052430" w:rsidP="00052430">
      <w:pPr>
        <w:pStyle w:val="Default"/>
        <w:ind w:left="1418" w:hanging="567"/>
        <w:rPr>
          <w:color w:val="auto"/>
          <w:sz w:val="23"/>
          <w:szCs w:val="23"/>
        </w:rPr>
      </w:pPr>
    </w:p>
    <w:p w:rsidR="00052430" w:rsidRPr="00F0205D" w:rsidRDefault="00052430" w:rsidP="007928B0">
      <w:pPr>
        <w:pStyle w:val="Default"/>
        <w:numPr>
          <w:ilvl w:val="0"/>
          <w:numId w:val="14"/>
        </w:numPr>
        <w:ind w:left="1418" w:hanging="567"/>
        <w:rPr>
          <w:color w:val="auto"/>
          <w:sz w:val="23"/>
          <w:szCs w:val="23"/>
        </w:rPr>
      </w:pPr>
      <w:r w:rsidRPr="00F0205D">
        <w:rPr>
          <w:color w:val="auto"/>
          <w:sz w:val="23"/>
          <w:szCs w:val="23"/>
        </w:rPr>
        <w:t xml:space="preserve">Pay in income generated by the school; </w:t>
      </w:r>
    </w:p>
    <w:p w:rsidR="00052430" w:rsidRPr="00F0205D" w:rsidRDefault="00052430" w:rsidP="00052430">
      <w:pPr>
        <w:pStyle w:val="Default"/>
        <w:ind w:left="1418" w:hanging="567"/>
        <w:rPr>
          <w:color w:val="auto"/>
          <w:sz w:val="23"/>
          <w:szCs w:val="23"/>
        </w:rPr>
      </w:pPr>
    </w:p>
    <w:p w:rsidR="00052430" w:rsidRPr="00F0205D" w:rsidRDefault="00052430" w:rsidP="007928B0">
      <w:pPr>
        <w:pStyle w:val="Default"/>
        <w:numPr>
          <w:ilvl w:val="0"/>
          <w:numId w:val="14"/>
        </w:numPr>
        <w:ind w:left="1418" w:hanging="567"/>
        <w:rPr>
          <w:color w:val="auto"/>
          <w:sz w:val="23"/>
          <w:szCs w:val="23"/>
        </w:rPr>
      </w:pPr>
      <w:r w:rsidRPr="00F0205D">
        <w:rPr>
          <w:color w:val="auto"/>
          <w:sz w:val="23"/>
          <w:szCs w:val="23"/>
        </w:rPr>
        <w:t xml:space="preserve">To issue cheques for the purchase of goods and services; </w:t>
      </w:r>
    </w:p>
    <w:p w:rsidR="00052430" w:rsidRPr="00F0205D" w:rsidRDefault="00052430" w:rsidP="00052430">
      <w:pPr>
        <w:pStyle w:val="Default"/>
        <w:ind w:left="1418" w:hanging="567"/>
        <w:rPr>
          <w:color w:val="auto"/>
          <w:sz w:val="23"/>
          <w:szCs w:val="23"/>
        </w:rPr>
      </w:pPr>
    </w:p>
    <w:p w:rsidR="00052430" w:rsidRPr="00F0205D" w:rsidRDefault="00052430" w:rsidP="007928B0">
      <w:pPr>
        <w:pStyle w:val="Default"/>
        <w:numPr>
          <w:ilvl w:val="0"/>
          <w:numId w:val="14"/>
        </w:numPr>
        <w:ind w:left="1418" w:hanging="567"/>
        <w:rPr>
          <w:color w:val="auto"/>
          <w:sz w:val="23"/>
          <w:szCs w:val="23"/>
        </w:rPr>
      </w:pPr>
      <w:r w:rsidRPr="00F0205D">
        <w:rPr>
          <w:color w:val="auto"/>
          <w:sz w:val="23"/>
          <w:szCs w:val="23"/>
        </w:rPr>
        <w:t xml:space="preserve">Retain interest earned on this account. </w:t>
      </w:r>
    </w:p>
    <w:p w:rsidR="00052430" w:rsidRPr="00F0205D" w:rsidRDefault="00052430" w:rsidP="00052430">
      <w:pPr>
        <w:pStyle w:val="Default"/>
        <w:ind w:left="851" w:hanging="851"/>
        <w:rPr>
          <w:color w:val="auto"/>
          <w:sz w:val="23"/>
          <w:szCs w:val="23"/>
        </w:rPr>
      </w:pPr>
    </w:p>
    <w:p w:rsidR="00052430" w:rsidRPr="00F0205D" w:rsidRDefault="00052430" w:rsidP="00052430">
      <w:pPr>
        <w:pStyle w:val="Default"/>
        <w:ind w:left="851"/>
        <w:rPr>
          <w:color w:val="auto"/>
          <w:sz w:val="23"/>
          <w:szCs w:val="23"/>
        </w:rPr>
      </w:pPr>
      <w:r w:rsidRPr="00F0205D">
        <w:rPr>
          <w:color w:val="auto"/>
          <w:sz w:val="23"/>
          <w:szCs w:val="23"/>
        </w:rPr>
        <w:t xml:space="preserve">Budget share funds paid by the LA and held in school accounts remain LA property until spent (s. 49(5) of the Act). </w:t>
      </w:r>
    </w:p>
    <w:p w:rsidR="00052430" w:rsidRDefault="00052430" w:rsidP="00052430">
      <w:pPr>
        <w:pStyle w:val="Default"/>
        <w:ind w:left="851" w:hanging="851"/>
        <w:rPr>
          <w:color w:val="auto"/>
          <w:sz w:val="23"/>
          <w:szCs w:val="23"/>
        </w:rPr>
      </w:pPr>
    </w:p>
    <w:p w:rsidR="00D974AB" w:rsidRDefault="00052430" w:rsidP="00D974AB">
      <w:pPr>
        <w:pStyle w:val="Default"/>
        <w:ind w:left="851" w:hanging="851"/>
        <w:rPr>
          <w:color w:val="auto"/>
          <w:sz w:val="23"/>
          <w:szCs w:val="23"/>
        </w:rPr>
      </w:pPr>
      <w:r w:rsidRPr="00D30439">
        <w:rPr>
          <w:color w:val="auto"/>
          <w:sz w:val="23"/>
          <w:szCs w:val="23"/>
        </w:rPr>
        <w:t xml:space="preserve">3.5.2 </w:t>
      </w:r>
      <w:r>
        <w:rPr>
          <w:color w:val="auto"/>
          <w:sz w:val="23"/>
          <w:szCs w:val="23"/>
        </w:rPr>
        <w:tab/>
      </w:r>
      <w:r w:rsidRPr="00D30439">
        <w:rPr>
          <w:color w:val="auto"/>
          <w:sz w:val="23"/>
          <w:szCs w:val="23"/>
        </w:rPr>
        <w:t xml:space="preserve">The City Council recommends that the name of any official account bears the name of Nottingham City Council within their title to show that it is a local authority maintained school. </w:t>
      </w:r>
    </w:p>
    <w:p w:rsidR="00F51BC9" w:rsidRPr="00D30439" w:rsidRDefault="00052430" w:rsidP="00F51BC9">
      <w:pPr>
        <w:pStyle w:val="Default"/>
        <w:pBdr>
          <w:bottom w:val="thickThinSmallGap" w:sz="24" w:space="1" w:color="auto"/>
        </w:pBdr>
        <w:ind w:left="851" w:hanging="851"/>
        <w:jc w:val="center"/>
        <w:rPr>
          <w:color w:val="auto"/>
          <w:sz w:val="32"/>
          <w:szCs w:val="32"/>
        </w:rPr>
      </w:pPr>
      <w:r w:rsidRPr="00D30439">
        <w:rPr>
          <w:color w:val="auto"/>
          <w:sz w:val="23"/>
          <w:szCs w:val="23"/>
        </w:rPr>
        <w:lastRenderedPageBreak/>
        <w:t xml:space="preserve"> </w:t>
      </w:r>
      <w:r w:rsidR="00F51BC9" w:rsidRPr="00D30439">
        <w:rPr>
          <w:color w:val="auto"/>
          <w:sz w:val="32"/>
          <w:szCs w:val="32"/>
        </w:rPr>
        <w:t>Nottingham City Council - Scheme for financing schools</w:t>
      </w:r>
    </w:p>
    <w:p w:rsidR="00F51BC9" w:rsidRPr="00D30439" w:rsidRDefault="00F51BC9" w:rsidP="00F51BC9">
      <w:pPr>
        <w:pStyle w:val="Default"/>
        <w:ind w:left="851" w:hanging="851"/>
        <w:rPr>
          <w:color w:val="auto"/>
          <w:sz w:val="23"/>
          <w:szCs w:val="23"/>
        </w:rPr>
      </w:pPr>
    </w:p>
    <w:p w:rsidR="00D974AB" w:rsidRDefault="00D974AB" w:rsidP="00D974AB">
      <w:pPr>
        <w:pStyle w:val="Default"/>
        <w:ind w:left="851" w:hanging="851"/>
        <w:rPr>
          <w:b/>
          <w:bCs/>
          <w:color w:val="auto"/>
          <w:sz w:val="23"/>
          <w:szCs w:val="23"/>
        </w:rPr>
      </w:pPr>
      <w:r w:rsidRPr="00D30439">
        <w:rPr>
          <w:color w:val="auto"/>
          <w:sz w:val="23"/>
          <w:szCs w:val="23"/>
        </w:rPr>
        <w:t xml:space="preserve">3.5.3 </w:t>
      </w:r>
      <w:r>
        <w:rPr>
          <w:color w:val="auto"/>
          <w:sz w:val="23"/>
          <w:szCs w:val="23"/>
        </w:rPr>
        <w:tab/>
      </w:r>
      <w:r w:rsidRPr="00D30439">
        <w:rPr>
          <w:color w:val="auto"/>
          <w:sz w:val="23"/>
          <w:szCs w:val="23"/>
        </w:rPr>
        <w:t xml:space="preserve">Schools with bank accounts may pay bills for utilities and other recurring expenditure by </w:t>
      </w:r>
      <w:r w:rsidRPr="00D30439">
        <w:rPr>
          <w:i/>
          <w:iCs/>
          <w:color w:val="auto"/>
          <w:sz w:val="23"/>
          <w:szCs w:val="23"/>
        </w:rPr>
        <w:t>direct debit</w:t>
      </w:r>
      <w:r w:rsidRPr="00D30439">
        <w:rPr>
          <w:color w:val="auto"/>
          <w:sz w:val="23"/>
          <w:szCs w:val="23"/>
        </w:rPr>
        <w:t xml:space="preserve">. The value of each Direct Debit should be reviewed and compared with invoices received from the supplier. Suppliers paid by Direct Debit must be reviewed regularly to ensure they continue to provide Best Value. </w:t>
      </w:r>
    </w:p>
    <w:p w:rsidR="00D974AB" w:rsidRDefault="00D974AB" w:rsidP="00D30439">
      <w:pPr>
        <w:pStyle w:val="Default"/>
        <w:ind w:left="851" w:hanging="851"/>
        <w:rPr>
          <w:color w:val="auto"/>
          <w:sz w:val="23"/>
          <w:szCs w:val="23"/>
        </w:rPr>
      </w:pPr>
    </w:p>
    <w:p w:rsidR="00D06D13" w:rsidRPr="00D30439" w:rsidRDefault="00D06D13" w:rsidP="00D30439">
      <w:pPr>
        <w:pStyle w:val="Default"/>
        <w:ind w:left="851" w:hanging="851"/>
        <w:rPr>
          <w:color w:val="auto"/>
          <w:sz w:val="23"/>
          <w:szCs w:val="23"/>
        </w:rPr>
      </w:pPr>
      <w:r w:rsidRPr="00D30439">
        <w:rPr>
          <w:color w:val="auto"/>
          <w:sz w:val="23"/>
          <w:szCs w:val="23"/>
        </w:rPr>
        <w:t xml:space="preserve">3.5.4 </w:t>
      </w:r>
      <w:r w:rsidR="001B5985">
        <w:rPr>
          <w:color w:val="auto"/>
          <w:sz w:val="23"/>
          <w:szCs w:val="23"/>
        </w:rPr>
        <w:tab/>
      </w:r>
      <w:r w:rsidRPr="00D30439">
        <w:rPr>
          <w:color w:val="auto"/>
          <w:sz w:val="23"/>
          <w:szCs w:val="23"/>
        </w:rPr>
        <w:t xml:space="preserve">If a school opens an external bank account the LA must, if the school desires, transfer immediately to the account an amount agreed by both school and LA as the estimated surplus balance held by the LA in respect of the school’s budget share, on the basis that there is then a subsequent correction when accounts for the relevant year are closed. </w:t>
      </w:r>
    </w:p>
    <w:p w:rsidR="003C548D" w:rsidRPr="00D30439" w:rsidRDefault="003C548D" w:rsidP="00D30439">
      <w:pPr>
        <w:pStyle w:val="Default"/>
        <w:ind w:left="851" w:hanging="851"/>
        <w:rPr>
          <w:color w:val="auto"/>
          <w:sz w:val="23"/>
          <w:szCs w:val="23"/>
        </w:rPr>
      </w:pPr>
    </w:p>
    <w:p w:rsidR="00D06D13" w:rsidRDefault="00D06D13" w:rsidP="00D30439">
      <w:pPr>
        <w:pStyle w:val="Default"/>
        <w:ind w:left="851" w:hanging="851"/>
        <w:rPr>
          <w:color w:val="auto"/>
          <w:sz w:val="23"/>
          <w:szCs w:val="23"/>
        </w:rPr>
      </w:pPr>
      <w:r w:rsidRPr="00D30439">
        <w:rPr>
          <w:color w:val="auto"/>
          <w:sz w:val="23"/>
          <w:szCs w:val="23"/>
        </w:rPr>
        <w:t xml:space="preserve">3.5.5 </w:t>
      </w:r>
      <w:r w:rsidR="001B5985">
        <w:rPr>
          <w:color w:val="auto"/>
          <w:sz w:val="23"/>
          <w:szCs w:val="23"/>
        </w:rPr>
        <w:tab/>
      </w:r>
      <w:r w:rsidRPr="00D30439">
        <w:rPr>
          <w:color w:val="auto"/>
          <w:sz w:val="23"/>
          <w:szCs w:val="23"/>
        </w:rPr>
        <w:t xml:space="preserve">The governing body should ensure that: </w:t>
      </w:r>
    </w:p>
    <w:p w:rsidR="001B5985" w:rsidRPr="00D30439" w:rsidRDefault="001B5985" w:rsidP="00D30439">
      <w:pPr>
        <w:pStyle w:val="Default"/>
        <w:ind w:left="851" w:hanging="851"/>
        <w:rPr>
          <w:color w:val="auto"/>
          <w:sz w:val="23"/>
          <w:szCs w:val="23"/>
        </w:rPr>
      </w:pPr>
    </w:p>
    <w:p w:rsidR="00D06D13" w:rsidRPr="00D30439" w:rsidRDefault="00D06D13" w:rsidP="007928B0">
      <w:pPr>
        <w:pStyle w:val="Default"/>
        <w:numPr>
          <w:ilvl w:val="0"/>
          <w:numId w:val="15"/>
        </w:numPr>
        <w:ind w:left="1418" w:hanging="567"/>
        <w:rPr>
          <w:color w:val="auto"/>
          <w:sz w:val="23"/>
          <w:szCs w:val="23"/>
        </w:rPr>
      </w:pPr>
      <w:r w:rsidRPr="00D30439">
        <w:rPr>
          <w:color w:val="auto"/>
          <w:sz w:val="23"/>
          <w:szCs w:val="23"/>
        </w:rPr>
        <w:t xml:space="preserve">Blank cheques are stored in a secure environment; </w:t>
      </w:r>
    </w:p>
    <w:p w:rsidR="00D06D13" w:rsidRPr="00D30439" w:rsidRDefault="00D06D13" w:rsidP="001B5985">
      <w:pPr>
        <w:pStyle w:val="Default"/>
        <w:ind w:left="1418" w:hanging="567"/>
        <w:rPr>
          <w:color w:val="auto"/>
          <w:sz w:val="23"/>
          <w:szCs w:val="23"/>
        </w:rPr>
      </w:pPr>
    </w:p>
    <w:p w:rsidR="00D06D13" w:rsidRPr="00D30439" w:rsidRDefault="00D06D13" w:rsidP="007928B0">
      <w:pPr>
        <w:pStyle w:val="Default"/>
        <w:numPr>
          <w:ilvl w:val="0"/>
          <w:numId w:val="15"/>
        </w:numPr>
        <w:ind w:left="1418" w:hanging="567"/>
        <w:rPr>
          <w:color w:val="auto"/>
          <w:sz w:val="23"/>
          <w:szCs w:val="23"/>
        </w:rPr>
      </w:pPr>
      <w:r w:rsidRPr="00D30439">
        <w:rPr>
          <w:color w:val="auto"/>
          <w:sz w:val="23"/>
          <w:szCs w:val="23"/>
        </w:rPr>
        <w:t xml:space="preserve">Cheques drawn on the account always bear two signatories; </w:t>
      </w:r>
    </w:p>
    <w:p w:rsidR="00D06D13" w:rsidRPr="00D30439" w:rsidRDefault="00D06D13" w:rsidP="001B5985">
      <w:pPr>
        <w:pStyle w:val="Default"/>
        <w:ind w:left="1418" w:hanging="567"/>
        <w:rPr>
          <w:color w:val="auto"/>
          <w:sz w:val="23"/>
          <w:szCs w:val="23"/>
        </w:rPr>
      </w:pPr>
    </w:p>
    <w:p w:rsidR="00D06D13" w:rsidRPr="00D30439" w:rsidRDefault="00D06D13" w:rsidP="007928B0">
      <w:pPr>
        <w:pStyle w:val="Default"/>
        <w:numPr>
          <w:ilvl w:val="0"/>
          <w:numId w:val="15"/>
        </w:numPr>
        <w:ind w:left="1418" w:hanging="567"/>
        <w:rPr>
          <w:color w:val="auto"/>
          <w:sz w:val="23"/>
          <w:szCs w:val="23"/>
        </w:rPr>
      </w:pPr>
      <w:r w:rsidRPr="00D30439">
        <w:rPr>
          <w:color w:val="auto"/>
          <w:sz w:val="23"/>
          <w:szCs w:val="23"/>
        </w:rPr>
        <w:t xml:space="preserve">There are a sufficient number of authorised cheque signatories available to cover in times of absence; </w:t>
      </w:r>
    </w:p>
    <w:p w:rsidR="00D06D13" w:rsidRPr="00D30439" w:rsidRDefault="00D06D13" w:rsidP="001B5985">
      <w:pPr>
        <w:pStyle w:val="Default"/>
        <w:ind w:left="1418" w:hanging="567"/>
        <w:rPr>
          <w:color w:val="auto"/>
          <w:sz w:val="23"/>
          <w:szCs w:val="23"/>
        </w:rPr>
      </w:pPr>
    </w:p>
    <w:p w:rsidR="00D06D13" w:rsidRPr="00D30439" w:rsidRDefault="00D06D13" w:rsidP="007928B0">
      <w:pPr>
        <w:pStyle w:val="Default"/>
        <w:numPr>
          <w:ilvl w:val="0"/>
          <w:numId w:val="15"/>
        </w:numPr>
        <w:ind w:left="1418" w:hanging="567"/>
        <w:rPr>
          <w:color w:val="auto"/>
          <w:sz w:val="23"/>
          <w:szCs w:val="23"/>
        </w:rPr>
      </w:pPr>
      <w:r w:rsidRPr="00D30439">
        <w:rPr>
          <w:color w:val="auto"/>
          <w:sz w:val="23"/>
          <w:szCs w:val="23"/>
        </w:rPr>
        <w:t xml:space="preserve">Authorised signatory lists should always be kept up to date with banks; </w:t>
      </w:r>
    </w:p>
    <w:p w:rsidR="00D06D13" w:rsidRPr="00D30439" w:rsidRDefault="00D06D13" w:rsidP="001B5985">
      <w:pPr>
        <w:pStyle w:val="Default"/>
        <w:ind w:left="1418" w:hanging="567"/>
        <w:rPr>
          <w:color w:val="auto"/>
          <w:sz w:val="23"/>
          <w:szCs w:val="23"/>
        </w:rPr>
      </w:pPr>
    </w:p>
    <w:p w:rsidR="00D06D13" w:rsidRPr="00D30439" w:rsidRDefault="00D06D13" w:rsidP="007928B0">
      <w:pPr>
        <w:pStyle w:val="Default"/>
        <w:numPr>
          <w:ilvl w:val="0"/>
          <w:numId w:val="15"/>
        </w:numPr>
        <w:ind w:left="1418" w:hanging="567"/>
        <w:rPr>
          <w:color w:val="auto"/>
          <w:sz w:val="23"/>
          <w:szCs w:val="23"/>
        </w:rPr>
      </w:pPr>
      <w:r w:rsidRPr="00D30439">
        <w:rPr>
          <w:color w:val="auto"/>
          <w:sz w:val="23"/>
          <w:szCs w:val="23"/>
        </w:rPr>
        <w:t>Bac/electronic payments generated via online banking are always authorised under dual control</w:t>
      </w:r>
      <w:r w:rsidR="00364226">
        <w:rPr>
          <w:color w:val="auto"/>
          <w:sz w:val="23"/>
          <w:szCs w:val="23"/>
        </w:rPr>
        <w:t xml:space="preserve"> </w:t>
      </w:r>
      <w:r w:rsidR="00364226" w:rsidRPr="00364226">
        <w:rPr>
          <w:color w:val="auto"/>
          <w:sz w:val="23"/>
          <w:szCs w:val="23"/>
        </w:rPr>
        <w:t xml:space="preserve">i.e. on person enters the details and a different person checks and authorises the payments </w:t>
      </w:r>
      <w:r w:rsidRPr="00D30439">
        <w:rPr>
          <w:color w:val="auto"/>
          <w:sz w:val="23"/>
          <w:szCs w:val="23"/>
        </w:rPr>
        <w:t xml:space="preserve">and that there are sufficient funds in the account to cover payments issued; </w:t>
      </w:r>
    </w:p>
    <w:p w:rsidR="00D06D13" w:rsidRPr="00D30439" w:rsidRDefault="00D06D13" w:rsidP="001B5985">
      <w:pPr>
        <w:pStyle w:val="Default"/>
        <w:ind w:left="1418" w:hanging="567"/>
        <w:rPr>
          <w:color w:val="auto"/>
          <w:sz w:val="23"/>
          <w:szCs w:val="23"/>
        </w:rPr>
      </w:pPr>
    </w:p>
    <w:p w:rsidR="00C67839" w:rsidRPr="00052430" w:rsidRDefault="00D06D13" w:rsidP="007928B0">
      <w:pPr>
        <w:pStyle w:val="Default"/>
        <w:numPr>
          <w:ilvl w:val="0"/>
          <w:numId w:val="15"/>
        </w:numPr>
        <w:ind w:left="1418" w:hanging="567"/>
        <w:rPr>
          <w:sz w:val="23"/>
          <w:szCs w:val="23"/>
        </w:rPr>
      </w:pPr>
      <w:r w:rsidRPr="00052430">
        <w:rPr>
          <w:color w:val="auto"/>
          <w:sz w:val="23"/>
          <w:szCs w:val="23"/>
        </w:rPr>
        <w:t xml:space="preserve">Cheques are crossed “a/c payee only” and may not have pre-printed signatures. </w:t>
      </w:r>
    </w:p>
    <w:p w:rsidR="00052430" w:rsidRPr="00D30439" w:rsidRDefault="00052430" w:rsidP="00052430">
      <w:pPr>
        <w:pStyle w:val="Default"/>
        <w:ind w:left="851" w:hanging="851"/>
        <w:rPr>
          <w:color w:val="auto"/>
          <w:sz w:val="23"/>
          <w:szCs w:val="23"/>
        </w:rPr>
      </w:pPr>
    </w:p>
    <w:p w:rsidR="00052430" w:rsidRDefault="00052430" w:rsidP="00052430">
      <w:pPr>
        <w:pStyle w:val="Default"/>
        <w:ind w:left="851" w:hanging="851"/>
        <w:rPr>
          <w:color w:val="auto"/>
          <w:sz w:val="23"/>
          <w:szCs w:val="23"/>
        </w:rPr>
      </w:pPr>
    </w:p>
    <w:p w:rsidR="00052430" w:rsidRPr="00D30439" w:rsidRDefault="00052430" w:rsidP="00052430">
      <w:pPr>
        <w:pStyle w:val="Default"/>
        <w:ind w:left="851" w:hanging="851"/>
        <w:rPr>
          <w:color w:val="auto"/>
          <w:sz w:val="23"/>
          <w:szCs w:val="23"/>
        </w:rPr>
      </w:pPr>
      <w:r w:rsidRPr="00D30439">
        <w:rPr>
          <w:color w:val="auto"/>
          <w:sz w:val="23"/>
          <w:szCs w:val="23"/>
        </w:rPr>
        <w:t xml:space="preserve">3.5.6 </w:t>
      </w:r>
      <w:r>
        <w:rPr>
          <w:color w:val="auto"/>
          <w:sz w:val="23"/>
          <w:szCs w:val="23"/>
        </w:rPr>
        <w:tab/>
      </w:r>
      <w:r w:rsidRPr="00D30439">
        <w:rPr>
          <w:color w:val="auto"/>
          <w:sz w:val="23"/>
          <w:szCs w:val="23"/>
        </w:rPr>
        <w:t xml:space="preserve">The Governing Body should ensure that the balance on the bank statement is reconciled to the finance system on a regular basis (at least monthly), and documentary evidence is retained for audit purposes. The Headteacher should review that bank reconciliations have taken place on a timely and regular basis and maintain evidence that they have done so. </w:t>
      </w:r>
    </w:p>
    <w:p w:rsidR="00052430" w:rsidRPr="00D30439" w:rsidRDefault="00052430" w:rsidP="00052430">
      <w:pPr>
        <w:pStyle w:val="Default"/>
        <w:ind w:left="851" w:hanging="851"/>
        <w:rPr>
          <w:color w:val="auto"/>
          <w:sz w:val="23"/>
          <w:szCs w:val="23"/>
        </w:rPr>
      </w:pPr>
    </w:p>
    <w:p w:rsidR="00052430" w:rsidRPr="00D30439" w:rsidRDefault="00052430" w:rsidP="00052430">
      <w:pPr>
        <w:pStyle w:val="Default"/>
        <w:ind w:left="851" w:hanging="851"/>
        <w:rPr>
          <w:color w:val="auto"/>
          <w:sz w:val="23"/>
          <w:szCs w:val="23"/>
        </w:rPr>
      </w:pPr>
      <w:r w:rsidRPr="00D30439">
        <w:rPr>
          <w:color w:val="auto"/>
          <w:sz w:val="23"/>
          <w:szCs w:val="23"/>
        </w:rPr>
        <w:t xml:space="preserve">3.5.7 </w:t>
      </w:r>
      <w:r>
        <w:rPr>
          <w:color w:val="auto"/>
          <w:sz w:val="23"/>
          <w:szCs w:val="23"/>
        </w:rPr>
        <w:tab/>
      </w:r>
      <w:r w:rsidRPr="00D30439">
        <w:rPr>
          <w:color w:val="auto"/>
          <w:sz w:val="23"/>
          <w:szCs w:val="23"/>
        </w:rPr>
        <w:t xml:space="preserve">Schools can change the bank at which they have their current account and submit the BANK1 form to Schools Finance Support Team. </w:t>
      </w:r>
      <w:r w:rsidRPr="002F7F01">
        <w:rPr>
          <w:color w:val="auto"/>
          <w:sz w:val="23"/>
          <w:szCs w:val="23"/>
        </w:rPr>
        <w:t>Permission will not normally be denied but the chosen bank must meet the minimum</w:t>
      </w:r>
      <w:r w:rsidRPr="00D30439">
        <w:rPr>
          <w:color w:val="auto"/>
          <w:sz w:val="23"/>
          <w:szCs w:val="23"/>
        </w:rPr>
        <w:t xml:space="preserve"> </w:t>
      </w:r>
      <w:r>
        <w:rPr>
          <w:color w:val="auto"/>
          <w:sz w:val="23"/>
          <w:szCs w:val="23"/>
        </w:rPr>
        <w:t xml:space="preserve">investment criteria as </w:t>
      </w:r>
      <w:r w:rsidRPr="002F7F01">
        <w:rPr>
          <w:b/>
          <w:color w:val="auto"/>
          <w:sz w:val="23"/>
          <w:szCs w:val="23"/>
        </w:rPr>
        <w:t>determined by the Council’s Treasury Management Strategy</w:t>
      </w:r>
      <w:r>
        <w:rPr>
          <w:color w:val="auto"/>
          <w:sz w:val="23"/>
          <w:szCs w:val="23"/>
        </w:rPr>
        <w:t>.</w:t>
      </w:r>
    </w:p>
    <w:p w:rsidR="00052430" w:rsidRPr="00D30439" w:rsidRDefault="00052430" w:rsidP="00052430">
      <w:pPr>
        <w:pStyle w:val="Default"/>
        <w:ind w:left="851" w:hanging="851"/>
        <w:rPr>
          <w:color w:val="auto"/>
          <w:sz w:val="23"/>
          <w:szCs w:val="23"/>
        </w:rPr>
      </w:pPr>
    </w:p>
    <w:p w:rsidR="00052430" w:rsidRPr="00D30439" w:rsidRDefault="00052430" w:rsidP="00052430">
      <w:pPr>
        <w:pStyle w:val="Default"/>
        <w:ind w:left="851" w:hanging="851"/>
        <w:rPr>
          <w:color w:val="auto"/>
          <w:sz w:val="23"/>
          <w:szCs w:val="23"/>
        </w:rPr>
      </w:pPr>
      <w:r>
        <w:rPr>
          <w:color w:val="auto"/>
          <w:sz w:val="23"/>
          <w:szCs w:val="23"/>
        </w:rPr>
        <w:t>3.5.8</w:t>
      </w:r>
      <w:r w:rsidRPr="00D30439">
        <w:rPr>
          <w:color w:val="auto"/>
          <w:sz w:val="23"/>
          <w:szCs w:val="23"/>
        </w:rPr>
        <w:t xml:space="preserve"> </w:t>
      </w:r>
      <w:r>
        <w:rPr>
          <w:color w:val="auto"/>
          <w:sz w:val="23"/>
          <w:szCs w:val="23"/>
        </w:rPr>
        <w:tab/>
      </w:r>
      <w:r w:rsidRPr="00D30439">
        <w:rPr>
          <w:color w:val="auto"/>
          <w:sz w:val="23"/>
          <w:szCs w:val="23"/>
        </w:rPr>
        <w:t xml:space="preserve">Full details of the Nottingham school bank account scheme regulations are provided within the Banking section of the Manual of Financial Guidance. All schools must adhere to these regulations. </w:t>
      </w:r>
    </w:p>
    <w:p w:rsidR="00052430" w:rsidRDefault="00052430" w:rsidP="00052430">
      <w:pPr>
        <w:pStyle w:val="Default"/>
        <w:ind w:left="851" w:hanging="851"/>
        <w:rPr>
          <w:b/>
          <w:bCs/>
          <w:color w:val="auto"/>
          <w:sz w:val="23"/>
          <w:szCs w:val="23"/>
        </w:rPr>
      </w:pPr>
    </w:p>
    <w:p w:rsidR="00052430" w:rsidRPr="00F0205D" w:rsidRDefault="00052430" w:rsidP="00052430">
      <w:pPr>
        <w:pStyle w:val="Default"/>
        <w:ind w:left="851" w:hanging="851"/>
        <w:rPr>
          <w:b/>
          <w:bCs/>
          <w:color w:val="auto"/>
          <w:sz w:val="23"/>
          <w:szCs w:val="23"/>
        </w:rPr>
      </w:pPr>
      <w:bookmarkStart w:id="32" w:name="S3S6"/>
      <w:bookmarkEnd w:id="32"/>
      <w:r w:rsidRPr="00F0205D">
        <w:rPr>
          <w:b/>
          <w:bCs/>
          <w:color w:val="auto"/>
          <w:sz w:val="23"/>
          <w:szCs w:val="23"/>
        </w:rPr>
        <w:t xml:space="preserve">3.6 BORROWING BY SCHOOLS </w:t>
      </w:r>
    </w:p>
    <w:p w:rsidR="00052430" w:rsidRPr="00F0205D" w:rsidRDefault="00052430" w:rsidP="00052430">
      <w:pPr>
        <w:pStyle w:val="Default"/>
        <w:rPr>
          <w:b/>
          <w:bCs/>
          <w:color w:val="auto"/>
          <w:sz w:val="23"/>
          <w:szCs w:val="23"/>
        </w:rPr>
      </w:pPr>
    </w:p>
    <w:p w:rsidR="00052430" w:rsidRPr="00F0205D" w:rsidRDefault="00052430" w:rsidP="00052430">
      <w:pPr>
        <w:pStyle w:val="Default"/>
        <w:ind w:left="851" w:hanging="851"/>
        <w:rPr>
          <w:color w:val="auto"/>
          <w:sz w:val="23"/>
          <w:szCs w:val="23"/>
        </w:rPr>
      </w:pPr>
      <w:r w:rsidRPr="00F0205D">
        <w:rPr>
          <w:color w:val="auto"/>
          <w:sz w:val="23"/>
          <w:szCs w:val="23"/>
        </w:rPr>
        <w:t xml:space="preserve">3.6.1 </w:t>
      </w:r>
      <w:r w:rsidRPr="00F0205D">
        <w:rPr>
          <w:color w:val="auto"/>
          <w:sz w:val="23"/>
          <w:szCs w:val="23"/>
        </w:rPr>
        <w:tab/>
        <w:t>Governing bodies cannot borrow money (including bank overdrafts</w:t>
      </w:r>
      <w:r>
        <w:rPr>
          <w:color w:val="auto"/>
          <w:sz w:val="23"/>
          <w:szCs w:val="23"/>
        </w:rPr>
        <w:t xml:space="preserve"> and the use of </w:t>
      </w:r>
      <w:r w:rsidRPr="00076981">
        <w:rPr>
          <w:color w:val="auto"/>
          <w:sz w:val="23"/>
          <w:szCs w:val="23"/>
        </w:rPr>
        <w:t>finance leases) unless written permission has been obtained from the Secretary of State. Th</w:t>
      </w:r>
      <w:r w:rsidRPr="00F0205D">
        <w:rPr>
          <w:color w:val="auto"/>
          <w:sz w:val="23"/>
          <w:szCs w:val="23"/>
        </w:rPr>
        <w:t>is does not apply to Trustees and Foundations or to the School Loans Scheme operated by the LA.  The Secretary of State’s general position is that schools will only be granted permission for borrowing in exceptional circumstances.</w:t>
      </w:r>
    </w:p>
    <w:p w:rsidR="00052430" w:rsidRPr="00F0205D" w:rsidRDefault="00052430" w:rsidP="00052430">
      <w:pPr>
        <w:pStyle w:val="Default"/>
        <w:ind w:left="851" w:hanging="851"/>
        <w:rPr>
          <w:color w:val="auto"/>
          <w:sz w:val="23"/>
          <w:szCs w:val="23"/>
        </w:rPr>
      </w:pPr>
    </w:p>
    <w:p w:rsidR="00C67839" w:rsidRPr="00D30439" w:rsidRDefault="00052430" w:rsidP="00C67839">
      <w:pPr>
        <w:pStyle w:val="Default"/>
        <w:pBdr>
          <w:bottom w:val="thickThinSmallGap" w:sz="24" w:space="1" w:color="auto"/>
        </w:pBdr>
        <w:ind w:left="851" w:hanging="851"/>
        <w:jc w:val="center"/>
        <w:rPr>
          <w:color w:val="auto"/>
          <w:sz w:val="32"/>
          <w:szCs w:val="32"/>
        </w:rPr>
      </w:pPr>
      <w:r>
        <w:rPr>
          <w:color w:val="auto"/>
          <w:sz w:val="32"/>
          <w:szCs w:val="32"/>
        </w:rPr>
        <w:lastRenderedPageBreak/>
        <w:t>N</w:t>
      </w:r>
      <w:r w:rsidR="00C67839" w:rsidRPr="00D30439">
        <w:rPr>
          <w:color w:val="auto"/>
          <w:sz w:val="32"/>
          <w:szCs w:val="32"/>
        </w:rPr>
        <w:t>ottingham City Council - Scheme for financing schools</w:t>
      </w:r>
    </w:p>
    <w:p w:rsidR="00F51BC9" w:rsidRDefault="00F51BC9" w:rsidP="00F51BC9">
      <w:pPr>
        <w:pStyle w:val="Default"/>
        <w:ind w:left="851" w:hanging="851"/>
        <w:rPr>
          <w:color w:val="auto"/>
          <w:sz w:val="23"/>
          <w:szCs w:val="23"/>
        </w:rPr>
      </w:pPr>
    </w:p>
    <w:p w:rsidR="00F51BC9" w:rsidRPr="00F0205D" w:rsidRDefault="00F51BC9" w:rsidP="00F51BC9">
      <w:pPr>
        <w:pStyle w:val="Default"/>
        <w:ind w:left="851" w:hanging="851"/>
        <w:rPr>
          <w:color w:val="auto"/>
          <w:sz w:val="23"/>
          <w:szCs w:val="23"/>
        </w:rPr>
      </w:pPr>
      <w:r w:rsidRPr="00F0205D">
        <w:rPr>
          <w:color w:val="auto"/>
          <w:sz w:val="23"/>
          <w:szCs w:val="23"/>
        </w:rPr>
        <w:t xml:space="preserve">3.6.2 </w:t>
      </w:r>
      <w:r w:rsidRPr="00F0205D">
        <w:rPr>
          <w:color w:val="auto"/>
          <w:sz w:val="23"/>
          <w:szCs w:val="23"/>
        </w:rPr>
        <w:tab/>
        <w:t xml:space="preserve">This means that unless the specific approval is obtained schools cannot overdraw their bank account or arrange overdrafts; take out bank loan, or use credit cards. Procurement </w:t>
      </w:r>
    </w:p>
    <w:p w:rsidR="007C5185" w:rsidRDefault="00D974AB" w:rsidP="00D974AB">
      <w:pPr>
        <w:pStyle w:val="Default"/>
        <w:ind w:left="851"/>
        <w:rPr>
          <w:color w:val="auto"/>
          <w:sz w:val="23"/>
          <w:szCs w:val="23"/>
        </w:rPr>
      </w:pPr>
      <w:r w:rsidRPr="00F0205D">
        <w:rPr>
          <w:color w:val="auto"/>
          <w:sz w:val="23"/>
          <w:szCs w:val="23"/>
        </w:rPr>
        <w:t>cards are permitted provided that the full amount committed is repaid in full by the agreed date</w:t>
      </w:r>
      <w:r>
        <w:rPr>
          <w:color w:val="auto"/>
          <w:sz w:val="23"/>
          <w:szCs w:val="23"/>
        </w:rPr>
        <w:t>.</w:t>
      </w:r>
    </w:p>
    <w:p w:rsidR="00D974AB" w:rsidRPr="00F0205D" w:rsidRDefault="00D974AB" w:rsidP="00D30439">
      <w:pPr>
        <w:pStyle w:val="Default"/>
        <w:ind w:left="851" w:hanging="851"/>
        <w:rPr>
          <w:color w:val="auto"/>
          <w:sz w:val="23"/>
          <w:szCs w:val="23"/>
        </w:rPr>
      </w:pPr>
    </w:p>
    <w:p w:rsidR="00D06D13" w:rsidRPr="00F0205D" w:rsidRDefault="00D06D13" w:rsidP="00D30439">
      <w:pPr>
        <w:pStyle w:val="Default"/>
        <w:ind w:left="851" w:hanging="851"/>
        <w:rPr>
          <w:color w:val="auto"/>
          <w:sz w:val="23"/>
          <w:szCs w:val="23"/>
        </w:rPr>
      </w:pPr>
      <w:r w:rsidRPr="00F0205D">
        <w:rPr>
          <w:color w:val="auto"/>
          <w:sz w:val="23"/>
          <w:szCs w:val="23"/>
        </w:rPr>
        <w:t xml:space="preserve">3.6.3 </w:t>
      </w:r>
      <w:r w:rsidR="00E56DF2" w:rsidRPr="00F0205D">
        <w:rPr>
          <w:color w:val="auto"/>
          <w:sz w:val="23"/>
          <w:szCs w:val="23"/>
        </w:rPr>
        <w:tab/>
      </w:r>
      <w:r w:rsidRPr="00F0205D">
        <w:rPr>
          <w:color w:val="auto"/>
          <w:sz w:val="23"/>
          <w:szCs w:val="23"/>
        </w:rPr>
        <w:t xml:space="preserve">Schools are responsible for the operation of their delegated bank accounts and must avoid overdrawing their account. They are therefore required to have effective cash-flow management processes in place. Refer to section 3.1.2. </w:t>
      </w:r>
    </w:p>
    <w:p w:rsidR="003C548D" w:rsidRPr="00F0205D" w:rsidRDefault="003C548D" w:rsidP="00D30439">
      <w:pPr>
        <w:pStyle w:val="Default"/>
        <w:ind w:left="851" w:hanging="851"/>
        <w:rPr>
          <w:color w:val="auto"/>
          <w:sz w:val="23"/>
          <w:szCs w:val="23"/>
        </w:rPr>
      </w:pPr>
    </w:p>
    <w:p w:rsidR="00D06D13" w:rsidRPr="00F0205D" w:rsidRDefault="00D06D13" w:rsidP="00D30439">
      <w:pPr>
        <w:pStyle w:val="Default"/>
        <w:ind w:left="851" w:hanging="851"/>
        <w:rPr>
          <w:color w:val="auto"/>
          <w:sz w:val="23"/>
          <w:szCs w:val="23"/>
        </w:rPr>
      </w:pPr>
      <w:r w:rsidRPr="00F0205D">
        <w:rPr>
          <w:color w:val="auto"/>
          <w:sz w:val="23"/>
          <w:szCs w:val="23"/>
        </w:rPr>
        <w:t xml:space="preserve">3.6.4 </w:t>
      </w:r>
      <w:r w:rsidR="00E56DF2" w:rsidRPr="00F0205D">
        <w:rPr>
          <w:color w:val="auto"/>
          <w:sz w:val="23"/>
          <w:szCs w:val="23"/>
        </w:rPr>
        <w:tab/>
      </w:r>
      <w:r w:rsidRPr="00F0205D">
        <w:rPr>
          <w:color w:val="auto"/>
          <w:sz w:val="23"/>
          <w:szCs w:val="23"/>
        </w:rPr>
        <w:t xml:space="preserve">The City Council has no power to grant consent to borrowing. However, this provision does not apply to borrowing arrangements for the School Loan Scheme (see 4.10), or borrowing arrangements between voluntary aided schools and the relevant diocesan authority. </w:t>
      </w:r>
    </w:p>
    <w:p w:rsidR="003C548D" w:rsidRPr="00F0205D" w:rsidRDefault="003C548D" w:rsidP="00D30439">
      <w:pPr>
        <w:pStyle w:val="Default"/>
        <w:ind w:left="851" w:hanging="851"/>
        <w:rPr>
          <w:color w:val="auto"/>
          <w:sz w:val="23"/>
          <w:szCs w:val="23"/>
        </w:rPr>
      </w:pPr>
    </w:p>
    <w:p w:rsidR="00D06D13" w:rsidRDefault="00D06D13" w:rsidP="00D30439">
      <w:pPr>
        <w:pStyle w:val="Default"/>
        <w:ind w:left="851" w:hanging="851"/>
        <w:rPr>
          <w:color w:val="auto"/>
          <w:sz w:val="23"/>
          <w:szCs w:val="23"/>
        </w:rPr>
      </w:pPr>
      <w:r w:rsidRPr="00F0205D">
        <w:rPr>
          <w:color w:val="auto"/>
          <w:sz w:val="23"/>
          <w:szCs w:val="23"/>
        </w:rPr>
        <w:t xml:space="preserve">3.6.5 </w:t>
      </w:r>
      <w:r w:rsidR="00E56DF2" w:rsidRPr="00F0205D">
        <w:rPr>
          <w:color w:val="auto"/>
          <w:sz w:val="23"/>
          <w:szCs w:val="23"/>
        </w:rPr>
        <w:tab/>
      </w:r>
      <w:r w:rsidRPr="00F0205D">
        <w:rPr>
          <w:color w:val="auto"/>
          <w:sz w:val="23"/>
          <w:szCs w:val="23"/>
        </w:rPr>
        <w:t xml:space="preserve">From time to time, however, the Secretary of State may introduce limited borrowing schemes in order to meet broader policy objectives. Schools are allowed to use any scheme that the Secretary of State has said is available to schools without specific approval, currently including the Salix Scheme, which is designed to support energy saving. </w:t>
      </w:r>
    </w:p>
    <w:p w:rsidR="00052430" w:rsidRDefault="00052430" w:rsidP="00052430">
      <w:pPr>
        <w:pStyle w:val="Default"/>
        <w:ind w:left="851" w:hanging="851"/>
        <w:rPr>
          <w:b/>
          <w:bCs/>
          <w:color w:val="auto"/>
          <w:sz w:val="23"/>
          <w:szCs w:val="23"/>
        </w:rPr>
      </w:pPr>
    </w:p>
    <w:p w:rsidR="00052430" w:rsidRPr="00F0205D" w:rsidRDefault="00052430" w:rsidP="00052430">
      <w:pPr>
        <w:pStyle w:val="Default"/>
        <w:ind w:left="851" w:hanging="851"/>
        <w:rPr>
          <w:color w:val="auto"/>
          <w:sz w:val="23"/>
          <w:szCs w:val="23"/>
        </w:rPr>
      </w:pPr>
      <w:r w:rsidRPr="00F0205D">
        <w:rPr>
          <w:b/>
          <w:bCs/>
          <w:color w:val="auto"/>
          <w:sz w:val="23"/>
          <w:szCs w:val="23"/>
        </w:rPr>
        <w:t xml:space="preserve">Leasing </w:t>
      </w:r>
    </w:p>
    <w:p w:rsidR="00052430" w:rsidRPr="00F0205D" w:rsidRDefault="00052430" w:rsidP="00052430">
      <w:pPr>
        <w:pStyle w:val="Default"/>
        <w:ind w:left="851" w:hanging="851"/>
        <w:rPr>
          <w:color w:val="auto"/>
          <w:sz w:val="23"/>
          <w:szCs w:val="23"/>
        </w:rPr>
      </w:pPr>
    </w:p>
    <w:p w:rsidR="00052430" w:rsidRDefault="00052430" w:rsidP="00052430">
      <w:pPr>
        <w:pStyle w:val="Default"/>
        <w:ind w:left="851" w:hanging="851"/>
        <w:rPr>
          <w:color w:val="auto"/>
          <w:sz w:val="23"/>
          <w:szCs w:val="23"/>
        </w:rPr>
      </w:pPr>
      <w:r w:rsidRPr="00F0205D">
        <w:rPr>
          <w:color w:val="auto"/>
          <w:sz w:val="23"/>
          <w:szCs w:val="23"/>
        </w:rPr>
        <w:t xml:space="preserve">3.6.6 </w:t>
      </w:r>
      <w:r w:rsidRPr="00F0205D">
        <w:rPr>
          <w:color w:val="auto"/>
          <w:sz w:val="23"/>
          <w:szCs w:val="23"/>
        </w:rPr>
        <w:tab/>
        <w:t xml:space="preserve">Schools must notify the Corporate Director of Resources in advance of any proposed leasing arrangements or any other arrangements to delay or defer payment for goods or services. Any scheme (however described) that effectively spreads the cost of payments across financial years is likely to fall into this category. Such arrangements may only be entered into after obtaining written approval from the Chief Finance Officer. See the Manual of Financial Guidance for further details. </w:t>
      </w:r>
    </w:p>
    <w:p w:rsidR="00052430" w:rsidRPr="00F0205D" w:rsidRDefault="00052430" w:rsidP="00D30439">
      <w:pPr>
        <w:pStyle w:val="Default"/>
        <w:ind w:left="851" w:hanging="851"/>
        <w:rPr>
          <w:color w:val="auto"/>
          <w:sz w:val="23"/>
          <w:szCs w:val="23"/>
        </w:rPr>
      </w:pPr>
    </w:p>
    <w:p w:rsidR="00E56DF2" w:rsidRPr="00F0205D" w:rsidRDefault="00052430" w:rsidP="00D30439">
      <w:pPr>
        <w:pStyle w:val="Default"/>
        <w:ind w:left="851" w:hanging="851"/>
        <w:rPr>
          <w:b/>
          <w:bCs/>
          <w:color w:val="auto"/>
          <w:sz w:val="23"/>
          <w:szCs w:val="23"/>
        </w:rPr>
      </w:pPr>
      <w:r w:rsidRPr="00D30439">
        <w:rPr>
          <w:noProof/>
          <w:color w:val="auto"/>
          <w:sz w:val="22"/>
          <w:szCs w:val="22"/>
          <w:lang w:eastAsia="en-GB"/>
        </w:rPr>
        <mc:AlternateContent>
          <mc:Choice Requires="wps">
            <w:drawing>
              <wp:anchor distT="0" distB="0" distL="114300" distR="114300" simplePos="0" relativeHeight="251670528" behindDoc="1" locked="0" layoutInCell="1" allowOverlap="1" wp14:anchorId="5C79709F" wp14:editId="39E25A01">
                <wp:simplePos x="0" y="0"/>
                <wp:positionH relativeFrom="margin">
                  <wp:align>center</wp:align>
                </wp:positionH>
                <wp:positionV relativeFrom="paragraph">
                  <wp:posOffset>81915</wp:posOffset>
                </wp:positionV>
                <wp:extent cx="5676900" cy="1988820"/>
                <wp:effectExtent l="0" t="0" r="19050" b="11430"/>
                <wp:wrapNone/>
                <wp:docPr id="5" name="Rounded Rectangle 5"/>
                <wp:cNvGraphicFramePr/>
                <a:graphic xmlns:a="http://schemas.openxmlformats.org/drawingml/2006/main">
                  <a:graphicData uri="http://schemas.microsoft.com/office/word/2010/wordprocessingShape">
                    <wps:wsp>
                      <wps:cNvSpPr/>
                      <wps:spPr>
                        <a:xfrm>
                          <a:off x="0" y="0"/>
                          <a:ext cx="5676900" cy="198882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632CAD" w:rsidRPr="00B11B83" w:rsidRDefault="00632CAD" w:rsidP="00ED1E84">
                            <w:pPr>
                              <w:pStyle w:val="Default"/>
                              <w:pageBreakBefore/>
                              <w:jc w:val="center"/>
                              <w:rPr>
                                <w:b/>
                                <w:bCs/>
                                <w:color w:val="FFFFFF" w:themeColor="background1"/>
                                <w:sz w:val="32"/>
                                <w:szCs w:val="32"/>
                              </w:rPr>
                            </w:pPr>
                            <w:r w:rsidRPr="00B11B83">
                              <w:rPr>
                                <w:b/>
                                <w:bCs/>
                                <w:color w:val="FFFFFF" w:themeColor="background1"/>
                                <w:sz w:val="32"/>
                                <w:szCs w:val="32"/>
                              </w:rPr>
                              <w:t>CONTACT</w:t>
                            </w:r>
                          </w:p>
                          <w:p w:rsidR="00632CAD" w:rsidRPr="00B11B83" w:rsidRDefault="00632CAD" w:rsidP="00ED1E84">
                            <w:pPr>
                              <w:pStyle w:val="Default"/>
                              <w:pageBreakBefore/>
                              <w:jc w:val="center"/>
                              <w:rPr>
                                <w:color w:val="FFFFFF" w:themeColor="background1"/>
                                <w:sz w:val="32"/>
                                <w:szCs w:val="32"/>
                              </w:rPr>
                            </w:pPr>
                          </w:p>
                          <w:p w:rsidR="00632CAD" w:rsidRPr="00B11B83" w:rsidRDefault="00632CAD" w:rsidP="00ED1E84">
                            <w:pPr>
                              <w:pStyle w:val="Default"/>
                              <w:jc w:val="center"/>
                              <w:rPr>
                                <w:color w:val="FFFFFF" w:themeColor="background1"/>
                                <w:sz w:val="20"/>
                                <w:szCs w:val="20"/>
                                <w:u w:val="single"/>
                              </w:rPr>
                            </w:pPr>
                            <w:r w:rsidRPr="00B11B83">
                              <w:rPr>
                                <w:b/>
                                <w:bCs/>
                                <w:color w:val="FFFFFF" w:themeColor="background1"/>
                                <w:sz w:val="20"/>
                                <w:szCs w:val="20"/>
                                <w:u w:val="single"/>
                              </w:rPr>
                              <w:t>School Funding Team</w:t>
                            </w:r>
                          </w:p>
                          <w:p w:rsidR="00632CAD" w:rsidRPr="00B11B83" w:rsidRDefault="00632CAD" w:rsidP="00ED1E84">
                            <w:pPr>
                              <w:pStyle w:val="Default"/>
                              <w:ind w:left="720"/>
                              <w:rPr>
                                <w:color w:val="FFFFFF" w:themeColor="background1"/>
                                <w:sz w:val="23"/>
                                <w:szCs w:val="23"/>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3"/>
                                <w:szCs w:val="23"/>
                              </w:rPr>
                              <w:t xml:space="preserve">0115 8763733 </w:t>
                            </w:r>
                          </w:p>
                          <w:p w:rsidR="00632CAD" w:rsidRPr="00B11B83" w:rsidRDefault="00632CAD" w:rsidP="00ED1E84">
                            <w:pPr>
                              <w:pStyle w:val="Default"/>
                              <w:jc w:val="center"/>
                              <w:rPr>
                                <w:color w:val="FFFFFF" w:themeColor="background1"/>
                                <w:sz w:val="20"/>
                                <w:szCs w:val="20"/>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0"/>
                                <w:szCs w:val="20"/>
                              </w:rPr>
                              <w:t>school.funding@nottinghamcity.gov.uk</w:t>
                            </w:r>
                          </w:p>
                          <w:p w:rsidR="00632CAD" w:rsidRPr="00B11B83" w:rsidRDefault="00632CAD" w:rsidP="00ED1E84">
                            <w:pPr>
                              <w:pStyle w:val="Default"/>
                              <w:jc w:val="center"/>
                              <w:rPr>
                                <w:color w:val="FFFFFF" w:themeColor="background1"/>
                                <w:sz w:val="20"/>
                                <w:szCs w:val="20"/>
                              </w:rPr>
                            </w:pPr>
                          </w:p>
                          <w:p w:rsidR="00632CAD" w:rsidRPr="00B11B83" w:rsidRDefault="00632CAD" w:rsidP="00ED1E84">
                            <w:pPr>
                              <w:pStyle w:val="Default"/>
                              <w:jc w:val="center"/>
                              <w:rPr>
                                <w:color w:val="FFFFFF" w:themeColor="background1"/>
                                <w:sz w:val="20"/>
                                <w:szCs w:val="20"/>
                                <w:u w:val="single"/>
                              </w:rPr>
                            </w:pPr>
                            <w:r w:rsidRPr="00B11B83">
                              <w:rPr>
                                <w:b/>
                                <w:bCs/>
                                <w:color w:val="FFFFFF" w:themeColor="background1"/>
                                <w:sz w:val="20"/>
                                <w:szCs w:val="20"/>
                                <w:u w:val="single"/>
                              </w:rPr>
                              <w:t>Schools Finance Support Team</w:t>
                            </w:r>
                          </w:p>
                          <w:p w:rsidR="00632CAD" w:rsidRPr="00B11B83" w:rsidRDefault="00632CAD" w:rsidP="00ED1E84">
                            <w:pPr>
                              <w:pStyle w:val="Default"/>
                              <w:jc w:val="center"/>
                              <w:rPr>
                                <w:rFonts w:ascii="Wingdings" w:hAnsi="Wingdings" w:cs="Wingdings"/>
                                <w:color w:val="FFFFFF" w:themeColor="background1"/>
                                <w:sz w:val="20"/>
                                <w:szCs w:val="20"/>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3"/>
                                <w:szCs w:val="23"/>
                              </w:rPr>
                              <w:t>0115 8765053</w:t>
                            </w:r>
                            <w:r w:rsidRPr="00B11B83">
                              <w:rPr>
                                <w:rFonts w:ascii="Wingdings" w:hAnsi="Wingdings" w:cs="Wingdings"/>
                                <w:color w:val="FFFFFF" w:themeColor="background1"/>
                                <w:sz w:val="20"/>
                                <w:szCs w:val="20"/>
                              </w:rPr>
                              <w:t></w:t>
                            </w:r>
                          </w:p>
                          <w:p w:rsidR="00632CAD" w:rsidRPr="00B11B83" w:rsidRDefault="00632CAD" w:rsidP="00ED1E84">
                            <w:pPr>
                              <w:pStyle w:val="Default"/>
                              <w:jc w:val="center"/>
                              <w:rPr>
                                <w:rFonts w:ascii="Wingdings" w:hAnsi="Wingdings" w:cs="Wingdings"/>
                                <w:color w:val="FFFFFF" w:themeColor="background1"/>
                                <w:sz w:val="20"/>
                                <w:szCs w:val="20"/>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0"/>
                                <w:szCs w:val="20"/>
                              </w:rPr>
                              <w:t>schools.finance@nottinghamcity.gov.uk</w:t>
                            </w:r>
                          </w:p>
                          <w:p w:rsidR="00632CAD" w:rsidRDefault="00632CAD" w:rsidP="00ED1E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C79709F" id="Rounded Rectangle 5" o:spid="_x0000_s1028" style="position:absolute;left:0;text-align:left;margin-left:0;margin-top:6.45pt;width:447pt;height:156.6pt;z-index:-2516459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" fillcolor="#5b9bd5" strokecolor="#41719c" strokeweight="1pt">
                <v:stroke joinstyle="miter"/>
                <v:textbox>
                  <w:txbxContent>
                    <w:p w:rsidR="00632CAD" w:rsidRPr="00B11B83" w:rsidRDefault="00632CAD" w:rsidP="00ED1E84">
                      <w:pPr>
                        <w:pStyle w:val="Default"/>
                        <w:pageBreakBefore/>
                        <w:jc w:val="center"/>
                        <w:rPr>
                          <w:b/>
                          <w:bCs/>
                          <w:color w:val="FFFFFF" w:themeColor="background1"/>
                          <w:sz w:val="32"/>
                          <w:szCs w:val="32"/>
                        </w:rPr>
                      </w:pPr>
                      <w:r w:rsidRPr="00B11B83">
                        <w:rPr>
                          <w:b/>
                          <w:bCs/>
                          <w:color w:val="FFFFFF" w:themeColor="background1"/>
                          <w:sz w:val="32"/>
                          <w:szCs w:val="32"/>
                        </w:rPr>
                        <w:t>CONTACT</w:t>
                      </w:r>
                    </w:p>
                    <w:p w:rsidR="00632CAD" w:rsidRPr="00B11B83" w:rsidRDefault="00632CAD" w:rsidP="00ED1E84">
                      <w:pPr>
                        <w:pStyle w:val="Default"/>
                        <w:pageBreakBefore/>
                        <w:jc w:val="center"/>
                        <w:rPr>
                          <w:color w:val="FFFFFF" w:themeColor="background1"/>
                          <w:sz w:val="32"/>
                          <w:szCs w:val="32"/>
                        </w:rPr>
                      </w:pPr>
                    </w:p>
                    <w:p w:rsidR="00632CAD" w:rsidRPr="00B11B83" w:rsidRDefault="00632CAD" w:rsidP="00ED1E84">
                      <w:pPr>
                        <w:pStyle w:val="Default"/>
                        <w:jc w:val="center"/>
                        <w:rPr>
                          <w:color w:val="FFFFFF" w:themeColor="background1"/>
                          <w:sz w:val="20"/>
                          <w:szCs w:val="20"/>
                          <w:u w:val="single"/>
                        </w:rPr>
                      </w:pPr>
                      <w:r w:rsidRPr="00B11B83">
                        <w:rPr>
                          <w:b/>
                          <w:bCs/>
                          <w:color w:val="FFFFFF" w:themeColor="background1"/>
                          <w:sz w:val="20"/>
                          <w:szCs w:val="20"/>
                          <w:u w:val="single"/>
                        </w:rPr>
                        <w:t>School Funding Team</w:t>
                      </w:r>
                    </w:p>
                    <w:p w:rsidR="00632CAD" w:rsidRPr="00B11B83" w:rsidRDefault="00632CAD" w:rsidP="00ED1E84">
                      <w:pPr>
                        <w:pStyle w:val="Default"/>
                        <w:ind w:left="720"/>
                        <w:rPr>
                          <w:color w:val="FFFFFF" w:themeColor="background1"/>
                          <w:sz w:val="23"/>
                          <w:szCs w:val="23"/>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3"/>
                          <w:szCs w:val="23"/>
                        </w:rPr>
                        <w:t xml:space="preserve">0115 8763733 </w:t>
                      </w:r>
                    </w:p>
                    <w:p w:rsidR="00632CAD" w:rsidRPr="00B11B83" w:rsidRDefault="00632CAD" w:rsidP="00ED1E84">
                      <w:pPr>
                        <w:pStyle w:val="Default"/>
                        <w:jc w:val="center"/>
                        <w:rPr>
                          <w:color w:val="FFFFFF" w:themeColor="background1"/>
                          <w:sz w:val="20"/>
                          <w:szCs w:val="20"/>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0"/>
                          <w:szCs w:val="20"/>
                        </w:rPr>
                        <w:t>school.funding@nottinghamcity.gov.uk</w:t>
                      </w:r>
                    </w:p>
                    <w:p w:rsidR="00632CAD" w:rsidRPr="00B11B83" w:rsidRDefault="00632CAD" w:rsidP="00ED1E84">
                      <w:pPr>
                        <w:pStyle w:val="Default"/>
                        <w:jc w:val="center"/>
                        <w:rPr>
                          <w:color w:val="FFFFFF" w:themeColor="background1"/>
                          <w:sz w:val="20"/>
                          <w:szCs w:val="20"/>
                        </w:rPr>
                      </w:pPr>
                    </w:p>
                    <w:p w:rsidR="00632CAD" w:rsidRPr="00B11B83" w:rsidRDefault="00632CAD" w:rsidP="00ED1E84">
                      <w:pPr>
                        <w:pStyle w:val="Default"/>
                        <w:jc w:val="center"/>
                        <w:rPr>
                          <w:color w:val="FFFFFF" w:themeColor="background1"/>
                          <w:sz w:val="20"/>
                          <w:szCs w:val="20"/>
                          <w:u w:val="single"/>
                        </w:rPr>
                      </w:pPr>
                      <w:r w:rsidRPr="00B11B83">
                        <w:rPr>
                          <w:b/>
                          <w:bCs/>
                          <w:color w:val="FFFFFF" w:themeColor="background1"/>
                          <w:sz w:val="20"/>
                          <w:szCs w:val="20"/>
                          <w:u w:val="single"/>
                        </w:rPr>
                        <w:t>Schools Finance Support Team</w:t>
                      </w:r>
                    </w:p>
                    <w:p w:rsidR="00632CAD" w:rsidRPr="00B11B83" w:rsidRDefault="00632CAD" w:rsidP="00ED1E84">
                      <w:pPr>
                        <w:pStyle w:val="Default"/>
                        <w:jc w:val="center"/>
                        <w:rPr>
                          <w:rFonts w:ascii="Wingdings" w:hAnsi="Wingdings" w:cs="Wingdings"/>
                          <w:color w:val="FFFFFF" w:themeColor="background1"/>
                          <w:sz w:val="20"/>
                          <w:szCs w:val="20"/>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3"/>
                          <w:szCs w:val="23"/>
                        </w:rPr>
                        <w:t>0115 8765053</w:t>
                      </w:r>
                      <w:r w:rsidRPr="00B11B83">
                        <w:rPr>
                          <w:rFonts w:ascii="Wingdings" w:hAnsi="Wingdings" w:cs="Wingdings"/>
                          <w:color w:val="FFFFFF" w:themeColor="background1"/>
                          <w:sz w:val="20"/>
                          <w:szCs w:val="20"/>
                        </w:rPr>
                        <w:t></w:t>
                      </w:r>
                    </w:p>
                    <w:p w:rsidR="00632CAD" w:rsidRPr="00B11B83" w:rsidRDefault="00632CAD" w:rsidP="00ED1E84">
                      <w:pPr>
                        <w:pStyle w:val="Default"/>
                        <w:jc w:val="center"/>
                        <w:rPr>
                          <w:rFonts w:ascii="Wingdings" w:hAnsi="Wingdings" w:cs="Wingdings"/>
                          <w:color w:val="FFFFFF" w:themeColor="background1"/>
                          <w:sz w:val="20"/>
                          <w:szCs w:val="20"/>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0"/>
                          <w:szCs w:val="20"/>
                        </w:rPr>
                        <w:t>schools.finance@nottinghamcity.gov.uk</w:t>
                      </w:r>
                    </w:p>
                    <w:p w:rsidR="00632CAD" w:rsidRDefault="00632CAD" w:rsidP="00ED1E84">
                      <w:pPr>
                        <w:jc w:val="center"/>
                      </w:pPr>
                    </w:p>
                  </w:txbxContent>
                </v:textbox>
                <w10:wrap anchorx="margin"/>
              </v:roundrect>
            </w:pict>
          </mc:Fallback>
        </mc:AlternateContent>
      </w:r>
    </w:p>
    <w:p w:rsidR="00C67839" w:rsidRDefault="00C67839" w:rsidP="00D30439">
      <w:pPr>
        <w:pStyle w:val="Default"/>
        <w:ind w:left="851" w:hanging="851"/>
        <w:rPr>
          <w:b/>
          <w:bCs/>
          <w:color w:val="auto"/>
          <w:sz w:val="23"/>
          <w:szCs w:val="23"/>
        </w:rPr>
      </w:pPr>
    </w:p>
    <w:p w:rsidR="00AE635F" w:rsidRDefault="00AE635F" w:rsidP="00D30439">
      <w:pPr>
        <w:pStyle w:val="Default"/>
        <w:ind w:left="851" w:hanging="851"/>
        <w:rPr>
          <w:b/>
          <w:bCs/>
          <w:color w:val="auto"/>
          <w:sz w:val="23"/>
          <w:szCs w:val="23"/>
        </w:rPr>
      </w:pPr>
    </w:p>
    <w:p w:rsidR="00AE635F" w:rsidRDefault="00AE635F" w:rsidP="00D30439">
      <w:pPr>
        <w:pStyle w:val="Default"/>
        <w:ind w:left="851" w:hanging="851"/>
        <w:rPr>
          <w:b/>
          <w:bCs/>
          <w:color w:val="auto"/>
          <w:sz w:val="23"/>
          <w:szCs w:val="23"/>
        </w:rPr>
      </w:pPr>
    </w:p>
    <w:p w:rsidR="00AE635F" w:rsidRDefault="00AE635F" w:rsidP="00D30439">
      <w:pPr>
        <w:pStyle w:val="Default"/>
        <w:ind w:left="851" w:hanging="851"/>
        <w:rPr>
          <w:b/>
          <w:bCs/>
          <w:color w:val="auto"/>
          <w:sz w:val="23"/>
          <w:szCs w:val="23"/>
        </w:rPr>
      </w:pPr>
    </w:p>
    <w:p w:rsidR="00AE635F" w:rsidRDefault="00AE635F" w:rsidP="00D30439">
      <w:pPr>
        <w:pStyle w:val="Default"/>
        <w:ind w:left="851" w:hanging="851"/>
        <w:rPr>
          <w:b/>
          <w:bCs/>
          <w:color w:val="auto"/>
          <w:sz w:val="23"/>
          <w:szCs w:val="23"/>
        </w:rPr>
      </w:pPr>
    </w:p>
    <w:p w:rsidR="00AE635F" w:rsidRDefault="00AE635F" w:rsidP="00D30439">
      <w:pPr>
        <w:pStyle w:val="Default"/>
        <w:ind w:left="851" w:hanging="851"/>
        <w:rPr>
          <w:b/>
          <w:bCs/>
          <w:color w:val="auto"/>
          <w:sz w:val="23"/>
          <w:szCs w:val="23"/>
        </w:rPr>
      </w:pPr>
    </w:p>
    <w:p w:rsidR="00AE635F" w:rsidRDefault="00AE635F" w:rsidP="00D30439">
      <w:pPr>
        <w:pStyle w:val="Default"/>
        <w:ind w:left="851" w:hanging="851"/>
        <w:rPr>
          <w:b/>
          <w:bCs/>
          <w:color w:val="auto"/>
          <w:sz w:val="23"/>
          <w:szCs w:val="23"/>
        </w:rPr>
      </w:pPr>
    </w:p>
    <w:p w:rsidR="00AE635F" w:rsidRDefault="00AE635F" w:rsidP="00D30439">
      <w:pPr>
        <w:pStyle w:val="Default"/>
        <w:ind w:left="851" w:hanging="851"/>
        <w:rPr>
          <w:b/>
          <w:bCs/>
          <w:color w:val="auto"/>
          <w:sz w:val="23"/>
          <w:szCs w:val="23"/>
        </w:rPr>
      </w:pPr>
    </w:p>
    <w:p w:rsidR="00C67839" w:rsidRDefault="00C67839" w:rsidP="00D30439">
      <w:pPr>
        <w:pStyle w:val="Default"/>
        <w:ind w:left="851" w:hanging="851"/>
        <w:rPr>
          <w:color w:val="auto"/>
          <w:sz w:val="23"/>
          <w:szCs w:val="23"/>
        </w:rPr>
      </w:pPr>
    </w:p>
    <w:p w:rsidR="00C67839" w:rsidRDefault="00C67839" w:rsidP="00D30439">
      <w:pPr>
        <w:pStyle w:val="Default"/>
        <w:ind w:left="851" w:hanging="851"/>
        <w:rPr>
          <w:color w:val="auto"/>
          <w:sz w:val="23"/>
          <w:szCs w:val="23"/>
        </w:rPr>
      </w:pPr>
    </w:p>
    <w:p w:rsidR="00C67839" w:rsidRDefault="00C67839" w:rsidP="00D30439">
      <w:pPr>
        <w:pStyle w:val="Default"/>
        <w:ind w:left="851" w:hanging="851"/>
        <w:rPr>
          <w:color w:val="auto"/>
          <w:sz w:val="23"/>
          <w:szCs w:val="23"/>
        </w:rPr>
      </w:pPr>
    </w:p>
    <w:p w:rsidR="00C67839" w:rsidRDefault="00C67839" w:rsidP="00D30439">
      <w:pPr>
        <w:pStyle w:val="Default"/>
        <w:ind w:left="851" w:hanging="851"/>
        <w:rPr>
          <w:color w:val="auto"/>
          <w:sz w:val="23"/>
          <w:szCs w:val="23"/>
        </w:rPr>
      </w:pPr>
    </w:p>
    <w:p w:rsidR="00C67839" w:rsidRDefault="00C67839" w:rsidP="00D30439">
      <w:pPr>
        <w:pStyle w:val="Default"/>
        <w:ind w:left="851" w:hanging="851"/>
        <w:rPr>
          <w:color w:val="auto"/>
          <w:sz w:val="23"/>
          <w:szCs w:val="23"/>
        </w:rPr>
      </w:pPr>
    </w:p>
    <w:p w:rsidR="00C67839" w:rsidRDefault="00C67839" w:rsidP="00D30439">
      <w:pPr>
        <w:pStyle w:val="Default"/>
        <w:ind w:left="851" w:hanging="851"/>
        <w:rPr>
          <w:color w:val="auto"/>
          <w:sz w:val="23"/>
          <w:szCs w:val="23"/>
        </w:rPr>
      </w:pPr>
    </w:p>
    <w:p w:rsidR="00C67839" w:rsidRDefault="00C67839" w:rsidP="00D30439">
      <w:pPr>
        <w:pStyle w:val="Default"/>
        <w:ind w:left="851" w:hanging="851"/>
        <w:rPr>
          <w:color w:val="auto"/>
          <w:sz w:val="23"/>
          <w:szCs w:val="23"/>
        </w:rPr>
      </w:pPr>
    </w:p>
    <w:p w:rsidR="00C67839" w:rsidRDefault="00C67839" w:rsidP="00D30439">
      <w:pPr>
        <w:pStyle w:val="Default"/>
        <w:ind w:left="851" w:hanging="851"/>
        <w:rPr>
          <w:color w:val="auto"/>
          <w:sz w:val="23"/>
          <w:szCs w:val="23"/>
        </w:rPr>
      </w:pPr>
    </w:p>
    <w:p w:rsidR="00C67839" w:rsidRDefault="00C67839" w:rsidP="00D30439">
      <w:pPr>
        <w:pStyle w:val="Default"/>
        <w:ind w:left="851" w:hanging="851"/>
        <w:rPr>
          <w:color w:val="auto"/>
          <w:sz w:val="23"/>
          <w:szCs w:val="23"/>
        </w:rPr>
      </w:pPr>
    </w:p>
    <w:p w:rsidR="00C67839" w:rsidRDefault="00C67839" w:rsidP="00D30439">
      <w:pPr>
        <w:pStyle w:val="Default"/>
        <w:ind w:left="851" w:hanging="851"/>
        <w:rPr>
          <w:color w:val="auto"/>
          <w:sz w:val="23"/>
          <w:szCs w:val="23"/>
        </w:rPr>
      </w:pPr>
    </w:p>
    <w:p w:rsidR="00C67839" w:rsidRDefault="00C67839" w:rsidP="00D30439">
      <w:pPr>
        <w:pStyle w:val="Default"/>
        <w:ind w:left="851" w:hanging="851"/>
        <w:rPr>
          <w:color w:val="auto"/>
          <w:sz w:val="23"/>
          <w:szCs w:val="23"/>
        </w:rPr>
      </w:pPr>
    </w:p>
    <w:p w:rsidR="00C67839" w:rsidRDefault="00C67839" w:rsidP="00D30439">
      <w:pPr>
        <w:pStyle w:val="Default"/>
        <w:ind w:left="851" w:hanging="851"/>
        <w:rPr>
          <w:color w:val="auto"/>
          <w:sz w:val="23"/>
          <w:szCs w:val="23"/>
        </w:rPr>
      </w:pPr>
    </w:p>
    <w:p w:rsidR="00C67839" w:rsidRDefault="00C67839" w:rsidP="00D30439">
      <w:pPr>
        <w:pStyle w:val="Default"/>
        <w:ind w:left="851" w:hanging="851"/>
        <w:rPr>
          <w:color w:val="auto"/>
          <w:sz w:val="23"/>
          <w:szCs w:val="23"/>
        </w:rPr>
      </w:pPr>
    </w:p>
    <w:p w:rsidR="00C67839" w:rsidRDefault="00C67839" w:rsidP="00D30439">
      <w:pPr>
        <w:pStyle w:val="Default"/>
        <w:ind w:left="851" w:hanging="851"/>
        <w:rPr>
          <w:color w:val="auto"/>
          <w:sz w:val="23"/>
          <w:szCs w:val="23"/>
        </w:rPr>
      </w:pPr>
    </w:p>
    <w:p w:rsidR="001F3B1B" w:rsidRDefault="001F3B1B" w:rsidP="00D30439">
      <w:pPr>
        <w:pStyle w:val="Default"/>
        <w:ind w:left="851" w:hanging="851"/>
        <w:rPr>
          <w:color w:val="auto"/>
          <w:sz w:val="23"/>
          <w:szCs w:val="23"/>
        </w:rPr>
      </w:pPr>
    </w:p>
    <w:p w:rsidR="001F3B1B" w:rsidRDefault="001F3B1B" w:rsidP="00D30439">
      <w:pPr>
        <w:pStyle w:val="Default"/>
        <w:ind w:left="851" w:hanging="851"/>
        <w:rPr>
          <w:color w:val="auto"/>
          <w:sz w:val="23"/>
          <w:szCs w:val="23"/>
        </w:rPr>
      </w:pPr>
    </w:p>
    <w:p w:rsidR="005965F9" w:rsidRPr="00D30439" w:rsidRDefault="00052430" w:rsidP="005965F9">
      <w:pPr>
        <w:pStyle w:val="Default"/>
        <w:pBdr>
          <w:bottom w:val="thickThinMediumGap" w:sz="24" w:space="1" w:color="auto"/>
        </w:pBdr>
        <w:jc w:val="center"/>
        <w:rPr>
          <w:color w:val="auto"/>
          <w:sz w:val="32"/>
          <w:szCs w:val="32"/>
        </w:rPr>
      </w:pPr>
      <w:r>
        <w:rPr>
          <w:color w:val="auto"/>
          <w:sz w:val="32"/>
          <w:szCs w:val="32"/>
        </w:rPr>
        <w:lastRenderedPageBreak/>
        <w:t>No</w:t>
      </w:r>
      <w:r w:rsidR="005965F9" w:rsidRPr="00D30439">
        <w:rPr>
          <w:color w:val="auto"/>
          <w:sz w:val="32"/>
          <w:szCs w:val="32"/>
        </w:rPr>
        <w:t xml:space="preserve">ttingham City Council - Scheme for financing schools </w:t>
      </w:r>
    </w:p>
    <w:p w:rsidR="005965F9" w:rsidRPr="00D30439" w:rsidRDefault="005965F9" w:rsidP="005965F9">
      <w:pPr>
        <w:pStyle w:val="Default"/>
        <w:rPr>
          <w:color w:val="auto"/>
          <w:sz w:val="23"/>
          <w:szCs w:val="23"/>
        </w:rPr>
      </w:pPr>
    </w:p>
    <w:p w:rsidR="005965F9" w:rsidRDefault="005965F9" w:rsidP="00D30439">
      <w:pPr>
        <w:pStyle w:val="Default"/>
        <w:ind w:left="851" w:hanging="851"/>
        <w:rPr>
          <w:b/>
          <w:bCs/>
          <w:color w:val="auto"/>
          <w:sz w:val="23"/>
          <w:szCs w:val="23"/>
        </w:rPr>
      </w:pPr>
    </w:p>
    <w:p w:rsidR="00E331B1" w:rsidRPr="00F0205D" w:rsidRDefault="00D06D13" w:rsidP="00D30439">
      <w:pPr>
        <w:pStyle w:val="Default"/>
        <w:ind w:left="851" w:hanging="851"/>
        <w:rPr>
          <w:b/>
          <w:bCs/>
          <w:color w:val="auto"/>
          <w:sz w:val="23"/>
          <w:szCs w:val="23"/>
        </w:rPr>
      </w:pPr>
      <w:bookmarkStart w:id="33" w:name="Section4"/>
      <w:bookmarkEnd w:id="33"/>
      <w:r w:rsidRPr="00F0205D">
        <w:rPr>
          <w:b/>
          <w:bCs/>
          <w:color w:val="auto"/>
          <w:sz w:val="23"/>
          <w:szCs w:val="23"/>
        </w:rPr>
        <w:t>SECTION 4: The treatment of surplus and deficit balances arising in relation to budget shares</w:t>
      </w:r>
    </w:p>
    <w:p w:rsidR="00263BFF" w:rsidRDefault="00263BFF" w:rsidP="00D30439">
      <w:pPr>
        <w:pStyle w:val="Default"/>
        <w:ind w:left="851" w:hanging="851"/>
        <w:rPr>
          <w:b/>
          <w:bCs/>
          <w:color w:val="auto"/>
          <w:sz w:val="23"/>
          <w:szCs w:val="23"/>
        </w:rPr>
      </w:pPr>
    </w:p>
    <w:p w:rsidR="00D06D13" w:rsidRPr="00F0205D" w:rsidRDefault="00D06D13" w:rsidP="00D30439">
      <w:pPr>
        <w:pStyle w:val="Default"/>
        <w:ind w:left="851" w:hanging="851"/>
        <w:rPr>
          <w:color w:val="auto"/>
          <w:sz w:val="23"/>
          <w:szCs w:val="23"/>
        </w:rPr>
      </w:pPr>
      <w:bookmarkStart w:id="34" w:name="S4S1"/>
      <w:bookmarkEnd w:id="34"/>
      <w:r w:rsidRPr="00F0205D">
        <w:rPr>
          <w:b/>
          <w:bCs/>
          <w:color w:val="auto"/>
          <w:sz w:val="23"/>
          <w:szCs w:val="23"/>
        </w:rPr>
        <w:t xml:space="preserve">4.1 RIGHT TO CARRY FORWARD OF SURPLUS BALANCES </w:t>
      </w:r>
    </w:p>
    <w:p w:rsidR="003C548D" w:rsidRPr="00F0205D" w:rsidRDefault="003C548D" w:rsidP="00D30439">
      <w:pPr>
        <w:pStyle w:val="Default"/>
        <w:ind w:left="851" w:hanging="851"/>
        <w:rPr>
          <w:color w:val="auto"/>
          <w:sz w:val="23"/>
          <w:szCs w:val="23"/>
        </w:rPr>
      </w:pPr>
    </w:p>
    <w:p w:rsidR="00D06D13" w:rsidRPr="00F0205D" w:rsidRDefault="00D06D13" w:rsidP="00D30439">
      <w:pPr>
        <w:pStyle w:val="Default"/>
        <w:ind w:left="851" w:hanging="851"/>
        <w:rPr>
          <w:color w:val="auto"/>
          <w:sz w:val="23"/>
          <w:szCs w:val="23"/>
        </w:rPr>
      </w:pPr>
      <w:r w:rsidRPr="00F0205D">
        <w:rPr>
          <w:color w:val="auto"/>
          <w:sz w:val="23"/>
          <w:szCs w:val="23"/>
        </w:rPr>
        <w:t xml:space="preserve">4.1.1 At the end of the financial year, any surplus will accrue to the school and be carried forward to the following financial year (subject to the restrictions set out in section 4.2.1). Similarly, at the end of the financial year, any deficit will be carried forward to the following year. </w:t>
      </w:r>
    </w:p>
    <w:p w:rsidR="003C548D" w:rsidRPr="00F0205D" w:rsidRDefault="003C548D" w:rsidP="00D30439">
      <w:pPr>
        <w:pStyle w:val="Default"/>
        <w:ind w:left="851" w:hanging="851"/>
        <w:rPr>
          <w:b/>
          <w:bCs/>
          <w:color w:val="auto"/>
          <w:sz w:val="23"/>
          <w:szCs w:val="23"/>
        </w:rPr>
      </w:pPr>
    </w:p>
    <w:p w:rsidR="00D06D13" w:rsidRPr="00F0205D" w:rsidRDefault="00D06D13" w:rsidP="00D30439">
      <w:pPr>
        <w:pStyle w:val="Default"/>
        <w:ind w:left="851" w:hanging="851"/>
        <w:rPr>
          <w:b/>
          <w:bCs/>
          <w:color w:val="auto"/>
          <w:sz w:val="23"/>
          <w:szCs w:val="23"/>
        </w:rPr>
      </w:pPr>
      <w:bookmarkStart w:id="35" w:name="S4S2"/>
      <w:bookmarkEnd w:id="35"/>
      <w:r w:rsidRPr="00F0205D">
        <w:rPr>
          <w:b/>
          <w:bCs/>
          <w:color w:val="auto"/>
          <w:sz w:val="23"/>
          <w:szCs w:val="23"/>
        </w:rPr>
        <w:t xml:space="preserve">4.2 CONTROL ON SURPLUS BALANCES </w:t>
      </w:r>
    </w:p>
    <w:p w:rsidR="00E331B1" w:rsidRPr="00F0205D" w:rsidRDefault="00E331B1" w:rsidP="00D30439">
      <w:pPr>
        <w:pStyle w:val="Default"/>
        <w:ind w:left="851" w:hanging="851"/>
        <w:rPr>
          <w:b/>
          <w:bCs/>
          <w:color w:val="auto"/>
          <w:sz w:val="23"/>
          <w:szCs w:val="23"/>
        </w:rPr>
      </w:pPr>
    </w:p>
    <w:p w:rsidR="00D06D13" w:rsidRPr="00F0205D" w:rsidRDefault="00D06D13" w:rsidP="00D30439">
      <w:pPr>
        <w:pStyle w:val="Default"/>
        <w:ind w:left="851" w:hanging="851"/>
        <w:rPr>
          <w:color w:val="auto"/>
          <w:sz w:val="23"/>
          <w:szCs w:val="23"/>
        </w:rPr>
      </w:pPr>
      <w:r w:rsidRPr="00F0205D">
        <w:rPr>
          <w:color w:val="auto"/>
          <w:sz w:val="23"/>
          <w:szCs w:val="23"/>
        </w:rPr>
        <w:t xml:space="preserve">4.2.1 </w:t>
      </w:r>
      <w:r w:rsidR="00E331B1" w:rsidRPr="00F0205D">
        <w:rPr>
          <w:color w:val="auto"/>
          <w:sz w:val="23"/>
          <w:szCs w:val="23"/>
        </w:rPr>
        <w:tab/>
      </w:r>
      <w:r w:rsidRPr="00F0205D">
        <w:rPr>
          <w:color w:val="auto"/>
          <w:sz w:val="23"/>
          <w:szCs w:val="23"/>
        </w:rPr>
        <w:t>Surp</w:t>
      </w:r>
      <w:r w:rsidR="00FA5F66">
        <w:rPr>
          <w:color w:val="auto"/>
          <w:sz w:val="23"/>
          <w:szCs w:val="23"/>
        </w:rPr>
        <w:t xml:space="preserve">lus balances held by schools </w:t>
      </w:r>
      <w:r w:rsidRPr="00F0205D">
        <w:rPr>
          <w:color w:val="auto"/>
          <w:sz w:val="23"/>
          <w:szCs w:val="23"/>
        </w:rPr>
        <w:t xml:space="preserve">are subject to the following restrictions: </w:t>
      </w:r>
    </w:p>
    <w:p w:rsidR="003C548D" w:rsidRPr="00F0205D" w:rsidRDefault="003C548D" w:rsidP="00D30439">
      <w:pPr>
        <w:pStyle w:val="Default"/>
        <w:ind w:left="851" w:hanging="851"/>
        <w:rPr>
          <w:color w:val="auto"/>
          <w:sz w:val="23"/>
          <w:szCs w:val="23"/>
        </w:rPr>
      </w:pPr>
    </w:p>
    <w:p w:rsidR="00D06D13" w:rsidRPr="00F0205D" w:rsidRDefault="00D06D13" w:rsidP="00E331B1">
      <w:pPr>
        <w:pStyle w:val="Default"/>
        <w:ind w:left="1418" w:hanging="567"/>
        <w:rPr>
          <w:color w:val="auto"/>
          <w:sz w:val="23"/>
          <w:szCs w:val="23"/>
        </w:rPr>
      </w:pPr>
      <w:r w:rsidRPr="00F0205D">
        <w:rPr>
          <w:color w:val="auto"/>
          <w:sz w:val="23"/>
          <w:szCs w:val="23"/>
        </w:rPr>
        <w:t xml:space="preserve">a) </w:t>
      </w:r>
      <w:r w:rsidR="00E331B1" w:rsidRPr="00F0205D">
        <w:rPr>
          <w:color w:val="auto"/>
          <w:sz w:val="23"/>
          <w:szCs w:val="23"/>
        </w:rPr>
        <w:tab/>
      </w:r>
      <w:r w:rsidRPr="00F0205D">
        <w:rPr>
          <w:color w:val="auto"/>
          <w:sz w:val="23"/>
          <w:szCs w:val="23"/>
        </w:rPr>
        <w:t xml:space="preserve">the Authority shall calculate by beginning of June each year the surplus balance, if any, held by each school as at the preceding 31 March. For this purpose the balance will be the recurrent balance as defined in the Consistent Financial Reporting Framework; </w:t>
      </w:r>
    </w:p>
    <w:p w:rsidR="00D06D13" w:rsidRPr="00F0205D" w:rsidRDefault="00D06D13" w:rsidP="00E331B1">
      <w:pPr>
        <w:pStyle w:val="Default"/>
        <w:ind w:left="1418" w:hanging="567"/>
        <w:rPr>
          <w:color w:val="auto"/>
          <w:sz w:val="23"/>
          <w:szCs w:val="23"/>
        </w:rPr>
      </w:pPr>
    </w:p>
    <w:p w:rsidR="00D06D13" w:rsidRPr="00F0205D" w:rsidRDefault="00D06D13" w:rsidP="00E331B1">
      <w:pPr>
        <w:pStyle w:val="Default"/>
        <w:ind w:left="1418" w:hanging="567"/>
        <w:rPr>
          <w:color w:val="auto"/>
          <w:sz w:val="23"/>
          <w:szCs w:val="23"/>
        </w:rPr>
      </w:pPr>
      <w:r w:rsidRPr="00F0205D">
        <w:rPr>
          <w:color w:val="auto"/>
          <w:sz w:val="23"/>
          <w:szCs w:val="23"/>
        </w:rPr>
        <w:t xml:space="preserve">b) </w:t>
      </w:r>
      <w:r w:rsidR="00E331B1" w:rsidRPr="00F0205D">
        <w:rPr>
          <w:color w:val="auto"/>
          <w:sz w:val="23"/>
          <w:szCs w:val="23"/>
        </w:rPr>
        <w:tab/>
      </w:r>
      <w:r w:rsidRPr="00F0205D">
        <w:rPr>
          <w:color w:val="auto"/>
          <w:sz w:val="23"/>
          <w:szCs w:val="23"/>
        </w:rPr>
        <w:t xml:space="preserve">the Authority shall deduct from the calculated balance any amounts for which the school has a prior year commitment to pay from the surplus balance; </w:t>
      </w:r>
    </w:p>
    <w:p w:rsidR="003C548D" w:rsidRPr="00F0205D" w:rsidRDefault="003C548D" w:rsidP="00E331B1">
      <w:pPr>
        <w:pStyle w:val="Default"/>
        <w:ind w:left="1418" w:hanging="567"/>
        <w:rPr>
          <w:color w:val="auto"/>
          <w:sz w:val="23"/>
          <w:szCs w:val="23"/>
        </w:rPr>
      </w:pPr>
    </w:p>
    <w:p w:rsidR="00D06D13" w:rsidRPr="00F0205D" w:rsidRDefault="00D06D13" w:rsidP="00E331B1">
      <w:pPr>
        <w:pStyle w:val="Default"/>
        <w:ind w:left="1418" w:hanging="567"/>
        <w:rPr>
          <w:color w:val="auto"/>
          <w:sz w:val="23"/>
          <w:szCs w:val="23"/>
        </w:rPr>
      </w:pPr>
      <w:r w:rsidRPr="00F0205D">
        <w:rPr>
          <w:color w:val="auto"/>
          <w:sz w:val="23"/>
          <w:szCs w:val="23"/>
        </w:rPr>
        <w:t xml:space="preserve">c) </w:t>
      </w:r>
      <w:r w:rsidR="00E331B1" w:rsidRPr="00F0205D">
        <w:rPr>
          <w:color w:val="auto"/>
          <w:sz w:val="23"/>
          <w:szCs w:val="23"/>
        </w:rPr>
        <w:tab/>
      </w:r>
      <w:r w:rsidRPr="00F0205D">
        <w:rPr>
          <w:color w:val="auto"/>
          <w:sz w:val="23"/>
          <w:szCs w:val="23"/>
        </w:rPr>
        <w:t xml:space="preserve">the City Council shall write to schools where the balance (after steps a and b) is greater than 5% of the current year’s budget share to find out whether amounts have been assigned for specific purposes; </w:t>
      </w:r>
    </w:p>
    <w:p w:rsidR="003C548D" w:rsidRPr="00F0205D" w:rsidRDefault="003C548D" w:rsidP="00E331B1">
      <w:pPr>
        <w:pStyle w:val="Default"/>
        <w:ind w:left="1418" w:hanging="567"/>
        <w:rPr>
          <w:color w:val="auto"/>
          <w:sz w:val="23"/>
          <w:szCs w:val="23"/>
        </w:rPr>
      </w:pPr>
    </w:p>
    <w:p w:rsidR="00D06D13" w:rsidRPr="00F0205D" w:rsidRDefault="00D06D13" w:rsidP="00E331B1">
      <w:pPr>
        <w:pStyle w:val="Default"/>
        <w:ind w:left="1418" w:hanging="567"/>
        <w:rPr>
          <w:color w:val="auto"/>
          <w:sz w:val="23"/>
          <w:szCs w:val="23"/>
        </w:rPr>
      </w:pPr>
      <w:r w:rsidRPr="00F0205D">
        <w:rPr>
          <w:color w:val="auto"/>
          <w:sz w:val="23"/>
          <w:szCs w:val="23"/>
        </w:rPr>
        <w:t xml:space="preserve">d) </w:t>
      </w:r>
      <w:r w:rsidR="00E331B1" w:rsidRPr="00F0205D">
        <w:rPr>
          <w:color w:val="auto"/>
          <w:sz w:val="23"/>
          <w:szCs w:val="23"/>
        </w:rPr>
        <w:tab/>
      </w:r>
      <w:r w:rsidRPr="00F0205D">
        <w:rPr>
          <w:color w:val="auto"/>
          <w:sz w:val="23"/>
          <w:szCs w:val="23"/>
        </w:rPr>
        <w:t xml:space="preserve">the Authority shall then deduct from the resulting sum any amounts which the governing body of the school has declared to be assigned for specific purposes permitted by the authority as listed at paragraph 4.2.5 of this Scheme, and which the authority is satisfied are properly assigned. To count as properly assigned, amounts must not be retained beyond the period stipulated for the purpose in question, without the consent of the Authority. In considering whether any sums are properly assigned the Authority may also take into account any previously declared assignment of such sums but may not take any change in planned assignments to be the sole reason for considering that a sum is not properly assigned. </w:t>
      </w:r>
    </w:p>
    <w:p w:rsidR="00D06D13" w:rsidRPr="00F0205D" w:rsidRDefault="00D06D13" w:rsidP="00E331B1">
      <w:pPr>
        <w:pStyle w:val="Default"/>
        <w:ind w:left="1418"/>
        <w:rPr>
          <w:color w:val="auto"/>
          <w:sz w:val="23"/>
          <w:szCs w:val="23"/>
        </w:rPr>
      </w:pPr>
      <w:r w:rsidRPr="00F0205D">
        <w:rPr>
          <w:color w:val="auto"/>
          <w:sz w:val="23"/>
          <w:szCs w:val="23"/>
        </w:rPr>
        <w:t>[</w:t>
      </w:r>
      <w:r w:rsidRPr="00F0205D">
        <w:rPr>
          <w:i/>
          <w:iCs/>
          <w:color w:val="auto"/>
          <w:sz w:val="23"/>
          <w:szCs w:val="23"/>
        </w:rPr>
        <w:t>the last provision is intended to ensure schools can build up reserves towards particular projects but cannot defer implementation indefinitely</w:t>
      </w:r>
      <w:r w:rsidRPr="00F0205D">
        <w:rPr>
          <w:color w:val="auto"/>
          <w:sz w:val="23"/>
          <w:szCs w:val="23"/>
        </w:rPr>
        <w:t xml:space="preserve">] </w:t>
      </w:r>
    </w:p>
    <w:p w:rsidR="003C548D" w:rsidRPr="00F0205D" w:rsidRDefault="003C548D" w:rsidP="00E331B1">
      <w:pPr>
        <w:pStyle w:val="Default"/>
        <w:ind w:left="1418" w:hanging="567"/>
        <w:rPr>
          <w:color w:val="auto"/>
          <w:sz w:val="23"/>
          <w:szCs w:val="23"/>
        </w:rPr>
      </w:pPr>
    </w:p>
    <w:p w:rsidR="00D06D13" w:rsidRDefault="00D06D13" w:rsidP="00E331B1">
      <w:pPr>
        <w:pStyle w:val="Default"/>
        <w:ind w:left="1418" w:hanging="567"/>
        <w:rPr>
          <w:color w:val="auto"/>
          <w:sz w:val="23"/>
          <w:szCs w:val="23"/>
        </w:rPr>
      </w:pPr>
      <w:r w:rsidRPr="00F0205D">
        <w:rPr>
          <w:color w:val="auto"/>
          <w:sz w:val="23"/>
          <w:szCs w:val="23"/>
        </w:rPr>
        <w:t xml:space="preserve">e) </w:t>
      </w:r>
      <w:r w:rsidR="00E331B1" w:rsidRPr="00F0205D">
        <w:rPr>
          <w:color w:val="auto"/>
          <w:sz w:val="23"/>
          <w:szCs w:val="23"/>
        </w:rPr>
        <w:tab/>
      </w:r>
      <w:r w:rsidRPr="00F0205D">
        <w:rPr>
          <w:color w:val="auto"/>
          <w:sz w:val="23"/>
          <w:szCs w:val="23"/>
        </w:rPr>
        <w:t xml:space="preserve">if the result of steps a-d is a sum greater than whichever is the greater of 5% of the current year's budget share (secondary schools) or 8% (primary and special schools), then the Authority shall deduct from the current year's budget share an amount equal to the excess. </w:t>
      </w:r>
    </w:p>
    <w:p w:rsidR="00F135C9" w:rsidRPr="00D30439" w:rsidRDefault="00F135C9" w:rsidP="00F135C9">
      <w:pPr>
        <w:pStyle w:val="Default"/>
        <w:ind w:left="851" w:hanging="851"/>
        <w:rPr>
          <w:color w:val="auto"/>
          <w:sz w:val="23"/>
          <w:szCs w:val="23"/>
        </w:rPr>
      </w:pPr>
    </w:p>
    <w:p w:rsidR="00F135C9" w:rsidRPr="00F0205D" w:rsidRDefault="00F135C9" w:rsidP="00F135C9">
      <w:pPr>
        <w:pStyle w:val="Default"/>
        <w:ind w:left="851" w:hanging="851"/>
        <w:rPr>
          <w:color w:val="auto"/>
          <w:sz w:val="23"/>
          <w:szCs w:val="23"/>
        </w:rPr>
      </w:pPr>
      <w:r w:rsidRPr="00F0205D">
        <w:rPr>
          <w:color w:val="auto"/>
          <w:sz w:val="23"/>
          <w:szCs w:val="23"/>
        </w:rPr>
        <w:t xml:space="preserve">4.2.2 </w:t>
      </w:r>
      <w:r w:rsidRPr="00F0205D">
        <w:rPr>
          <w:color w:val="auto"/>
          <w:sz w:val="23"/>
          <w:szCs w:val="23"/>
        </w:rPr>
        <w:tab/>
        <w:t xml:space="preserve">Funds deriving from sources other than the Authority will be taken into account in this calculation if paid into the budget share account of the school, whether under provisions in this scheme or otherwise. </w:t>
      </w:r>
    </w:p>
    <w:p w:rsidR="00F135C9" w:rsidRPr="00F0205D" w:rsidRDefault="00F135C9" w:rsidP="00F135C9">
      <w:pPr>
        <w:pStyle w:val="Default"/>
        <w:ind w:left="851" w:hanging="851"/>
        <w:rPr>
          <w:color w:val="auto"/>
          <w:sz w:val="23"/>
          <w:szCs w:val="23"/>
        </w:rPr>
      </w:pPr>
    </w:p>
    <w:p w:rsidR="00F135C9" w:rsidRPr="00F0205D" w:rsidRDefault="00F135C9" w:rsidP="00F135C9">
      <w:pPr>
        <w:pStyle w:val="Default"/>
        <w:ind w:left="851" w:hanging="851"/>
        <w:rPr>
          <w:color w:val="auto"/>
          <w:sz w:val="23"/>
          <w:szCs w:val="23"/>
        </w:rPr>
      </w:pPr>
      <w:r w:rsidRPr="00F0205D">
        <w:rPr>
          <w:color w:val="auto"/>
          <w:sz w:val="23"/>
          <w:szCs w:val="23"/>
        </w:rPr>
        <w:t xml:space="preserve">4.2.3 </w:t>
      </w:r>
      <w:r w:rsidRPr="00F0205D">
        <w:rPr>
          <w:color w:val="auto"/>
          <w:sz w:val="23"/>
          <w:szCs w:val="23"/>
        </w:rPr>
        <w:tab/>
        <w:t xml:space="preserve">Funds held in relation to a school's exercise of powers under s.27 of the Education Act 2002 (Community Facilities) will not be taken into account unless added to the budget share surplus by the school as permitted by the Authority. </w:t>
      </w:r>
    </w:p>
    <w:p w:rsidR="00F135C9" w:rsidRPr="00F0205D" w:rsidRDefault="00F135C9" w:rsidP="00F135C9">
      <w:pPr>
        <w:pStyle w:val="Default"/>
        <w:ind w:left="851" w:hanging="851"/>
        <w:rPr>
          <w:color w:val="auto"/>
          <w:sz w:val="23"/>
          <w:szCs w:val="23"/>
        </w:rPr>
      </w:pPr>
    </w:p>
    <w:p w:rsidR="00E331B1" w:rsidRPr="00D30439" w:rsidRDefault="00E331B1" w:rsidP="00E331B1">
      <w:pPr>
        <w:pStyle w:val="Default"/>
        <w:pBdr>
          <w:bottom w:val="thickThinMediumGap" w:sz="24" w:space="1" w:color="auto"/>
        </w:pBdr>
        <w:jc w:val="center"/>
        <w:rPr>
          <w:color w:val="auto"/>
          <w:sz w:val="32"/>
          <w:szCs w:val="32"/>
        </w:rPr>
      </w:pPr>
      <w:r w:rsidRPr="00D30439">
        <w:rPr>
          <w:color w:val="auto"/>
          <w:sz w:val="32"/>
          <w:szCs w:val="32"/>
        </w:rPr>
        <w:lastRenderedPageBreak/>
        <w:t xml:space="preserve">Nottingham City Council - Scheme for financing schools </w:t>
      </w:r>
    </w:p>
    <w:p w:rsidR="00E331B1" w:rsidRDefault="00E331B1" w:rsidP="00E331B1">
      <w:pPr>
        <w:pStyle w:val="Default"/>
        <w:rPr>
          <w:color w:val="auto"/>
          <w:sz w:val="23"/>
          <w:szCs w:val="23"/>
        </w:rPr>
      </w:pPr>
    </w:p>
    <w:p w:rsidR="00F51BC9" w:rsidRPr="00D30439" w:rsidRDefault="00F51BC9" w:rsidP="00F51BC9">
      <w:pPr>
        <w:pStyle w:val="Default"/>
        <w:ind w:left="851" w:hanging="851"/>
        <w:rPr>
          <w:color w:val="auto"/>
          <w:sz w:val="23"/>
          <w:szCs w:val="23"/>
        </w:rPr>
      </w:pPr>
      <w:r w:rsidRPr="00F0205D">
        <w:rPr>
          <w:color w:val="auto"/>
          <w:sz w:val="23"/>
          <w:szCs w:val="23"/>
        </w:rPr>
        <w:t xml:space="preserve">4.2.4 </w:t>
      </w:r>
      <w:r w:rsidRPr="00F0205D">
        <w:rPr>
          <w:color w:val="auto"/>
          <w:sz w:val="23"/>
          <w:szCs w:val="23"/>
        </w:rPr>
        <w:tab/>
        <w:t xml:space="preserve">The total of any amounts deducted from schools' budget shares by the Authority under this provision are to be applied to the Schools Budget of the Authority. </w:t>
      </w:r>
    </w:p>
    <w:p w:rsidR="00ED1E84" w:rsidRPr="00F0205D" w:rsidRDefault="00ED1E84" w:rsidP="00D30439">
      <w:pPr>
        <w:pStyle w:val="Default"/>
        <w:ind w:left="851" w:hanging="851"/>
        <w:rPr>
          <w:color w:val="auto"/>
          <w:sz w:val="23"/>
          <w:szCs w:val="23"/>
        </w:rPr>
      </w:pPr>
    </w:p>
    <w:p w:rsidR="00D06D13" w:rsidRPr="00F0205D" w:rsidRDefault="00D06D13" w:rsidP="00D30439">
      <w:pPr>
        <w:pStyle w:val="Default"/>
        <w:ind w:left="851" w:hanging="851"/>
        <w:rPr>
          <w:color w:val="auto"/>
          <w:sz w:val="23"/>
          <w:szCs w:val="23"/>
        </w:rPr>
      </w:pPr>
      <w:r w:rsidRPr="00F0205D">
        <w:rPr>
          <w:color w:val="auto"/>
          <w:sz w:val="23"/>
          <w:szCs w:val="23"/>
        </w:rPr>
        <w:t xml:space="preserve">4.2.5 </w:t>
      </w:r>
      <w:r w:rsidR="00E331B1" w:rsidRPr="00F0205D">
        <w:rPr>
          <w:color w:val="auto"/>
          <w:sz w:val="23"/>
          <w:szCs w:val="23"/>
        </w:rPr>
        <w:tab/>
      </w:r>
      <w:r w:rsidRPr="00F0205D">
        <w:rPr>
          <w:color w:val="auto"/>
          <w:sz w:val="23"/>
          <w:szCs w:val="23"/>
        </w:rPr>
        <w:t xml:space="preserve">Specific purposes for which balances in excess of 5% or 8% may be retained are: </w:t>
      </w:r>
    </w:p>
    <w:p w:rsidR="00354392" w:rsidRPr="00F0205D" w:rsidRDefault="00354392" w:rsidP="006763B4">
      <w:pPr>
        <w:pStyle w:val="Default"/>
        <w:ind w:left="1418" w:hanging="567"/>
        <w:rPr>
          <w:color w:val="auto"/>
          <w:sz w:val="23"/>
          <w:szCs w:val="23"/>
        </w:rPr>
      </w:pPr>
    </w:p>
    <w:p w:rsidR="00D06D13" w:rsidRPr="00F0205D" w:rsidRDefault="00D06D13" w:rsidP="007928B0">
      <w:pPr>
        <w:pStyle w:val="Default"/>
        <w:numPr>
          <w:ilvl w:val="0"/>
          <w:numId w:val="16"/>
        </w:numPr>
        <w:ind w:left="1418" w:hanging="567"/>
        <w:rPr>
          <w:color w:val="auto"/>
          <w:sz w:val="23"/>
          <w:szCs w:val="23"/>
        </w:rPr>
      </w:pPr>
      <w:r w:rsidRPr="00F0205D">
        <w:rPr>
          <w:color w:val="auto"/>
          <w:sz w:val="23"/>
          <w:szCs w:val="23"/>
        </w:rPr>
        <w:t xml:space="preserve">Funding earmarked for specific capital projects; and </w:t>
      </w:r>
    </w:p>
    <w:p w:rsidR="00354392" w:rsidRPr="00F0205D" w:rsidRDefault="00354392" w:rsidP="006763B4">
      <w:pPr>
        <w:pStyle w:val="Default"/>
        <w:ind w:left="1418" w:hanging="567"/>
        <w:rPr>
          <w:color w:val="auto"/>
          <w:sz w:val="23"/>
          <w:szCs w:val="23"/>
        </w:rPr>
      </w:pPr>
    </w:p>
    <w:p w:rsidR="00D06D13" w:rsidRPr="00F0205D" w:rsidRDefault="00D06D13" w:rsidP="007928B0">
      <w:pPr>
        <w:pStyle w:val="Default"/>
        <w:numPr>
          <w:ilvl w:val="0"/>
          <w:numId w:val="16"/>
        </w:numPr>
        <w:ind w:left="1418" w:hanging="567"/>
        <w:rPr>
          <w:color w:val="auto"/>
          <w:sz w:val="23"/>
          <w:szCs w:val="23"/>
        </w:rPr>
      </w:pPr>
      <w:r w:rsidRPr="00F0205D">
        <w:rPr>
          <w:color w:val="auto"/>
          <w:sz w:val="23"/>
          <w:szCs w:val="23"/>
        </w:rPr>
        <w:t xml:space="preserve">Other funding earmarked for specific projects detailed in School Development Plans. </w:t>
      </w:r>
    </w:p>
    <w:p w:rsidR="00D06D13" w:rsidRPr="00F0205D" w:rsidRDefault="00D06D13" w:rsidP="00D30439">
      <w:pPr>
        <w:pStyle w:val="Default"/>
        <w:ind w:left="851" w:hanging="851"/>
        <w:rPr>
          <w:color w:val="auto"/>
          <w:sz w:val="23"/>
          <w:szCs w:val="23"/>
        </w:rPr>
      </w:pPr>
    </w:p>
    <w:p w:rsidR="003C548D" w:rsidRPr="00F0205D" w:rsidRDefault="00D06D13" w:rsidP="006763B4">
      <w:pPr>
        <w:pStyle w:val="Default"/>
        <w:ind w:left="851"/>
        <w:rPr>
          <w:color w:val="auto"/>
          <w:sz w:val="23"/>
          <w:szCs w:val="23"/>
        </w:rPr>
      </w:pPr>
      <w:r w:rsidRPr="00F0205D">
        <w:rPr>
          <w:color w:val="auto"/>
          <w:sz w:val="23"/>
          <w:szCs w:val="23"/>
        </w:rPr>
        <w:t xml:space="preserve">These will need to be approved by the City Council (refer to paragraph 4.2.1). To enable the City Council to do this schools would need to provide a detailed plan of what the expenditure is for including a timescale over which the expenditure is to be incurred. If a school fails to provide a sufficiently robust plan, the City Council will request an improved version(s). Ultimate failure to provide a sufficient plan may result in the amount being returned to the City Council. </w:t>
      </w:r>
    </w:p>
    <w:p w:rsidR="003C548D" w:rsidRPr="00F0205D" w:rsidRDefault="003C548D" w:rsidP="00D30439">
      <w:pPr>
        <w:pStyle w:val="Default"/>
        <w:ind w:left="851" w:hanging="851"/>
        <w:rPr>
          <w:color w:val="auto"/>
          <w:sz w:val="23"/>
          <w:szCs w:val="23"/>
        </w:rPr>
      </w:pPr>
    </w:p>
    <w:p w:rsidR="000E496D" w:rsidRPr="00F0205D" w:rsidRDefault="000E496D" w:rsidP="00D30439">
      <w:pPr>
        <w:pStyle w:val="Default"/>
        <w:ind w:left="851" w:hanging="851"/>
        <w:rPr>
          <w:color w:val="auto"/>
          <w:sz w:val="23"/>
          <w:szCs w:val="23"/>
        </w:rPr>
      </w:pPr>
    </w:p>
    <w:p w:rsidR="00D06D13" w:rsidRPr="00F0205D" w:rsidRDefault="00D06D13" w:rsidP="00D30439">
      <w:pPr>
        <w:pStyle w:val="Default"/>
        <w:ind w:left="851" w:hanging="851"/>
        <w:rPr>
          <w:color w:val="auto"/>
          <w:sz w:val="23"/>
          <w:szCs w:val="23"/>
        </w:rPr>
      </w:pPr>
      <w:r w:rsidRPr="00F0205D">
        <w:rPr>
          <w:b/>
          <w:bCs/>
          <w:color w:val="auto"/>
          <w:sz w:val="23"/>
          <w:szCs w:val="23"/>
        </w:rPr>
        <w:t xml:space="preserve">Reporting on the Intended Use of Surplus Balances </w:t>
      </w:r>
    </w:p>
    <w:p w:rsidR="003C548D" w:rsidRPr="00F0205D" w:rsidRDefault="003C548D" w:rsidP="00D30439">
      <w:pPr>
        <w:pStyle w:val="Default"/>
        <w:ind w:left="851" w:hanging="851"/>
        <w:rPr>
          <w:color w:val="auto"/>
          <w:sz w:val="23"/>
          <w:szCs w:val="23"/>
        </w:rPr>
      </w:pPr>
    </w:p>
    <w:p w:rsidR="00D06D13" w:rsidRPr="00F0205D" w:rsidRDefault="003B7E5E" w:rsidP="00D30439">
      <w:pPr>
        <w:pStyle w:val="Default"/>
        <w:ind w:left="851" w:hanging="851"/>
        <w:rPr>
          <w:color w:val="auto"/>
          <w:sz w:val="23"/>
          <w:szCs w:val="23"/>
        </w:rPr>
      </w:pPr>
      <w:r>
        <w:rPr>
          <w:color w:val="auto"/>
          <w:sz w:val="23"/>
          <w:szCs w:val="23"/>
        </w:rPr>
        <w:t>4.2.6</w:t>
      </w:r>
      <w:r w:rsidR="00D06D13" w:rsidRPr="00F0205D">
        <w:rPr>
          <w:color w:val="auto"/>
          <w:sz w:val="23"/>
          <w:szCs w:val="23"/>
        </w:rPr>
        <w:t xml:space="preserve"> </w:t>
      </w:r>
      <w:r w:rsidR="000E496D" w:rsidRPr="00F0205D">
        <w:rPr>
          <w:color w:val="auto"/>
          <w:sz w:val="23"/>
          <w:szCs w:val="23"/>
        </w:rPr>
        <w:tab/>
      </w:r>
      <w:r w:rsidR="00D06D13" w:rsidRPr="00F0205D">
        <w:rPr>
          <w:color w:val="auto"/>
          <w:sz w:val="23"/>
          <w:szCs w:val="23"/>
        </w:rPr>
        <w:t xml:space="preserve">Schools with balances greater than 5% of the current years delegated funding (secondary schools) or 8% (primary and special schools) must submit to the LA a declaration of how the funds are intended to be used. </w:t>
      </w:r>
    </w:p>
    <w:p w:rsidR="003C548D" w:rsidRPr="00F0205D" w:rsidRDefault="003C548D" w:rsidP="00D30439">
      <w:pPr>
        <w:pStyle w:val="Default"/>
        <w:ind w:left="851" w:hanging="851"/>
        <w:rPr>
          <w:color w:val="auto"/>
          <w:sz w:val="23"/>
          <w:szCs w:val="23"/>
        </w:rPr>
      </w:pPr>
    </w:p>
    <w:p w:rsidR="00D06D13" w:rsidRPr="00F0205D" w:rsidRDefault="003B7E5E" w:rsidP="00D30439">
      <w:pPr>
        <w:pStyle w:val="Default"/>
        <w:ind w:left="851" w:hanging="851"/>
        <w:rPr>
          <w:color w:val="auto"/>
          <w:sz w:val="23"/>
          <w:szCs w:val="23"/>
        </w:rPr>
      </w:pPr>
      <w:r>
        <w:rPr>
          <w:color w:val="auto"/>
          <w:sz w:val="23"/>
          <w:szCs w:val="23"/>
        </w:rPr>
        <w:t>4.2.7</w:t>
      </w:r>
      <w:r w:rsidR="00D06D13" w:rsidRPr="00F0205D">
        <w:rPr>
          <w:color w:val="auto"/>
          <w:sz w:val="23"/>
          <w:szCs w:val="23"/>
        </w:rPr>
        <w:t xml:space="preserve"> </w:t>
      </w:r>
      <w:r w:rsidR="000E496D" w:rsidRPr="00F0205D">
        <w:rPr>
          <w:color w:val="auto"/>
          <w:sz w:val="23"/>
          <w:szCs w:val="23"/>
        </w:rPr>
        <w:tab/>
      </w:r>
      <w:r w:rsidR="00D06D13" w:rsidRPr="00F0205D">
        <w:rPr>
          <w:color w:val="auto"/>
          <w:sz w:val="23"/>
          <w:szCs w:val="23"/>
        </w:rPr>
        <w:t xml:space="preserve">Amounts may be assigned for specific purposes under the following categories: </w:t>
      </w:r>
    </w:p>
    <w:p w:rsidR="00354392" w:rsidRPr="00F0205D" w:rsidRDefault="00354392" w:rsidP="000E496D">
      <w:pPr>
        <w:pStyle w:val="Default"/>
        <w:ind w:left="1418" w:hanging="567"/>
        <w:rPr>
          <w:color w:val="auto"/>
          <w:sz w:val="23"/>
          <w:szCs w:val="23"/>
        </w:rPr>
      </w:pPr>
    </w:p>
    <w:p w:rsidR="00D06D13" w:rsidRPr="00F0205D" w:rsidRDefault="00D06D13" w:rsidP="007928B0">
      <w:pPr>
        <w:pStyle w:val="Default"/>
        <w:numPr>
          <w:ilvl w:val="0"/>
          <w:numId w:val="17"/>
        </w:numPr>
        <w:ind w:left="1418" w:hanging="567"/>
        <w:rPr>
          <w:color w:val="auto"/>
          <w:sz w:val="23"/>
          <w:szCs w:val="23"/>
        </w:rPr>
      </w:pPr>
      <w:r w:rsidRPr="00F0205D">
        <w:rPr>
          <w:color w:val="auto"/>
          <w:sz w:val="23"/>
          <w:szCs w:val="23"/>
        </w:rPr>
        <w:t xml:space="preserve">A building development / refurbishment project </w:t>
      </w:r>
    </w:p>
    <w:p w:rsidR="00354392" w:rsidRPr="00F0205D" w:rsidRDefault="00354392" w:rsidP="000E496D">
      <w:pPr>
        <w:pStyle w:val="Default"/>
        <w:ind w:left="1418" w:hanging="567"/>
        <w:rPr>
          <w:color w:val="auto"/>
          <w:sz w:val="23"/>
          <w:szCs w:val="23"/>
        </w:rPr>
      </w:pPr>
    </w:p>
    <w:p w:rsidR="00D06D13" w:rsidRPr="00F0205D" w:rsidRDefault="00D06D13" w:rsidP="007928B0">
      <w:pPr>
        <w:pStyle w:val="Default"/>
        <w:numPr>
          <w:ilvl w:val="0"/>
          <w:numId w:val="17"/>
        </w:numPr>
        <w:ind w:left="1418" w:hanging="567"/>
        <w:rPr>
          <w:color w:val="auto"/>
          <w:sz w:val="23"/>
          <w:szCs w:val="23"/>
        </w:rPr>
      </w:pPr>
      <w:r w:rsidRPr="00F0205D">
        <w:rPr>
          <w:color w:val="auto"/>
          <w:sz w:val="23"/>
          <w:szCs w:val="23"/>
        </w:rPr>
        <w:t xml:space="preserve">Purchase of equipment or other asset </w:t>
      </w:r>
    </w:p>
    <w:p w:rsidR="00354392" w:rsidRPr="00F0205D" w:rsidRDefault="00354392" w:rsidP="000E496D">
      <w:pPr>
        <w:pStyle w:val="Default"/>
        <w:ind w:left="1418" w:hanging="567"/>
        <w:rPr>
          <w:color w:val="auto"/>
          <w:sz w:val="23"/>
          <w:szCs w:val="23"/>
        </w:rPr>
      </w:pPr>
    </w:p>
    <w:p w:rsidR="00D06D13" w:rsidRPr="00F0205D" w:rsidRDefault="00D06D13" w:rsidP="007928B0">
      <w:pPr>
        <w:pStyle w:val="Default"/>
        <w:numPr>
          <w:ilvl w:val="0"/>
          <w:numId w:val="17"/>
        </w:numPr>
        <w:ind w:left="1418" w:hanging="567"/>
        <w:rPr>
          <w:color w:val="auto"/>
          <w:sz w:val="23"/>
          <w:szCs w:val="23"/>
        </w:rPr>
      </w:pPr>
      <w:r w:rsidRPr="00F0205D">
        <w:rPr>
          <w:color w:val="auto"/>
          <w:sz w:val="23"/>
          <w:szCs w:val="23"/>
        </w:rPr>
        <w:t xml:space="preserve">To cover a temporary reduction in funding due to a projected reduction in pupil numbers. </w:t>
      </w:r>
    </w:p>
    <w:p w:rsidR="00297BBC" w:rsidRPr="00F0205D" w:rsidRDefault="00297BBC" w:rsidP="000E496D">
      <w:pPr>
        <w:pStyle w:val="Default"/>
        <w:ind w:left="1418" w:hanging="567"/>
        <w:rPr>
          <w:color w:val="auto"/>
          <w:sz w:val="23"/>
          <w:szCs w:val="23"/>
        </w:rPr>
      </w:pPr>
    </w:p>
    <w:p w:rsidR="00354392" w:rsidRPr="00F0205D" w:rsidRDefault="00354392" w:rsidP="00D30439">
      <w:pPr>
        <w:pStyle w:val="Default"/>
        <w:ind w:left="851" w:hanging="851"/>
        <w:rPr>
          <w:color w:val="auto"/>
          <w:sz w:val="23"/>
          <w:szCs w:val="23"/>
        </w:rPr>
      </w:pPr>
    </w:p>
    <w:p w:rsidR="00D06D13" w:rsidRPr="00F0205D" w:rsidRDefault="00D06D13" w:rsidP="00D30439">
      <w:pPr>
        <w:pStyle w:val="Default"/>
        <w:ind w:left="851" w:hanging="851"/>
        <w:rPr>
          <w:color w:val="auto"/>
          <w:sz w:val="23"/>
          <w:szCs w:val="23"/>
        </w:rPr>
      </w:pPr>
      <w:bookmarkStart w:id="36" w:name="S4S3"/>
      <w:bookmarkEnd w:id="36"/>
      <w:r w:rsidRPr="00F0205D">
        <w:rPr>
          <w:b/>
          <w:bCs/>
          <w:color w:val="auto"/>
          <w:sz w:val="23"/>
          <w:szCs w:val="23"/>
        </w:rPr>
        <w:t xml:space="preserve">4.3 INTEREST ON SURPLUS BALANCES </w:t>
      </w:r>
    </w:p>
    <w:p w:rsidR="003C548D" w:rsidRPr="00F0205D" w:rsidRDefault="003C548D" w:rsidP="00D30439">
      <w:pPr>
        <w:pStyle w:val="Default"/>
        <w:ind w:left="851" w:hanging="851"/>
        <w:rPr>
          <w:color w:val="auto"/>
          <w:sz w:val="23"/>
          <w:szCs w:val="23"/>
        </w:rPr>
      </w:pPr>
    </w:p>
    <w:p w:rsidR="00D06D13" w:rsidRPr="00F0205D" w:rsidRDefault="00D06D13" w:rsidP="00D30439">
      <w:pPr>
        <w:pStyle w:val="Default"/>
        <w:ind w:left="851" w:hanging="851"/>
        <w:rPr>
          <w:color w:val="auto"/>
          <w:sz w:val="23"/>
          <w:szCs w:val="23"/>
        </w:rPr>
      </w:pPr>
      <w:r w:rsidRPr="00F0205D">
        <w:rPr>
          <w:color w:val="auto"/>
          <w:sz w:val="23"/>
          <w:szCs w:val="23"/>
        </w:rPr>
        <w:t xml:space="preserve">4.3.1 </w:t>
      </w:r>
      <w:r w:rsidR="000E496D" w:rsidRPr="00F0205D">
        <w:rPr>
          <w:color w:val="auto"/>
          <w:sz w:val="23"/>
          <w:szCs w:val="23"/>
        </w:rPr>
        <w:tab/>
      </w:r>
      <w:r w:rsidRPr="00F0205D">
        <w:rPr>
          <w:color w:val="auto"/>
          <w:sz w:val="23"/>
          <w:szCs w:val="23"/>
        </w:rPr>
        <w:t xml:space="preserve">Schools can retain all interest earned through local bank accounts. </w:t>
      </w:r>
    </w:p>
    <w:p w:rsidR="003C548D" w:rsidRPr="00F0205D" w:rsidRDefault="003C548D" w:rsidP="00D30439">
      <w:pPr>
        <w:pStyle w:val="Default"/>
        <w:ind w:left="851" w:hanging="851"/>
        <w:rPr>
          <w:b/>
          <w:bCs/>
          <w:color w:val="auto"/>
          <w:sz w:val="23"/>
          <w:szCs w:val="23"/>
        </w:rPr>
      </w:pPr>
    </w:p>
    <w:p w:rsidR="00D06D13" w:rsidRPr="00F0205D" w:rsidRDefault="00D06D13" w:rsidP="00D30439">
      <w:pPr>
        <w:pStyle w:val="Default"/>
        <w:ind w:left="851" w:hanging="851"/>
        <w:rPr>
          <w:color w:val="auto"/>
          <w:sz w:val="23"/>
          <w:szCs w:val="23"/>
        </w:rPr>
      </w:pPr>
      <w:bookmarkStart w:id="37" w:name="S4S4"/>
      <w:bookmarkEnd w:id="37"/>
      <w:r w:rsidRPr="00F0205D">
        <w:rPr>
          <w:b/>
          <w:bCs/>
          <w:color w:val="auto"/>
          <w:sz w:val="23"/>
          <w:szCs w:val="23"/>
        </w:rPr>
        <w:t xml:space="preserve">4.4 OBLIGATION TO CARRY FORWARD DEFICIT BALANCES </w:t>
      </w:r>
    </w:p>
    <w:p w:rsidR="003C548D" w:rsidRPr="00F0205D" w:rsidRDefault="003C548D" w:rsidP="00D30439">
      <w:pPr>
        <w:pStyle w:val="Default"/>
        <w:ind w:left="851" w:hanging="851"/>
        <w:rPr>
          <w:color w:val="auto"/>
          <w:sz w:val="23"/>
          <w:szCs w:val="23"/>
        </w:rPr>
      </w:pPr>
    </w:p>
    <w:p w:rsidR="00D06D13" w:rsidRDefault="00D06D13" w:rsidP="00D30439">
      <w:pPr>
        <w:pStyle w:val="Default"/>
        <w:ind w:left="851" w:hanging="851"/>
        <w:rPr>
          <w:color w:val="auto"/>
          <w:sz w:val="23"/>
          <w:szCs w:val="23"/>
        </w:rPr>
      </w:pPr>
      <w:r w:rsidRPr="00F0205D">
        <w:rPr>
          <w:color w:val="auto"/>
          <w:sz w:val="23"/>
          <w:szCs w:val="23"/>
        </w:rPr>
        <w:t xml:space="preserve">4.4.1 </w:t>
      </w:r>
      <w:r w:rsidR="000E496D" w:rsidRPr="00F0205D">
        <w:rPr>
          <w:color w:val="auto"/>
          <w:sz w:val="23"/>
          <w:szCs w:val="23"/>
        </w:rPr>
        <w:tab/>
      </w:r>
      <w:r w:rsidRPr="00F0205D">
        <w:rPr>
          <w:color w:val="auto"/>
          <w:sz w:val="23"/>
          <w:szCs w:val="23"/>
        </w:rPr>
        <w:t xml:space="preserve">Schools with a deficit carry forward balance will have the deficit deducted from the following year’s budget share. Any existing school deficit recovery plans, which have been agreed with the LA, will continue. </w:t>
      </w:r>
    </w:p>
    <w:p w:rsidR="00F135C9" w:rsidRDefault="00F135C9" w:rsidP="00F135C9">
      <w:pPr>
        <w:pStyle w:val="Default"/>
        <w:ind w:left="851" w:hanging="851"/>
        <w:rPr>
          <w:b/>
          <w:bCs/>
          <w:color w:val="auto"/>
          <w:sz w:val="23"/>
          <w:szCs w:val="23"/>
        </w:rPr>
      </w:pPr>
    </w:p>
    <w:p w:rsidR="00F135C9" w:rsidRPr="00F0205D" w:rsidRDefault="00F135C9" w:rsidP="00F135C9">
      <w:pPr>
        <w:pStyle w:val="Default"/>
        <w:ind w:left="851" w:hanging="851"/>
        <w:rPr>
          <w:color w:val="auto"/>
          <w:sz w:val="23"/>
          <w:szCs w:val="23"/>
        </w:rPr>
      </w:pPr>
      <w:bookmarkStart w:id="38" w:name="S4S5"/>
      <w:bookmarkEnd w:id="38"/>
      <w:r w:rsidRPr="00F0205D">
        <w:rPr>
          <w:b/>
          <w:bCs/>
          <w:color w:val="auto"/>
          <w:sz w:val="23"/>
          <w:szCs w:val="23"/>
        </w:rPr>
        <w:t xml:space="preserve">4.5 PLANNING FOR DEFICIT BUDGETS </w:t>
      </w:r>
    </w:p>
    <w:p w:rsidR="00F135C9" w:rsidRPr="00F0205D" w:rsidRDefault="00F135C9" w:rsidP="00F135C9">
      <w:pPr>
        <w:pStyle w:val="Default"/>
        <w:ind w:left="851" w:hanging="851"/>
        <w:rPr>
          <w:color w:val="auto"/>
          <w:sz w:val="23"/>
          <w:szCs w:val="23"/>
        </w:rPr>
      </w:pPr>
    </w:p>
    <w:p w:rsidR="00F135C9" w:rsidRPr="00F0205D" w:rsidRDefault="00F135C9" w:rsidP="00F135C9">
      <w:pPr>
        <w:pStyle w:val="Default"/>
        <w:ind w:left="851" w:hanging="851"/>
        <w:rPr>
          <w:color w:val="auto"/>
          <w:sz w:val="23"/>
          <w:szCs w:val="23"/>
        </w:rPr>
      </w:pPr>
      <w:r w:rsidRPr="00F0205D">
        <w:rPr>
          <w:color w:val="auto"/>
          <w:sz w:val="23"/>
          <w:szCs w:val="23"/>
        </w:rPr>
        <w:t xml:space="preserve">4.5.1 </w:t>
      </w:r>
      <w:r w:rsidRPr="00F0205D">
        <w:rPr>
          <w:color w:val="auto"/>
          <w:sz w:val="23"/>
          <w:szCs w:val="23"/>
        </w:rPr>
        <w:tab/>
        <w:t xml:space="preserve">Schools may only plan for deficits in certain approved circumstances (see 4.9) </w:t>
      </w:r>
    </w:p>
    <w:p w:rsidR="00F135C9" w:rsidRPr="00F0205D" w:rsidRDefault="00F135C9" w:rsidP="00F135C9">
      <w:pPr>
        <w:pStyle w:val="Default"/>
        <w:ind w:left="851" w:hanging="851"/>
        <w:rPr>
          <w:b/>
          <w:bCs/>
          <w:color w:val="auto"/>
          <w:sz w:val="23"/>
          <w:szCs w:val="23"/>
        </w:rPr>
      </w:pPr>
    </w:p>
    <w:p w:rsidR="00F135C9" w:rsidRPr="00F0205D" w:rsidRDefault="00F135C9" w:rsidP="00F135C9">
      <w:pPr>
        <w:pStyle w:val="Default"/>
        <w:ind w:left="851" w:hanging="851"/>
        <w:rPr>
          <w:color w:val="auto"/>
          <w:sz w:val="23"/>
          <w:szCs w:val="23"/>
        </w:rPr>
      </w:pPr>
      <w:bookmarkStart w:id="39" w:name="S4S6"/>
      <w:bookmarkEnd w:id="39"/>
      <w:r w:rsidRPr="00F0205D">
        <w:rPr>
          <w:b/>
          <w:bCs/>
          <w:color w:val="auto"/>
          <w:sz w:val="23"/>
          <w:szCs w:val="23"/>
        </w:rPr>
        <w:t xml:space="preserve">4.6 CHARGING OF INTEREST ON DEFICIT BALANCES </w:t>
      </w:r>
    </w:p>
    <w:p w:rsidR="00F135C9" w:rsidRPr="00F0205D" w:rsidRDefault="00F135C9" w:rsidP="00F135C9">
      <w:pPr>
        <w:pStyle w:val="Default"/>
        <w:ind w:left="851" w:hanging="851"/>
        <w:rPr>
          <w:color w:val="auto"/>
          <w:sz w:val="23"/>
          <w:szCs w:val="23"/>
        </w:rPr>
      </w:pPr>
    </w:p>
    <w:p w:rsidR="003C548D" w:rsidRPr="00D30439" w:rsidRDefault="00F135C9" w:rsidP="00D30439">
      <w:pPr>
        <w:pStyle w:val="Default"/>
        <w:ind w:left="851" w:hanging="851"/>
        <w:rPr>
          <w:b/>
          <w:bCs/>
          <w:color w:val="auto"/>
          <w:sz w:val="23"/>
          <w:szCs w:val="23"/>
        </w:rPr>
      </w:pPr>
      <w:r w:rsidRPr="00F0205D">
        <w:rPr>
          <w:color w:val="auto"/>
          <w:sz w:val="23"/>
          <w:szCs w:val="23"/>
        </w:rPr>
        <w:t xml:space="preserve">4.6.1 </w:t>
      </w:r>
      <w:r w:rsidRPr="00F0205D">
        <w:rPr>
          <w:color w:val="auto"/>
          <w:sz w:val="23"/>
          <w:szCs w:val="23"/>
        </w:rPr>
        <w:tab/>
        <w:t xml:space="preserve">Schools incurring a deficit budget will not incur interest charges providing the deficit is repaid within the parameters set out in this scheme </w:t>
      </w:r>
      <w:r w:rsidRPr="00F0205D">
        <w:rPr>
          <w:i/>
          <w:iCs/>
          <w:color w:val="auto"/>
          <w:sz w:val="23"/>
          <w:szCs w:val="23"/>
        </w:rPr>
        <w:t xml:space="preserve">(see 3.3 and 4.9). </w:t>
      </w:r>
      <w:r w:rsidRPr="00F0205D">
        <w:rPr>
          <w:color w:val="auto"/>
          <w:sz w:val="23"/>
          <w:szCs w:val="23"/>
        </w:rPr>
        <w:t xml:space="preserve">Where a school fails </w:t>
      </w:r>
    </w:p>
    <w:p w:rsidR="000E496D" w:rsidRPr="00D30439" w:rsidRDefault="000E496D" w:rsidP="000E496D">
      <w:pPr>
        <w:pStyle w:val="Default"/>
        <w:pBdr>
          <w:bottom w:val="thickThinMediumGap" w:sz="24" w:space="1" w:color="auto"/>
        </w:pBdr>
        <w:jc w:val="center"/>
        <w:rPr>
          <w:color w:val="auto"/>
          <w:sz w:val="32"/>
          <w:szCs w:val="32"/>
        </w:rPr>
      </w:pPr>
      <w:r w:rsidRPr="00D30439">
        <w:rPr>
          <w:color w:val="auto"/>
          <w:sz w:val="32"/>
          <w:szCs w:val="32"/>
        </w:rPr>
        <w:lastRenderedPageBreak/>
        <w:t xml:space="preserve">Nottingham City Council - Scheme for financing schools </w:t>
      </w:r>
    </w:p>
    <w:p w:rsidR="00F51BC9" w:rsidRDefault="00F51BC9" w:rsidP="00F51BC9">
      <w:pPr>
        <w:pStyle w:val="Default"/>
        <w:ind w:left="851"/>
        <w:rPr>
          <w:color w:val="auto"/>
          <w:sz w:val="23"/>
          <w:szCs w:val="23"/>
        </w:rPr>
      </w:pPr>
    </w:p>
    <w:p w:rsidR="000E496D" w:rsidRPr="00D30439" w:rsidRDefault="00F51BC9" w:rsidP="00F51BC9">
      <w:pPr>
        <w:pStyle w:val="Default"/>
        <w:ind w:left="851"/>
        <w:rPr>
          <w:color w:val="auto"/>
          <w:sz w:val="23"/>
          <w:szCs w:val="23"/>
        </w:rPr>
      </w:pPr>
      <w:r w:rsidRPr="00F0205D">
        <w:rPr>
          <w:color w:val="auto"/>
          <w:sz w:val="23"/>
          <w:szCs w:val="23"/>
        </w:rPr>
        <w:t>to achieve a balanced budget within the set timescales, interest will be charged for the full period of the deficit, at 1% above the average bank base rate.</w:t>
      </w:r>
    </w:p>
    <w:p w:rsidR="003C548D" w:rsidRPr="00F0205D" w:rsidRDefault="003C548D" w:rsidP="00D30439">
      <w:pPr>
        <w:pStyle w:val="Default"/>
        <w:ind w:left="851" w:hanging="851"/>
        <w:rPr>
          <w:b/>
          <w:bCs/>
          <w:color w:val="auto"/>
          <w:sz w:val="23"/>
          <w:szCs w:val="23"/>
        </w:rPr>
      </w:pPr>
    </w:p>
    <w:p w:rsidR="00D06D13" w:rsidRPr="00F0205D" w:rsidRDefault="00D06D13" w:rsidP="00D30439">
      <w:pPr>
        <w:pStyle w:val="Default"/>
        <w:ind w:left="851" w:hanging="851"/>
        <w:rPr>
          <w:color w:val="auto"/>
          <w:sz w:val="23"/>
          <w:szCs w:val="23"/>
        </w:rPr>
      </w:pPr>
      <w:bookmarkStart w:id="40" w:name="S4S7"/>
      <w:bookmarkEnd w:id="40"/>
      <w:r w:rsidRPr="00F0205D">
        <w:rPr>
          <w:b/>
          <w:bCs/>
          <w:color w:val="auto"/>
          <w:sz w:val="23"/>
          <w:szCs w:val="23"/>
        </w:rPr>
        <w:t xml:space="preserve">4.7 WRITING OFF DEFICITS </w:t>
      </w:r>
    </w:p>
    <w:p w:rsidR="003C548D" w:rsidRPr="00F0205D" w:rsidRDefault="003C548D" w:rsidP="00D30439">
      <w:pPr>
        <w:pStyle w:val="Default"/>
        <w:ind w:left="851" w:hanging="851"/>
        <w:rPr>
          <w:color w:val="auto"/>
          <w:sz w:val="23"/>
          <w:szCs w:val="23"/>
        </w:rPr>
      </w:pPr>
    </w:p>
    <w:p w:rsidR="00D06D13" w:rsidRPr="00F0205D" w:rsidRDefault="00D06D13" w:rsidP="00D30439">
      <w:pPr>
        <w:pStyle w:val="Default"/>
        <w:ind w:left="851" w:hanging="851"/>
        <w:rPr>
          <w:color w:val="auto"/>
          <w:sz w:val="23"/>
          <w:szCs w:val="23"/>
        </w:rPr>
      </w:pPr>
      <w:r w:rsidRPr="00F0205D">
        <w:rPr>
          <w:color w:val="auto"/>
          <w:sz w:val="23"/>
          <w:szCs w:val="23"/>
        </w:rPr>
        <w:t xml:space="preserve">4.7.1 </w:t>
      </w:r>
      <w:r w:rsidR="000E496D" w:rsidRPr="00F0205D">
        <w:rPr>
          <w:color w:val="auto"/>
          <w:sz w:val="23"/>
          <w:szCs w:val="23"/>
        </w:rPr>
        <w:tab/>
      </w:r>
      <w:r w:rsidRPr="00F0205D">
        <w:rPr>
          <w:color w:val="auto"/>
          <w:sz w:val="23"/>
          <w:szCs w:val="23"/>
        </w:rPr>
        <w:t xml:space="preserve">The LA is not empowered to write off the deficit balance of any school or pupil referral unit. </w:t>
      </w:r>
    </w:p>
    <w:p w:rsidR="000E496D" w:rsidRPr="00F0205D" w:rsidRDefault="000E496D" w:rsidP="00D30439">
      <w:pPr>
        <w:pStyle w:val="Default"/>
        <w:ind w:left="851" w:hanging="851"/>
        <w:rPr>
          <w:color w:val="auto"/>
          <w:sz w:val="23"/>
          <w:szCs w:val="23"/>
        </w:rPr>
      </w:pPr>
    </w:p>
    <w:p w:rsidR="003C548D" w:rsidRPr="00F0205D" w:rsidRDefault="00D06D13" w:rsidP="000E496D">
      <w:pPr>
        <w:pStyle w:val="Default"/>
        <w:ind w:left="851"/>
        <w:rPr>
          <w:color w:val="auto"/>
          <w:sz w:val="23"/>
          <w:szCs w:val="23"/>
        </w:rPr>
      </w:pPr>
      <w:r w:rsidRPr="00F0205D">
        <w:rPr>
          <w:color w:val="auto"/>
          <w:sz w:val="23"/>
          <w:szCs w:val="23"/>
        </w:rPr>
        <w:t xml:space="preserve">Funding to support schools in financial difficulty will only be provided as a cash sum from an allocation of the LA’s centrally held schools budget specified for the purpose of expenditure on special schools and pupil referral units in financial difficulty or, in respect of mainstream maintained schools, from a de-delegated contingency budget where this has been agreed by Schools Forum. </w:t>
      </w:r>
    </w:p>
    <w:p w:rsidR="003C548D" w:rsidRPr="00F0205D" w:rsidRDefault="003C548D" w:rsidP="00D30439">
      <w:pPr>
        <w:pStyle w:val="Default"/>
        <w:ind w:left="851" w:hanging="851"/>
        <w:rPr>
          <w:color w:val="auto"/>
          <w:sz w:val="23"/>
          <w:szCs w:val="23"/>
        </w:rPr>
      </w:pPr>
    </w:p>
    <w:p w:rsidR="001B51BF" w:rsidRDefault="00D06D13" w:rsidP="00D30439">
      <w:pPr>
        <w:pStyle w:val="Default"/>
        <w:ind w:left="851" w:hanging="851"/>
        <w:rPr>
          <w:b/>
          <w:bCs/>
          <w:color w:val="auto"/>
          <w:sz w:val="23"/>
          <w:szCs w:val="23"/>
        </w:rPr>
      </w:pPr>
      <w:bookmarkStart w:id="41" w:name="S4S8"/>
      <w:bookmarkEnd w:id="41"/>
      <w:r w:rsidRPr="00F0205D">
        <w:rPr>
          <w:b/>
          <w:bCs/>
          <w:color w:val="auto"/>
          <w:sz w:val="23"/>
          <w:szCs w:val="23"/>
        </w:rPr>
        <w:t>4.8 BALANCES OF CLOSING AND REPLACEMENT SCHOOLS</w:t>
      </w:r>
    </w:p>
    <w:p w:rsidR="001B51BF" w:rsidRPr="002D1E07" w:rsidRDefault="001B51BF" w:rsidP="002D1E07">
      <w:pPr>
        <w:pStyle w:val="Default"/>
        <w:rPr>
          <w:b/>
          <w:bCs/>
          <w:color w:val="auto"/>
          <w:sz w:val="23"/>
          <w:szCs w:val="23"/>
        </w:rPr>
      </w:pPr>
    </w:p>
    <w:p w:rsidR="00D06D13" w:rsidRDefault="00D06D13" w:rsidP="00D30439">
      <w:pPr>
        <w:pStyle w:val="Default"/>
        <w:ind w:left="851" w:hanging="851"/>
        <w:rPr>
          <w:color w:val="auto"/>
          <w:sz w:val="23"/>
          <w:szCs w:val="23"/>
        </w:rPr>
      </w:pPr>
      <w:r w:rsidRPr="00F0205D">
        <w:rPr>
          <w:color w:val="auto"/>
          <w:sz w:val="23"/>
          <w:szCs w:val="23"/>
        </w:rPr>
        <w:t xml:space="preserve">4.8.1 </w:t>
      </w:r>
      <w:r w:rsidR="003C790C" w:rsidRPr="00F0205D">
        <w:rPr>
          <w:color w:val="auto"/>
          <w:sz w:val="23"/>
          <w:szCs w:val="23"/>
        </w:rPr>
        <w:tab/>
      </w:r>
      <w:r w:rsidR="001B51BF" w:rsidRPr="00693650">
        <w:rPr>
          <w:color w:val="auto"/>
          <w:sz w:val="23"/>
          <w:szCs w:val="23"/>
        </w:rPr>
        <w:t>Where in the funding period, a school has been established or is subject to a prescribed alteration as a result of the closure of a</w:t>
      </w:r>
      <w:r w:rsidR="00AA67B9" w:rsidRPr="00693650">
        <w:rPr>
          <w:color w:val="auto"/>
          <w:sz w:val="23"/>
          <w:szCs w:val="23"/>
        </w:rPr>
        <w:t xml:space="preserve"> school, the local authority may</w:t>
      </w:r>
      <w:r w:rsidR="001B51BF" w:rsidRPr="00693650">
        <w:rPr>
          <w:color w:val="auto"/>
          <w:sz w:val="23"/>
          <w:szCs w:val="23"/>
        </w:rPr>
        <w:t xml:space="preserve"> add an amount to the budget share of the new or enlarged school to reflect all or part of the unspent budget share (including any surplus carried over from the previous funding periods) of the closing school for the funding period in which it closes.</w:t>
      </w:r>
      <w:r w:rsidRPr="00693650">
        <w:rPr>
          <w:color w:val="auto"/>
          <w:sz w:val="23"/>
          <w:szCs w:val="23"/>
        </w:rPr>
        <w:t xml:space="preserve"> </w:t>
      </w:r>
    </w:p>
    <w:p w:rsidR="00F135C9" w:rsidRPr="00F0205D" w:rsidRDefault="00F135C9" w:rsidP="00F135C9">
      <w:pPr>
        <w:pStyle w:val="Default"/>
        <w:ind w:left="851" w:hanging="851"/>
        <w:rPr>
          <w:color w:val="auto"/>
          <w:sz w:val="23"/>
          <w:szCs w:val="23"/>
        </w:rPr>
      </w:pPr>
    </w:p>
    <w:p w:rsidR="00F135C9" w:rsidRPr="00D30439" w:rsidRDefault="00F135C9" w:rsidP="00F135C9">
      <w:pPr>
        <w:pStyle w:val="Default"/>
        <w:ind w:left="851" w:hanging="851"/>
        <w:rPr>
          <w:color w:val="auto"/>
          <w:sz w:val="23"/>
          <w:szCs w:val="23"/>
        </w:rPr>
      </w:pPr>
      <w:r w:rsidRPr="00F0205D">
        <w:rPr>
          <w:color w:val="auto"/>
          <w:sz w:val="23"/>
          <w:szCs w:val="23"/>
        </w:rPr>
        <w:t xml:space="preserve">4.8.2 </w:t>
      </w:r>
      <w:r w:rsidRPr="00F0205D">
        <w:rPr>
          <w:color w:val="auto"/>
          <w:sz w:val="23"/>
          <w:szCs w:val="23"/>
        </w:rPr>
        <w:tab/>
        <w:t xml:space="preserve">Where a school converts to an academy, the LA will take full control of the bank account two months following the conversion date. The old school’s system will close and remain static after closure once accruals have been posted in respect of old school items not yet processed. The school or academy staff will thereafter process all transactions through the new Academy system. Any old school transactions processed that were not previously notified on the accrual schedule will be notified to the LA so that the Council Finance system can be updated to reflect the old school balance. </w:t>
      </w:r>
    </w:p>
    <w:p w:rsidR="00F135C9" w:rsidRPr="00F0205D" w:rsidRDefault="00F135C9" w:rsidP="00F135C9">
      <w:pPr>
        <w:pStyle w:val="Default"/>
        <w:ind w:left="851" w:hanging="851"/>
        <w:rPr>
          <w:color w:val="auto"/>
          <w:sz w:val="23"/>
          <w:szCs w:val="23"/>
        </w:rPr>
      </w:pPr>
    </w:p>
    <w:p w:rsidR="00F135C9" w:rsidRPr="00F0205D" w:rsidRDefault="00F135C9" w:rsidP="00F135C9">
      <w:pPr>
        <w:pStyle w:val="Default"/>
        <w:ind w:left="851" w:hanging="851"/>
        <w:rPr>
          <w:color w:val="auto"/>
          <w:sz w:val="23"/>
          <w:szCs w:val="23"/>
        </w:rPr>
      </w:pPr>
      <w:r w:rsidRPr="00F0205D">
        <w:rPr>
          <w:color w:val="auto"/>
          <w:sz w:val="23"/>
          <w:szCs w:val="23"/>
        </w:rPr>
        <w:t xml:space="preserve">4.8.3 </w:t>
      </w:r>
      <w:r w:rsidRPr="00F0205D">
        <w:rPr>
          <w:color w:val="auto"/>
          <w:sz w:val="23"/>
          <w:szCs w:val="23"/>
        </w:rPr>
        <w:tab/>
        <w:t xml:space="preserve">After four months the old school balance in the LA’s accounts will be notified to the Academy. If agreed, the balance adjusted for amounts already paid by the Academy will be paid over. A clause should consequently be included in the “Transfer Agreement” that, if any further expenditure or income items arise, then the academy would be responsible for the cost or benefit, including VAT. </w:t>
      </w:r>
    </w:p>
    <w:p w:rsidR="00F135C9" w:rsidRPr="00F0205D" w:rsidRDefault="00F135C9" w:rsidP="00F135C9">
      <w:pPr>
        <w:pStyle w:val="Default"/>
        <w:ind w:left="851" w:hanging="851"/>
        <w:rPr>
          <w:color w:val="auto"/>
          <w:sz w:val="23"/>
          <w:szCs w:val="23"/>
        </w:rPr>
      </w:pPr>
    </w:p>
    <w:p w:rsidR="00F135C9" w:rsidRPr="00D30439" w:rsidRDefault="00F135C9" w:rsidP="00F135C9">
      <w:pPr>
        <w:pStyle w:val="Default"/>
        <w:ind w:left="851" w:hanging="851"/>
        <w:rPr>
          <w:color w:val="auto"/>
          <w:sz w:val="23"/>
          <w:szCs w:val="23"/>
        </w:rPr>
      </w:pPr>
      <w:r w:rsidRPr="00F0205D">
        <w:rPr>
          <w:color w:val="auto"/>
          <w:sz w:val="23"/>
          <w:szCs w:val="23"/>
        </w:rPr>
        <w:t xml:space="preserve">4.8.4 </w:t>
      </w:r>
      <w:r w:rsidRPr="00F0205D">
        <w:rPr>
          <w:color w:val="auto"/>
          <w:sz w:val="23"/>
          <w:szCs w:val="23"/>
        </w:rPr>
        <w:tab/>
        <w:t xml:space="preserve">According to DfE guidance on “treatment of surplus and deficit balances when maintained schools become academies”, the LA will work closely with schools becoming an academy to ensure that they manage the risk of an increasing deficit. The deficit cap must be approved by </w:t>
      </w:r>
      <w:r w:rsidRPr="00C142E3">
        <w:rPr>
          <w:color w:val="auto"/>
          <w:sz w:val="23"/>
          <w:szCs w:val="23"/>
        </w:rPr>
        <w:t>Corporate Director of Children &amp; Adults</w:t>
      </w:r>
      <w:r w:rsidRPr="00F0205D">
        <w:rPr>
          <w:color w:val="auto"/>
          <w:sz w:val="23"/>
          <w:szCs w:val="23"/>
        </w:rPr>
        <w:t xml:space="preserve"> before the conversion. If a school is not man</w:t>
      </w:r>
      <w:r>
        <w:rPr>
          <w:color w:val="auto"/>
          <w:sz w:val="23"/>
          <w:szCs w:val="23"/>
        </w:rPr>
        <w:t>a</w:t>
      </w:r>
      <w:r w:rsidRPr="00F0205D">
        <w:rPr>
          <w:color w:val="auto"/>
          <w:sz w:val="23"/>
          <w:szCs w:val="23"/>
        </w:rPr>
        <w:t>ging its expenditure in a satisfactory manner, the LA may withdraw delegation of the school’s budget share in order to limit the potential cost to the LA’s budget. Finance officers from the LA will work closely with the school improvement officers to identify issues at early stage schools which are underperforming and may require a sponsored academy solution and provide additional financial monitoring prior to them becoming an academy. If schools have a significant deficit, applications may be postponed until it has been managed down to a reasonable level.</w:t>
      </w:r>
      <w:r>
        <w:rPr>
          <w:color w:val="auto"/>
          <w:sz w:val="23"/>
          <w:szCs w:val="23"/>
        </w:rPr>
        <w:t xml:space="preserve"> </w:t>
      </w:r>
      <w:r w:rsidRPr="00F0205D">
        <w:rPr>
          <w:color w:val="auto"/>
          <w:sz w:val="23"/>
          <w:szCs w:val="23"/>
        </w:rPr>
        <w:t xml:space="preserve">The session explains the process for licensed deficits. </w:t>
      </w:r>
    </w:p>
    <w:p w:rsidR="00F135C9" w:rsidRPr="00F0205D" w:rsidRDefault="00F135C9" w:rsidP="00F135C9">
      <w:pPr>
        <w:pStyle w:val="Default"/>
        <w:ind w:left="851" w:hanging="851"/>
        <w:rPr>
          <w:color w:val="auto"/>
          <w:sz w:val="23"/>
          <w:szCs w:val="23"/>
        </w:rPr>
      </w:pPr>
    </w:p>
    <w:p w:rsidR="00F135C9" w:rsidRPr="00113253" w:rsidRDefault="00F135C9" w:rsidP="00D30439">
      <w:pPr>
        <w:pStyle w:val="Default"/>
        <w:ind w:left="851" w:hanging="851"/>
        <w:rPr>
          <w:color w:val="FF0000"/>
          <w:sz w:val="23"/>
          <w:szCs w:val="23"/>
        </w:rPr>
      </w:pPr>
    </w:p>
    <w:p w:rsidR="000E2EDC" w:rsidRPr="00113253" w:rsidRDefault="000E2EDC" w:rsidP="00D30439">
      <w:pPr>
        <w:pStyle w:val="Default"/>
        <w:ind w:left="851" w:hanging="851"/>
        <w:rPr>
          <w:color w:val="FF0000"/>
          <w:sz w:val="23"/>
          <w:szCs w:val="23"/>
        </w:rPr>
      </w:pPr>
    </w:p>
    <w:p w:rsidR="000E2EDC" w:rsidRDefault="000E2EDC" w:rsidP="00D30439">
      <w:pPr>
        <w:pStyle w:val="Default"/>
        <w:ind w:left="851" w:hanging="851"/>
        <w:rPr>
          <w:color w:val="auto"/>
          <w:sz w:val="23"/>
          <w:szCs w:val="23"/>
        </w:rPr>
      </w:pPr>
    </w:p>
    <w:p w:rsidR="000E2EDC" w:rsidRDefault="000E2EDC" w:rsidP="00D30439">
      <w:pPr>
        <w:pStyle w:val="Default"/>
        <w:ind w:left="851" w:hanging="851"/>
        <w:rPr>
          <w:color w:val="auto"/>
          <w:sz w:val="23"/>
          <w:szCs w:val="23"/>
        </w:rPr>
      </w:pPr>
    </w:p>
    <w:p w:rsidR="000E2EDC" w:rsidRDefault="000E2EDC" w:rsidP="00D30439">
      <w:pPr>
        <w:pStyle w:val="Default"/>
        <w:ind w:left="851" w:hanging="851"/>
        <w:rPr>
          <w:color w:val="auto"/>
          <w:sz w:val="23"/>
          <w:szCs w:val="23"/>
        </w:rPr>
      </w:pPr>
    </w:p>
    <w:p w:rsidR="000E2EDC" w:rsidRPr="00D30439" w:rsidRDefault="000E2EDC" w:rsidP="000E2EDC">
      <w:pPr>
        <w:pStyle w:val="Default"/>
        <w:pBdr>
          <w:bottom w:val="thickThinMediumGap" w:sz="24" w:space="1" w:color="auto"/>
        </w:pBdr>
        <w:jc w:val="center"/>
        <w:rPr>
          <w:color w:val="auto"/>
          <w:sz w:val="32"/>
          <w:szCs w:val="32"/>
        </w:rPr>
      </w:pPr>
      <w:r w:rsidRPr="00D30439">
        <w:rPr>
          <w:color w:val="auto"/>
          <w:sz w:val="32"/>
          <w:szCs w:val="32"/>
        </w:rPr>
        <w:lastRenderedPageBreak/>
        <w:t xml:space="preserve">Nottingham City Council - Scheme for financing schools </w:t>
      </w:r>
    </w:p>
    <w:p w:rsidR="003C548D" w:rsidRPr="00D30439" w:rsidRDefault="003C548D" w:rsidP="00D30439">
      <w:pPr>
        <w:pStyle w:val="Default"/>
        <w:ind w:left="851" w:hanging="851"/>
        <w:rPr>
          <w:color w:val="auto"/>
          <w:sz w:val="23"/>
          <w:szCs w:val="23"/>
        </w:rPr>
      </w:pPr>
    </w:p>
    <w:p w:rsidR="003C0B82" w:rsidRPr="00F0205D" w:rsidRDefault="00D06D13" w:rsidP="00D30439">
      <w:pPr>
        <w:pStyle w:val="Default"/>
        <w:ind w:left="851" w:hanging="851"/>
        <w:rPr>
          <w:b/>
          <w:bCs/>
          <w:color w:val="auto"/>
          <w:sz w:val="23"/>
          <w:szCs w:val="23"/>
        </w:rPr>
      </w:pPr>
      <w:bookmarkStart w:id="42" w:name="S4S9"/>
      <w:bookmarkEnd w:id="42"/>
      <w:r w:rsidRPr="00F0205D">
        <w:rPr>
          <w:b/>
          <w:bCs/>
          <w:color w:val="auto"/>
          <w:sz w:val="23"/>
          <w:szCs w:val="23"/>
        </w:rPr>
        <w:t>4.9 LICENSED DEFICITS</w:t>
      </w:r>
    </w:p>
    <w:p w:rsidR="003C0B82" w:rsidRPr="00F0205D" w:rsidRDefault="003C0B82" w:rsidP="002D1E07">
      <w:pPr>
        <w:pStyle w:val="Default"/>
        <w:rPr>
          <w:color w:val="auto"/>
          <w:sz w:val="23"/>
          <w:szCs w:val="23"/>
        </w:rPr>
      </w:pPr>
    </w:p>
    <w:p w:rsidR="00D06D13" w:rsidRPr="00F0205D" w:rsidRDefault="00D06D13" w:rsidP="00D30439">
      <w:pPr>
        <w:pStyle w:val="Default"/>
        <w:ind w:left="851" w:hanging="851"/>
        <w:rPr>
          <w:color w:val="auto"/>
          <w:sz w:val="23"/>
          <w:szCs w:val="23"/>
        </w:rPr>
      </w:pPr>
      <w:r w:rsidRPr="00F0205D">
        <w:rPr>
          <w:color w:val="auto"/>
          <w:sz w:val="23"/>
          <w:szCs w:val="23"/>
        </w:rPr>
        <w:t xml:space="preserve">4.9.1 </w:t>
      </w:r>
      <w:r w:rsidR="003C790C" w:rsidRPr="00F0205D">
        <w:rPr>
          <w:color w:val="auto"/>
          <w:sz w:val="23"/>
          <w:szCs w:val="23"/>
        </w:rPr>
        <w:tab/>
      </w:r>
      <w:r w:rsidRPr="00F0205D">
        <w:rPr>
          <w:color w:val="auto"/>
          <w:sz w:val="23"/>
          <w:szCs w:val="23"/>
        </w:rPr>
        <w:t xml:space="preserve">Schools must set budgets which are within the level of funds available to them; that are the Individual Schools Budget, Pupil Premium Grant, estimated carry forward from the previous year and additional income. The LA will supply schools with all income and expenditure data that it holds that is necessary for efficient financial planning by schools and supply schools with an annual statement showing when this information will be available at times through the year. </w:t>
      </w:r>
    </w:p>
    <w:p w:rsidR="00297BBC" w:rsidRPr="00F0205D" w:rsidRDefault="00297BBC" w:rsidP="00D30439">
      <w:pPr>
        <w:pStyle w:val="Default"/>
        <w:ind w:left="851" w:hanging="851"/>
        <w:rPr>
          <w:color w:val="auto"/>
          <w:sz w:val="23"/>
          <w:szCs w:val="23"/>
        </w:rPr>
      </w:pPr>
    </w:p>
    <w:p w:rsidR="00D06D13" w:rsidRPr="00F0205D" w:rsidRDefault="00D06D13" w:rsidP="00D30439">
      <w:pPr>
        <w:pStyle w:val="Default"/>
        <w:ind w:left="851" w:hanging="851"/>
        <w:rPr>
          <w:color w:val="auto"/>
          <w:sz w:val="23"/>
          <w:szCs w:val="23"/>
        </w:rPr>
      </w:pPr>
      <w:r w:rsidRPr="00F0205D">
        <w:rPr>
          <w:color w:val="auto"/>
          <w:sz w:val="23"/>
          <w:szCs w:val="23"/>
        </w:rPr>
        <w:t xml:space="preserve">4.9.2 </w:t>
      </w:r>
      <w:r w:rsidR="003C790C" w:rsidRPr="00F0205D">
        <w:rPr>
          <w:color w:val="auto"/>
          <w:sz w:val="23"/>
          <w:szCs w:val="23"/>
        </w:rPr>
        <w:tab/>
      </w:r>
      <w:r w:rsidRPr="00F0205D">
        <w:rPr>
          <w:color w:val="auto"/>
          <w:sz w:val="23"/>
          <w:szCs w:val="23"/>
        </w:rPr>
        <w:t xml:space="preserve">An unplanned overspend may occur for a variety of reasons. This should normally be removed in the following year’s budget plan, if it has not been possible to deal with it within the budget year. </w:t>
      </w:r>
    </w:p>
    <w:p w:rsidR="003C548D" w:rsidRPr="00F0205D" w:rsidRDefault="003C548D" w:rsidP="00D30439">
      <w:pPr>
        <w:pStyle w:val="Default"/>
        <w:ind w:left="851" w:hanging="851"/>
        <w:rPr>
          <w:color w:val="auto"/>
          <w:sz w:val="23"/>
          <w:szCs w:val="23"/>
        </w:rPr>
      </w:pPr>
    </w:p>
    <w:p w:rsidR="00D06D13" w:rsidRPr="00F0205D" w:rsidRDefault="00D06D13" w:rsidP="00D30439">
      <w:pPr>
        <w:pStyle w:val="Default"/>
        <w:ind w:left="851" w:hanging="851"/>
        <w:rPr>
          <w:color w:val="auto"/>
          <w:sz w:val="23"/>
          <w:szCs w:val="23"/>
        </w:rPr>
      </w:pPr>
      <w:r w:rsidRPr="00F0205D">
        <w:rPr>
          <w:color w:val="auto"/>
          <w:sz w:val="23"/>
          <w:szCs w:val="23"/>
        </w:rPr>
        <w:t xml:space="preserve">4.9.3 </w:t>
      </w:r>
      <w:r w:rsidR="003C790C" w:rsidRPr="00F0205D">
        <w:rPr>
          <w:color w:val="auto"/>
          <w:sz w:val="23"/>
          <w:szCs w:val="23"/>
        </w:rPr>
        <w:tab/>
      </w:r>
      <w:r w:rsidRPr="00F0205D">
        <w:rPr>
          <w:color w:val="auto"/>
          <w:sz w:val="23"/>
          <w:szCs w:val="23"/>
        </w:rPr>
        <w:t xml:space="preserve">For reasons other than incorrectly estimating pupil numbers, a budget may be balanced over a period of more than one year if approved by the Corporate Director of Children &amp; Adults and the Chief Finance Officer and under the following circumstances: </w:t>
      </w:r>
    </w:p>
    <w:p w:rsidR="00297BBC" w:rsidRPr="00F0205D" w:rsidRDefault="00297BBC" w:rsidP="00D30439">
      <w:pPr>
        <w:pStyle w:val="Default"/>
        <w:ind w:left="851" w:hanging="851"/>
        <w:rPr>
          <w:color w:val="auto"/>
          <w:sz w:val="23"/>
          <w:szCs w:val="23"/>
        </w:rPr>
      </w:pPr>
    </w:p>
    <w:p w:rsidR="002D1E07" w:rsidRPr="00F0205D" w:rsidRDefault="002D1E07" w:rsidP="002D1E07">
      <w:pPr>
        <w:pStyle w:val="Default"/>
        <w:ind w:left="1134" w:hanging="283"/>
        <w:rPr>
          <w:color w:val="auto"/>
          <w:sz w:val="23"/>
          <w:szCs w:val="23"/>
        </w:rPr>
      </w:pPr>
      <w:r w:rsidRPr="00F0205D">
        <w:rPr>
          <w:color w:val="auto"/>
          <w:sz w:val="23"/>
          <w:szCs w:val="23"/>
        </w:rPr>
        <w:t xml:space="preserve">a) There must be sufficient funds within the ISB, both at the time of setting the budget and projected forward to the end of the budget deficit, to cover the deficit. </w:t>
      </w:r>
    </w:p>
    <w:p w:rsidR="002D1E07" w:rsidRPr="00F0205D" w:rsidRDefault="002D1E07" w:rsidP="002D1E07">
      <w:pPr>
        <w:pStyle w:val="Default"/>
        <w:ind w:left="1134" w:hanging="283"/>
        <w:rPr>
          <w:color w:val="auto"/>
          <w:sz w:val="23"/>
          <w:szCs w:val="23"/>
        </w:rPr>
      </w:pPr>
    </w:p>
    <w:p w:rsidR="002D1E07" w:rsidRPr="00F0205D" w:rsidRDefault="002D1E07" w:rsidP="002D1E07">
      <w:pPr>
        <w:pStyle w:val="Default"/>
        <w:ind w:left="1134" w:hanging="283"/>
        <w:rPr>
          <w:color w:val="auto"/>
          <w:sz w:val="23"/>
          <w:szCs w:val="23"/>
        </w:rPr>
      </w:pPr>
      <w:r w:rsidRPr="00F0205D">
        <w:rPr>
          <w:color w:val="auto"/>
          <w:sz w:val="23"/>
          <w:szCs w:val="23"/>
        </w:rPr>
        <w:t xml:space="preserve">b) The school must provide a budget plan which provides a balanced budget. This plan must be assessed and approved by the officers of the Schools Finance Support Team. </w:t>
      </w:r>
    </w:p>
    <w:p w:rsidR="002D1E07" w:rsidRPr="00F0205D" w:rsidRDefault="002D1E07" w:rsidP="002D1E07">
      <w:pPr>
        <w:pStyle w:val="Default"/>
        <w:ind w:left="1134" w:hanging="283"/>
        <w:rPr>
          <w:color w:val="auto"/>
          <w:sz w:val="23"/>
          <w:szCs w:val="23"/>
        </w:rPr>
      </w:pPr>
    </w:p>
    <w:p w:rsidR="002D1E07" w:rsidRDefault="002D1E07" w:rsidP="002D1E07">
      <w:pPr>
        <w:pStyle w:val="Default"/>
        <w:ind w:left="1134" w:hanging="283"/>
        <w:rPr>
          <w:color w:val="auto"/>
          <w:sz w:val="23"/>
          <w:szCs w:val="23"/>
        </w:rPr>
      </w:pPr>
      <w:r w:rsidRPr="00F0205D">
        <w:rPr>
          <w:color w:val="auto"/>
          <w:sz w:val="23"/>
          <w:szCs w:val="23"/>
        </w:rPr>
        <w:t xml:space="preserve">c) The deficit must not exceed the </w:t>
      </w:r>
      <w:r w:rsidRPr="00F0205D">
        <w:rPr>
          <w:i/>
          <w:iCs/>
          <w:color w:val="auto"/>
          <w:sz w:val="23"/>
          <w:szCs w:val="23"/>
        </w:rPr>
        <w:t xml:space="preserve">greater </w:t>
      </w:r>
      <w:r w:rsidRPr="00F0205D">
        <w:rPr>
          <w:color w:val="auto"/>
          <w:sz w:val="23"/>
          <w:szCs w:val="23"/>
        </w:rPr>
        <w:t xml:space="preserve">of 5% of the school budget share or </w:t>
      </w:r>
      <w:r w:rsidRPr="00F0205D">
        <w:rPr>
          <w:b/>
          <w:bCs/>
          <w:color w:val="auto"/>
          <w:sz w:val="23"/>
          <w:szCs w:val="23"/>
        </w:rPr>
        <w:t xml:space="preserve">£35,000 </w:t>
      </w:r>
      <w:r w:rsidRPr="00F0205D">
        <w:rPr>
          <w:color w:val="auto"/>
          <w:sz w:val="23"/>
          <w:szCs w:val="23"/>
        </w:rPr>
        <w:t xml:space="preserve">for primary schools and the </w:t>
      </w:r>
      <w:r w:rsidRPr="00F0205D">
        <w:rPr>
          <w:i/>
          <w:iCs/>
          <w:color w:val="auto"/>
          <w:sz w:val="23"/>
          <w:szCs w:val="23"/>
        </w:rPr>
        <w:t xml:space="preserve">greater </w:t>
      </w:r>
      <w:r w:rsidRPr="00F0205D">
        <w:rPr>
          <w:color w:val="auto"/>
          <w:sz w:val="23"/>
          <w:szCs w:val="23"/>
        </w:rPr>
        <w:t xml:space="preserve">of 2.5% of the school budget share or </w:t>
      </w:r>
      <w:r w:rsidRPr="00F0205D">
        <w:rPr>
          <w:b/>
          <w:bCs/>
          <w:color w:val="auto"/>
          <w:sz w:val="23"/>
          <w:szCs w:val="23"/>
        </w:rPr>
        <w:t xml:space="preserve">£70,000 </w:t>
      </w:r>
      <w:r w:rsidRPr="00F0205D">
        <w:rPr>
          <w:color w:val="auto"/>
          <w:sz w:val="23"/>
          <w:szCs w:val="23"/>
        </w:rPr>
        <w:t>for secondary schools, unless approved by the Director of Children &amp; Adults</w:t>
      </w:r>
      <w:r>
        <w:rPr>
          <w:color w:val="auto"/>
          <w:sz w:val="23"/>
          <w:szCs w:val="23"/>
        </w:rPr>
        <w:t xml:space="preserve"> and the Chief Finance Officer.</w:t>
      </w:r>
    </w:p>
    <w:p w:rsidR="00F135C9" w:rsidRDefault="00F135C9" w:rsidP="00F135C9">
      <w:pPr>
        <w:pStyle w:val="Default"/>
        <w:rPr>
          <w:color w:val="auto"/>
          <w:sz w:val="23"/>
          <w:szCs w:val="23"/>
        </w:rPr>
      </w:pPr>
    </w:p>
    <w:p w:rsidR="00F135C9" w:rsidRPr="00705F51" w:rsidRDefault="00F135C9" w:rsidP="00F135C9">
      <w:pPr>
        <w:pStyle w:val="Default"/>
        <w:ind w:left="1134" w:hanging="283"/>
        <w:rPr>
          <w:strike/>
          <w:color w:val="FF0000"/>
          <w:sz w:val="23"/>
          <w:szCs w:val="23"/>
          <w:u w:val="single"/>
        </w:rPr>
      </w:pPr>
      <w:r w:rsidRPr="00F0205D">
        <w:rPr>
          <w:color w:val="auto"/>
          <w:sz w:val="23"/>
          <w:szCs w:val="23"/>
        </w:rPr>
        <w:t xml:space="preserve">d) The maximum repayment period will normally be 3 years but in exceptional circumstances may be 5 years if it appears to the Corporate Director of Children &amp; Adults and Corporate Director of Strategic Finance. </w:t>
      </w:r>
    </w:p>
    <w:p w:rsidR="00F135C9" w:rsidRPr="00F0205D" w:rsidRDefault="00F135C9" w:rsidP="00F135C9">
      <w:pPr>
        <w:pStyle w:val="Default"/>
        <w:rPr>
          <w:color w:val="auto"/>
          <w:sz w:val="23"/>
          <w:szCs w:val="23"/>
        </w:rPr>
      </w:pPr>
    </w:p>
    <w:p w:rsidR="00F135C9" w:rsidRPr="00F0205D" w:rsidRDefault="00F135C9" w:rsidP="00F135C9">
      <w:pPr>
        <w:pStyle w:val="Default"/>
        <w:ind w:left="851" w:hanging="851"/>
        <w:rPr>
          <w:color w:val="auto"/>
          <w:sz w:val="23"/>
          <w:szCs w:val="23"/>
        </w:rPr>
      </w:pPr>
      <w:r w:rsidRPr="00F0205D">
        <w:rPr>
          <w:color w:val="auto"/>
          <w:sz w:val="23"/>
          <w:szCs w:val="23"/>
        </w:rPr>
        <w:t xml:space="preserve">4.9.4 </w:t>
      </w:r>
      <w:r w:rsidRPr="00F0205D">
        <w:rPr>
          <w:color w:val="auto"/>
          <w:sz w:val="23"/>
          <w:szCs w:val="23"/>
        </w:rPr>
        <w:tab/>
        <w:t xml:space="preserve">Up to 40% of the collective school balances, whether held by the LA or in separate school bank accounts, will be used to back deficit arrangements. </w:t>
      </w:r>
    </w:p>
    <w:p w:rsidR="00F135C9" w:rsidRPr="00F0205D" w:rsidRDefault="00F135C9" w:rsidP="00F135C9">
      <w:pPr>
        <w:pStyle w:val="Default"/>
        <w:ind w:left="851" w:hanging="851"/>
        <w:rPr>
          <w:color w:val="auto"/>
          <w:sz w:val="23"/>
          <w:szCs w:val="23"/>
        </w:rPr>
      </w:pPr>
    </w:p>
    <w:p w:rsidR="00F135C9" w:rsidRPr="00F0205D" w:rsidRDefault="00F135C9" w:rsidP="00F135C9">
      <w:pPr>
        <w:pStyle w:val="Default"/>
        <w:ind w:left="851" w:hanging="851"/>
        <w:rPr>
          <w:color w:val="auto"/>
          <w:sz w:val="23"/>
          <w:szCs w:val="23"/>
        </w:rPr>
      </w:pPr>
      <w:r w:rsidRPr="00F0205D">
        <w:rPr>
          <w:color w:val="auto"/>
          <w:sz w:val="23"/>
          <w:szCs w:val="23"/>
        </w:rPr>
        <w:t xml:space="preserve">4.9.5 </w:t>
      </w:r>
      <w:r w:rsidRPr="00F0205D">
        <w:rPr>
          <w:color w:val="auto"/>
          <w:sz w:val="23"/>
          <w:szCs w:val="23"/>
        </w:rPr>
        <w:tab/>
        <w:t xml:space="preserve">As schools are not allowed to incur an overdraft on their local chequebook accounts, the LA will temporarily support a school’s deficit. </w:t>
      </w:r>
    </w:p>
    <w:p w:rsidR="00F135C9" w:rsidRPr="00D30439" w:rsidRDefault="00F135C9" w:rsidP="00F135C9">
      <w:pPr>
        <w:pStyle w:val="Default"/>
        <w:ind w:left="851" w:hanging="851"/>
        <w:rPr>
          <w:b/>
          <w:bCs/>
          <w:color w:val="auto"/>
          <w:sz w:val="23"/>
          <w:szCs w:val="23"/>
        </w:rPr>
      </w:pPr>
    </w:p>
    <w:p w:rsidR="00F135C9" w:rsidRPr="00663F91" w:rsidRDefault="00F135C9" w:rsidP="00F135C9">
      <w:pPr>
        <w:pStyle w:val="Default"/>
        <w:ind w:left="851" w:hanging="851"/>
        <w:rPr>
          <w:b/>
          <w:bCs/>
          <w:color w:val="auto"/>
          <w:sz w:val="23"/>
          <w:szCs w:val="23"/>
        </w:rPr>
      </w:pPr>
      <w:bookmarkStart w:id="43" w:name="S4S10"/>
      <w:bookmarkEnd w:id="43"/>
      <w:r w:rsidRPr="00663F91">
        <w:rPr>
          <w:b/>
          <w:bCs/>
          <w:color w:val="auto"/>
          <w:sz w:val="23"/>
          <w:szCs w:val="23"/>
        </w:rPr>
        <w:t>4.10 THE SCHOOL LOANS SCHEME</w:t>
      </w:r>
    </w:p>
    <w:p w:rsidR="00F135C9" w:rsidRPr="00663F91" w:rsidRDefault="00F135C9" w:rsidP="00F135C9">
      <w:pPr>
        <w:pStyle w:val="Default"/>
        <w:ind w:left="851" w:hanging="851"/>
        <w:rPr>
          <w:color w:val="auto"/>
          <w:sz w:val="23"/>
          <w:szCs w:val="23"/>
        </w:rPr>
      </w:pPr>
    </w:p>
    <w:p w:rsidR="00F135C9" w:rsidRPr="00663F91" w:rsidRDefault="00F135C9" w:rsidP="00F135C9">
      <w:pPr>
        <w:pStyle w:val="Default"/>
        <w:ind w:left="851" w:hanging="851"/>
        <w:rPr>
          <w:color w:val="auto"/>
          <w:sz w:val="23"/>
          <w:szCs w:val="23"/>
        </w:rPr>
      </w:pPr>
      <w:r w:rsidRPr="00663F91">
        <w:rPr>
          <w:color w:val="auto"/>
          <w:sz w:val="23"/>
          <w:szCs w:val="23"/>
        </w:rPr>
        <w:t>4.10.1</w:t>
      </w:r>
      <w:r w:rsidRPr="00663F91">
        <w:rPr>
          <w:color w:val="auto"/>
          <w:sz w:val="23"/>
          <w:szCs w:val="23"/>
        </w:rPr>
        <w:tab/>
        <w:t>Loans will only be used to assist schools in spreading the cost over more than one year of large one-off individual items of a capital nature that have a benefit to the school lasting more than one financial or academic year.</w:t>
      </w:r>
    </w:p>
    <w:p w:rsidR="00F135C9" w:rsidRPr="00663F91" w:rsidRDefault="00F135C9" w:rsidP="00F135C9">
      <w:pPr>
        <w:pStyle w:val="Default"/>
        <w:ind w:left="851" w:hanging="851"/>
        <w:rPr>
          <w:color w:val="auto"/>
          <w:sz w:val="23"/>
          <w:szCs w:val="23"/>
        </w:rPr>
      </w:pPr>
    </w:p>
    <w:p w:rsidR="00F135C9" w:rsidRDefault="00F135C9" w:rsidP="00F135C9">
      <w:pPr>
        <w:pStyle w:val="Default"/>
        <w:ind w:left="851" w:hanging="851"/>
        <w:rPr>
          <w:color w:val="auto"/>
          <w:sz w:val="23"/>
          <w:szCs w:val="23"/>
        </w:rPr>
      </w:pPr>
      <w:r w:rsidRPr="00663F91">
        <w:rPr>
          <w:color w:val="auto"/>
          <w:sz w:val="23"/>
          <w:szCs w:val="23"/>
        </w:rPr>
        <w:tab/>
        <w:t>Loans will not be used as a means of funding a deficit that has arisen because a school’s recurrent costs exceed its current income.</w:t>
      </w:r>
    </w:p>
    <w:p w:rsidR="00F135C9" w:rsidRPr="00663F91" w:rsidRDefault="00F135C9" w:rsidP="00F135C9">
      <w:pPr>
        <w:pStyle w:val="Default"/>
        <w:ind w:left="851" w:hanging="851"/>
        <w:rPr>
          <w:color w:val="auto"/>
          <w:sz w:val="23"/>
          <w:szCs w:val="23"/>
        </w:rPr>
      </w:pPr>
    </w:p>
    <w:p w:rsidR="00F135C9" w:rsidRDefault="00F135C9" w:rsidP="00F135C9">
      <w:pPr>
        <w:pStyle w:val="Default"/>
        <w:ind w:left="851" w:hanging="851"/>
        <w:rPr>
          <w:color w:val="auto"/>
          <w:sz w:val="23"/>
          <w:szCs w:val="23"/>
        </w:rPr>
      </w:pPr>
      <w:r w:rsidRPr="00663F91">
        <w:rPr>
          <w:color w:val="auto"/>
          <w:sz w:val="23"/>
          <w:szCs w:val="23"/>
        </w:rPr>
        <w:tab/>
        <w:t xml:space="preserve">If loans are made to fund a deficit and a school subsequently converts to academy status, the Secretary of State will consider using the power under paragraph 13(4)(d) of Schedule 1 to the Academies Act 2010 to make a direction to the effect that such a loan does not transfer either in full or part, to the new academy school.  </w:t>
      </w:r>
    </w:p>
    <w:p w:rsidR="000E2EDC" w:rsidRPr="00D30439" w:rsidRDefault="000E2EDC" w:rsidP="000E2EDC">
      <w:pPr>
        <w:pStyle w:val="Default"/>
        <w:pBdr>
          <w:bottom w:val="thickThinMediumGap" w:sz="24" w:space="1" w:color="auto"/>
        </w:pBdr>
        <w:jc w:val="center"/>
        <w:rPr>
          <w:color w:val="auto"/>
          <w:sz w:val="32"/>
          <w:szCs w:val="32"/>
        </w:rPr>
      </w:pPr>
      <w:r w:rsidRPr="00D30439">
        <w:rPr>
          <w:color w:val="auto"/>
          <w:sz w:val="32"/>
          <w:szCs w:val="32"/>
        </w:rPr>
        <w:lastRenderedPageBreak/>
        <w:t xml:space="preserve">Nottingham City Council - Scheme for financing schools </w:t>
      </w:r>
    </w:p>
    <w:p w:rsidR="00FE4CCF" w:rsidRPr="00663F91" w:rsidRDefault="00FE4CCF" w:rsidP="00D30439">
      <w:pPr>
        <w:pStyle w:val="Default"/>
        <w:ind w:left="851" w:hanging="851"/>
        <w:rPr>
          <w:color w:val="auto"/>
          <w:sz w:val="23"/>
          <w:szCs w:val="23"/>
        </w:rPr>
      </w:pPr>
    </w:p>
    <w:p w:rsidR="00F135C9" w:rsidRPr="00D30439" w:rsidRDefault="00FE4CCF" w:rsidP="00F135C9">
      <w:pPr>
        <w:pStyle w:val="Default"/>
        <w:ind w:left="851" w:hanging="851"/>
        <w:rPr>
          <w:color w:val="auto"/>
          <w:sz w:val="23"/>
          <w:szCs w:val="23"/>
        </w:rPr>
      </w:pPr>
      <w:r w:rsidRPr="00663F91">
        <w:rPr>
          <w:color w:val="auto"/>
          <w:sz w:val="23"/>
          <w:szCs w:val="23"/>
        </w:rPr>
        <w:t>4.10.2</w:t>
      </w:r>
      <w:r w:rsidR="00D06D13" w:rsidRPr="00663F91">
        <w:rPr>
          <w:color w:val="auto"/>
          <w:sz w:val="23"/>
          <w:szCs w:val="23"/>
        </w:rPr>
        <w:t xml:space="preserve"> </w:t>
      </w:r>
      <w:r w:rsidR="003C790C" w:rsidRPr="00663F91">
        <w:rPr>
          <w:color w:val="auto"/>
          <w:sz w:val="23"/>
          <w:szCs w:val="23"/>
        </w:rPr>
        <w:tab/>
      </w:r>
      <w:r w:rsidR="00D06D13" w:rsidRPr="00663F91">
        <w:rPr>
          <w:color w:val="auto"/>
          <w:sz w:val="23"/>
          <w:szCs w:val="23"/>
        </w:rPr>
        <w:t xml:space="preserve">The Scheme is administered by the Strategic Finance - Children &amp; Adults Team. Loans will only be granted if: </w:t>
      </w:r>
    </w:p>
    <w:p w:rsidR="00F135C9" w:rsidRDefault="00F135C9" w:rsidP="00F135C9">
      <w:pPr>
        <w:pStyle w:val="Default"/>
        <w:ind w:left="1134" w:hanging="283"/>
        <w:rPr>
          <w:color w:val="auto"/>
          <w:sz w:val="23"/>
          <w:szCs w:val="23"/>
        </w:rPr>
      </w:pPr>
    </w:p>
    <w:p w:rsidR="00F135C9" w:rsidRPr="00663F91" w:rsidRDefault="00F135C9" w:rsidP="00F135C9">
      <w:pPr>
        <w:pStyle w:val="Default"/>
        <w:ind w:left="1134" w:hanging="283"/>
        <w:rPr>
          <w:color w:val="auto"/>
          <w:sz w:val="23"/>
          <w:szCs w:val="23"/>
        </w:rPr>
      </w:pPr>
      <w:r w:rsidRPr="00663F91">
        <w:rPr>
          <w:color w:val="auto"/>
          <w:sz w:val="23"/>
          <w:szCs w:val="23"/>
        </w:rPr>
        <w:t xml:space="preserve">a) </w:t>
      </w:r>
      <w:r w:rsidRPr="00663F91">
        <w:rPr>
          <w:color w:val="auto"/>
          <w:sz w:val="23"/>
          <w:szCs w:val="23"/>
        </w:rPr>
        <w:tab/>
        <w:t>The loan is repaid in line with terms specified by the LA. Currently, loans are repaid in a maximum of three instalments commencing in the financial year after the loan is raised. If a school is subject to potential closure due to reorganisation then the loan must be</w:t>
      </w:r>
      <w:r>
        <w:rPr>
          <w:color w:val="auto"/>
          <w:sz w:val="23"/>
          <w:szCs w:val="23"/>
        </w:rPr>
        <w:t xml:space="preserve"> </w:t>
      </w:r>
      <w:r w:rsidRPr="00663F91">
        <w:rPr>
          <w:color w:val="auto"/>
          <w:sz w:val="23"/>
          <w:szCs w:val="23"/>
        </w:rPr>
        <w:t xml:space="preserve">repaid by a full year prior to the proposed closure date. If the school becomes an academy, permission from the Secretary of State will be required for the loan repayments to be continued before the academy’s funding agreement is signed, whereupon the liability to repay the loan will be transferred to the academy. </w:t>
      </w:r>
    </w:p>
    <w:p w:rsidR="00F135C9" w:rsidRPr="00663F91" w:rsidRDefault="00F135C9" w:rsidP="00F135C9">
      <w:pPr>
        <w:pStyle w:val="Default"/>
        <w:ind w:left="1134" w:hanging="283"/>
        <w:rPr>
          <w:color w:val="auto"/>
          <w:sz w:val="23"/>
          <w:szCs w:val="23"/>
        </w:rPr>
      </w:pPr>
    </w:p>
    <w:p w:rsidR="00F135C9" w:rsidRPr="00663F91" w:rsidRDefault="00F135C9" w:rsidP="00F135C9">
      <w:pPr>
        <w:pStyle w:val="Default"/>
        <w:ind w:left="1134" w:hanging="283"/>
        <w:rPr>
          <w:color w:val="auto"/>
          <w:sz w:val="23"/>
          <w:szCs w:val="23"/>
        </w:rPr>
      </w:pPr>
      <w:r w:rsidRPr="00663F91">
        <w:rPr>
          <w:color w:val="auto"/>
          <w:sz w:val="23"/>
          <w:szCs w:val="23"/>
        </w:rPr>
        <w:t xml:space="preserve">b) </w:t>
      </w:r>
      <w:r w:rsidRPr="00663F91">
        <w:rPr>
          <w:color w:val="auto"/>
          <w:sz w:val="23"/>
          <w:szCs w:val="23"/>
        </w:rPr>
        <w:tab/>
        <w:t xml:space="preserve">Schools that have set a deficit budget or forecast an overspend are not eligible for loans unless this is required to undertake essential health &amp; safety work. The Children &amp; Adults Risk and Health &amp; Safety Manager must confirm that the work is essential. </w:t>
      </w:r>
    </w:p>
    <w:p w:rsidR="00F135C9" w:rsidRPr="00663F91" w:rsidRDefault="00F135C9" w:rsidP="00F135C9">
      <w:pPr>
        <w:pStyle w:val="Default"/>
        <w:ind w:left="1134" w:hanging="283"/>
        <w:rPr>
          <w:color w:val="auto"/>
          <w:sz w:val="23"/>
          <w:szCs w:val="23"/>
        </w:rPr>
      </w:pPr>
    </w:p>
    <w:p w:rsidR="00F135C9" w:rsidRPr="00663F91" w:rsidRDefault="00F135C9" w:rsidP="00F135C9">
      <w:pPr>
        <w:pStyle w:val="Default"/>
        <w:ind w:left="1134" w:hanging="283"/>
        <w:rPr>
          <w:color w:val="auto"/>
          <w:sz w:val="23"/>
          <w:szCs w:val="23"/>
        </w:rPr>
      </w:pPr>
      <w:r w:rsidRPr="00663F91">
        <w:rPr>
          <w:color w:val="auto"/>
          <w:sz w:val="23"/>
          <w:szCs w:val="23"/>
        </w:rPr>
        <w:t xml:space="preserve">c) The purpose of the loan is for the benefit of the school: </w:t>
      </w:r>
    </w:p>
    <w:p w:rsidR="00F135C9" w:rsidRPr="00663F91" w:rsidRDefault="00F135C9" w:rsidP="00F135C9">
      <w:pPr>
        <w:pStyle w:val="Default"/>
        <w:ind w:left="1134" w:hanging="283"/>
        <w:rPr>
          <w:color w:val="auto"/>
          <w:sz w:val="23"/>
          <w:szCs w:val="23"/>
        </w:rPr>
      </w:pPr>
    </w:p>
    <w:p w:rsidR="00F135C9" w:rsidRPr="00663F91" w:rsidRDefault="00F135C9" w:rsidP="007928B0">
      <w:pPr>
        <w:pStyle w:val="Default"/>
        <w:numPr>
          <w:ilvl w:val="0"/>
          <w:numId w:val="17"/>
        </w:numPr>
        <w:ind w:left="1418" w:hanging="284"/>
        <w:rPr>
          <w:color w:val="auto"/>
          <w:sz w:val="23"/>
          <w:szCs w:val="23"/>
        </w:rPr>
      </w:pPr>
      <w:r w:rsidRPr="00663F91">
        <w:rPr>
          <w:color w:val="auto"/>
          <w:sz w:val="23"/>
          <w:szCs w:val="23"/>
        </w:rPr>
        <w:t xml:space="preserve">to meet a statutory requirement that cannot be funded from existing resources </w:t>
      </w:r>
    </w:p>
    <w:p w:rsidR="00F135C9" w:rsidRPr="00663F91" w:rsidRDefault="00F135C9" w:rsidP="00F135C9">
      <w:pPr>
        <w:pStyle w:val="Default"/>
        <w:ind w:left="1418" w:hanging="284"/>
        <w:rPr>
          <w:color w:val="auto"/>
          <w:sz w:val="23"/>
          <w:szCs w:val="23"/>
        </w:rPr>
      </w:pPr>
    </w:p>
    <w:p w:rsidR="00F135C9" w:rsidRPr="00663F91" w:rsidRDefault="00F135C9" w:rsidP="007928B0">
      <w:pPr>
        <w:pStyle w:val="Default"/>
        <w:numPr>
          <w:ilvl w:val="0"/>
          <w:numId w:val="17"/>
        </w:numPr>
        <w:ind w:left="1418" w:hanging="284"/>
        <w:rPr>
          <w:color w:val="auto"/>
          <w:sz w:val="23"/>
          <w:szCs w:val="23"/>
        </w:rPr>
      </w:pPr>
      <w:r w:rsidRPr="00663F91">
        <w:rPr>
          <w:color w:val="auto"/>
          <w:sz w:val="23"/>
          <w:szCs w:val="23"/>
        </w:rPr>
        <w:t xml:space="preserve">has been subject to a cost benefit analysis and its impact on the School Improvement Plan </w:t>
      </w:r>
    </w:p>
    <w:p w:rsidR="00F135C9" w:rsidRPr="00663F91" w:rsidRDefault="00F135C9" w:rsidP="00F135C9">
      <w:pPr>
        <w:pStyle w:val="Default"/>
        <w:ind w:left="1418" w:hanging="284"/>
        <w:rPr>
          <w:color w:val="auto"/>
          <w:sz w:val="23"/>
          <w:szCs w:val="23"/>
        </w:rPr>
      </w:pPr>
    </w:p>
    <w:p w:rsidR="00F135C9" w:rsidRDefault="00F135C9" w:rsidP="00F135C9">
      <w:pPr>
        <w:pStyle w:val="Default"/>
        <w:ind w:left="1134" w:hanging="283"/>
        <w:rPr>
          <w:color w:val="auto"/>
          <w:sz w:val="23"/>
          <w:szCs w:val="23"/>
        </w:rPr>
      </w:pPr>
      <w:r w:rsidRPr="00663F91">
        <w:rPr>
          <w:color w:val="auto"/>
          <w:sz w:val="23"/>
          <w:szCs w:val="23"/>
        </w:rPr>
        <w:t xml:space="preserve">d) The loan debt outstanding for a school cannot exceed 5% of the school budget share (i.e. main budget plus Pupil Premium Grant). </w:t>
      </w:r>
    </w:p>
    <w:p w:rsidR="00F135C9" w:rsidRDefault="00F135C9" w:rsidP="00F135C9">
      <w:pPr>
        <w:pStyle w:val="Default"/>
        <w:ind w:left="1134" w:hanging="283"/>
        <w:rPr>
          <w:color w:val="auto"/>
          <w:sz w:val="23"/>
          <w:szCs w:val="23"/>
        </w:rPr>
      </w:pPr>
    </w:p>
    <w:p w:rsidR="00F135C9" w:rsidRPr="00D30439" w:rsidRDefault="00F135C9" w:rsidP="00F135C9">
      <w:pPr>
        <w:pStyle w:val="Default"/>
        <w:ind w:left="1134" w:hanging="283"/>
        <w:rPr>
          <w:color w:val="auto"/>
          <w:sz w:val="23"/>
          <w:szCs w:val="23"/>
        </w:rPr>
      </w:pPr>
      <w:r w:rsidRPr="00D30439">
        <w:rPr>
          <w:color w:val="auto"/>
          <w:sz w:val="23"/>
          <w:szCs w:val="23"/>
        </w:rPr>
        <w:t xml:space="preserve">e) There are sufficient funds within the collective school balances, whether held by the LA or in external bank accounts, to finance the arrangement. The maximum proportion of these funds that can be used to finance the school loans scheme is 30%. </w:t>
      </w:r>
    </w:p>
    <w:p w:rsidR="00F135C9" w:rsidRPr="00D30439" w:rsidRDefault="00F135C9" w:rsidP="00F135C9">
      <w:pPr>
        <w:pStyle w:val="Default"/>
        <w:ind w:left="1134" w:hanging="283"/>
        <w:rPr>
          <w:color w:val="auto"/>
          <w:sz w:val="23"/>
          <w:szCs w:val="23"/>
        </w:rPr>
      </w:pPr>
    </w:p>
    <w:p w:rsidR="00F135C9" w:rsidRPr="00D30439" w:rsidRDefault="00F135C9" w:rsidP="00F135C9">
      <w:pPr>
        <w:pStyle w:val="Default"/>
        <w:ind w:left="1134" w:hanging="283"/>
        <w:rPr>
          <w:color w:val="auto"/>
          <w:sz w:val="23"/>
          <w:szCs w:val="23"/>
        </w:rPr>
      </w:pPr>
      <w:r w:rsidRPr="00D30439">
        <w:rPr>
          <w:color w:val="auto"/>
          <w:sz w:val="23"/>
          <w:szCs w:val="23"/>
        </w:rPr>
        <w:t xml:space="preserve">f) The school can demonstrate to officers of the Children &amp; Adults Schools Finance Support Team that the repayments can be financed from the school budget share and that they are incorporated within the school’s medium term financial projections. This includes submission of a Medium Tem Financial Plan in a format agreed by the LA detailing the assumptions and any actions required. </w:t>
      </w:r>
    </w:p>
    <w:p w:rsidR="00F135C9" w:rsidRPr="00D30439" w:rsidRDefault="00F135C9" w:rsidP="00F135C9">
      <w:pPr>
        <w:pStyle w:val="Default"/>
        <w:ind w:left="1134" w:hanging="283"/>
        <w:rPr>
          <w:color w:val="auto"/>
          <w:sz w:val="23"/>
          <w:szCs w:val="23"/>
        </w:rPr>
      </w:pPr>
    </w:p>
    <w:p w:rsidR="00F135C9" w:rsidRDefault="00F135C9" w:rsidP="00F135C9">
      <w:pPr>
        <w:pStyle w:val="Default"/>
        <w:ind w:left="1134" w:hanging="283"/>
        <w:rPr>
          <w:b/>
          <w:bCs/>
          <w:color w:val="auto"/>
          <w:sz w:val="23"/>
          <w:szCs w:val="23"/>
        </w:rPr>
      </w:pPr>
      <w:r w:rsidRPr="00D30439">
        <w:rPr>
          <w:color w:val="auto"/>
          <w:sz w:val="23"/>
          <w:szCs w:val="23"/>
        </w:rPr>
        <w:t>g) Interest is payable on the loan at base rate plus 1% from the date the loan is taken out. Emergency loans for health and safety works may be given interest free if approved by the Director of Strategic Finance</w:t>
      </w:r>
      <w:r w:rsidRPr="00D30439">
        <w:rPr>
          <w:b/>
          <w:bCs/>
          <w:color w:val="auto"/>
          <w:sz w:val="23"/>
          <w:szCs w:val="23"/>
        </w:rPr>
        <w:t xml:space="preserve">. </w:t>
      </w:r>
    </w:p>
    <w:p w:rsidR="00F135C9" w:rsidRPr="00D30439" w:rsidRDefault="00F135C9" w:rsidP="00F135C9">
      <w:pPr>
        <w:pStyle w:val="Default"/>
        <w:ind w:left="1134" w:hanging="283"/>
        <w:rPr>
          <w:color w:val="auto"/>
          <w:sz w:val="23"/>
          <w:szCs w:val="23"/>
        </w:rPr>
      </w:pPr>
    </w:p>
    <w:p w:rsidR="00F135C9" w:rsidRPr="00D30439" w:rsidRDefault="00F135C9" w:rsidP="00F135C9">
      <w:pPr>
        <w:pStyle w:val="Default"/>
        <w:ind w:left="1134" w:hanging="283"/>
        <w:rPr>
          <w:color w:val="auto"/>
          <w:sz w:val="23"/>
          <w:szCs w:val="23"/>
        </w:rPr>
      </w:pPr>
      <w:r w:rsidRPr="00D30439">
        <w:rPr>
          <w:color w:val="auto"/>
          <w:sz w:val="23"/>
          <w:szCs w:val="23"/>
        </w:rPr>
        <w:t xml:space="preserve">h) An administration fee is payable. </w:t>
      </w:r>
    </w:p>
    <w:p w:rsidR="00F135C9" w:rsidRPr="00D30439" w:rsidRDefault="00F135C9" w:rsidP="00F135C9">
      <w:pPr>
        <w:pStyle w:val="Default"/>
        <w:ind w:left="1134" w:hanging="283"/>
        <w:rPr>
          <w:color w:val="auto"/>
          <w:sz w:val="23"/>
          <w:szCs w:val="23"/>
        </w:rPr>
      </w:pPr>
    </w:p>
    <w:p w:rsidR="00F135C9" w:rsidRPr="00D30439" w:rsidRDefault="00F135C9" w:rsidP="00F135C9">
      <w:pPr>
        <w:pStyle w:val="Default"/>
        <w:ind w:left="1134" w:hanging="283"/>
        <w:rPr>
          <w:color w:val="auto"/>
          <w:sz w:val="23"/>
          <w:szCs w:val="23"/>
        </w:rPr>
      </w:pPr>
      <w:r w:rsidRPr="00D30439">
        <w:rPr>
          <w:color w:val="auto"/>
          <w:sz w:val="23"/>
          <w:szCs w:val="23"/>
        </w:rPr>
        <w:t xml:space="preserve">i) The loan must be agreed by the School Governing Body </w:t>
      </w:r>
    </w:p>
    <w:p w:rsidR="00F135C9" w:rsidRPr="00D30439" w:rsidRDefault="00F135C9" w:rsidP="00F135C9">
      <w:pPr>
        <w:pStyle w:val="Default"/>
        <w:ind w:left="1134" w:hanging="283"/>
        <w:rPr>
          <w:color w:val="auto"/>
          <w:sz w:val="23"/>
          <w:szCs w:val="23"/>
        </w:rPr>
      </w:pPr>
      <w:r w:rsidRPr="00D30439">
        <w:rPr>
          <w:noProof/>
          <w:color w:val="auto"/>
          <w:sz w:val="22"/>
          <w:szCs w:val="22"/>
          <w:lang w:eastAsia="en-GB"/>
        </w:rPr>
        <mc:AlternateContent>
          <mc:Choice Requires="wps">
            <w:drawing>
              <wp:anchor distT="0" distB="0" distL="114300" distR="114300" simplePos="0" relativeHeight="251672576" behindDoc="1" locked="0" layoutInCell="1" allowOverlap="1" wp14:anchorId="2F97D4AE" wp14:editId="6EC6D9D2">
                <wp:simplePos x="0" y="0"/>
                <wp:positionH relativeFrom="margin">
                  <wp:posOffset>549275</wp:posOffset>
                </wp:positionH>
                <wp:positionV relativeFrom="paragraph">
                  <wp:posOffset>98425</wp:posOffset>
                </wp:positionV>
                <wp:extent cx="5570220" cy="1897380"/>
                <wp:effectExtent l="0" t="0" r="11430" b="26670"/>
                <wp:wrapNone/>
                <wp:docPr id="6" name="Rounded Rectangle 6"/>
                <wp:cNvGraphicFramePr/>
                <a:graphic xmlns:a="http://schemas.openxmlformats.org/drawingml/2006/main">
                  <a:graphicData uri="http://schemas.microsoft.com/office/word/2010/wordprocessingShape">
                    <wps:wsp>
                      <wps:cNvSpPr/>
                      <wps:spPr>
                        <a:xfrm>
                          <a:off x="0" y="0"/>
                          <a:ext cx="5570220" cy="189738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632CAD" w:rsidRPr="00B11B83" w:rsidRDefault="00632CAD" w:rsidP="005B62A8">
                            <w:pPr>
                              <w:pStyle w:val="Default"/>
                              <w:pageBreakBefore/>
                              <w:jc w:val="center"/>
                              <w:rPr>
                                <w:b/>
                                <w:bCs/>
                                <w:color w:val="FFFFFF" w:themeColor="background1"/>
                                <w:sz w:val="32"/>
                                <w:szCs w:val="32"/>
                              </w:rPr>
                            </w:pPr>
                            <w:r w:rsidRPr="00B11B83">
                              <w:rPr>
                                <w:b/>
                                <w:bCs/>
                                <w:color w:val="FFFFFF" w:themeColor="background1"/>
                                <w:sz w:val="32"/>
                                <w:szCs w:val="32"/>
                              </w:rPr>
                              <w:t>CONTACT</w:t>
                            </w:r>
                          </w:p>
                          <w:p w:rsidR="00632CAD" w:rsidRPr="00B11B83" w:rsidRDefault="00632CAD" w:rsidP="005B62A8">
                            <w:pPr>
                              <w:pStyle w:val="Default"/>
                              <w:pageBreakBefore/>
                              <w:jc w:val="center"/>
                              <w:rPr>
                                <w:color w:val="FFFFFF" w:themeColor="background1"/>
                                <w:sz w:val="32"/>
                                <w:szCs w:val="32"/>
                              </w:rPr>
                            </w:pPr>
                          </w:p>
                          <w:p w:rsidR="00632CAD" w:rsidRPr="00B11B83" w:rsidRDefault="00632CAD" w:rsidP="005B62A8">
                            <w:pPr>
                              <w:pStyle w:val="Default"/>
                              <w:jc w:val="center"/>
                              <w:rPr>
                                <w:color w:val="FFFFFF" w:themeColor="background1"/>
                                <w:sz w:val="20"/>
                                <w:szCs w:val="20"/>
                                <w:u w:val="single"/>
                              </w:rPr>
                            </w:pPr>
                            <w:r w:rsidRPr="00B11B83">
                              <w:rPr>
                                <w:b/>
                                <w:bCs/>
                                <w:color w:val="FFFFFF" w:themeColor="background1"/>
                                <w:sz w:val="20"/>
                                <w:szCs w:val="20"/>
                                <w:u w:val="single"/>
                              </w:rPr>
                              <w:t>School Funding Team</w:t>
                            </w:r>
                          </w:p>
                          <w:p w:rsidR="00632CAD" w:rsidRPr="00B11B83" w:rsidRDefault="00632CAD" w:rsidP="005B62A8">
                            <w:pPr>
                              <w:pStyle w:val="Default"/>
                              <w:ind w:left="720"/>
                              <w:rPr>
                                <w:color w:val="FFFFFF" w:themeColor="background1"/>
                                <w:sz w:val="23"/>
                                <w:szCs w:val="23"/>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3"/>
                                <w:szCs w:val="23"/>
                              </w:rPr>
                              <w:t xml:space="preserve">0115 8763733 </w:t>
                            </w:r>
                          </w:p>
                          <w:p w:rsidR="00632CAD" w:rsidRPr="00B11B83" w:rsidRDefault="00632CAD" w:rsidP="005B62A8">
                            <w:pPr>
                              <w:pStyle w:val="Default"/>
                              <w:jc w:val="center"/>
                              <w:rPr>
                                <w:color w:val="FFFFFF" w:themeColor="background1"/>
                                <w:sz w:val="20"/>
                                <w:szCs w:val="20"/>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0"/>
                                <w:szCs w:val="20"/>
                              </w:rPr>
                              <w:t>school.funding@nottinghamcity.gov.uk</w:t>
                            </w:r>
                          </w:p>
                          <w:p w:rsidR="00632CAD" w:rsidRPr="00B11B83" w:rsidRDefault="00632CAD" w:rsidP="005B62A8">
                            <w:pPr>
                              <w:pStyle w:val="Default"/>
                              <w:jc w:val="center"/>
                              <w:rPr>
                                <w:color w:val="FFFFFF" w:themeColor="background1"/>
                                <w:sz w:val="20"/>
                                <w:szCs w:val="20"/>
                              </w:rPr>
                            </w:pPr>
                          </w:p>
                          <w:p w:rsidR="00632CAD" w:rsidRPr="00B11B83" w:rsidRDefault="00632CAD" w:rsidP="005B62A8">
                            <w:pPr>
                              <w:pStyle w:val="Default"/>
                              <w:jc w:val="center"/>
                              <w:rPr>
                                <w:color w:val="FFFFFF" w:themeColor="background1"/>
                                <w:sz w:val="20"/>
                                <w:szCs w:val="20"/>
                                <w:u w:val="single"/>
                              </w:rPr>
                            </w:pPr>
                            <w:r w:rsidRPr="00B11B83">
                              <w:rPr>
                                <w:b/>
                                <w:bCs/>
                                <w:color w:val="FFFFFF" w:themeColor="background1"/>
                                <w:sz w:val="20"/>
                                <w:szCs w:val="20"/>
                                <w:u w:val="single"/>
                              </w:rPr>
                              <w:t>Schools Finance Support Team</w:t>
                            </w:r>
                          </w:p>
                          <w:p w:rsidR="00632CAD" w:rsidRPr="00B11B83" w:rsidRDefault="00632CAD" w:rsidP="005B62A8">
                            <w:pPr>
                              <w:pStyle w:val="Default"/>
                              <w:jc w:val="center"/>
                              <w:rPr>
                                <w:rFonts w:ascii="Wingdings" w:hAnsi="Wingdings" w:cs="Wingdings"/>
                                <w:color w:val="FFFFFF" w:themeColor="background1"/>
                                <w:sz w:val="20"/>
                                <w:szCs w:val="20"/>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3"/>
                                <w:szCs w:val="23"/>
                              </w:rPr>
                              <w:t>0115 8765053</w:t>
                            </w:r>
                            <w:r w:rsidRPr="00B11B83">
                              <w:rPr>
                                <w:rFonts w:ascii="Wingdings" w:hAnsi="Wingdings" w:cs="Wingdings"/>
                                <w:color w:val="FFFFFF" w:themeColor="background1"/>
                                <w:sz w:val="20"/>
                                <w:szCs w:val="20"/>
                              </w:rPr>
                              <w:t></w:t>
                            </w:r>
                          </w:p>
                          <w:p w:rsidR="00632CAD" w:rsidRPr="00B11B83" w:rsidRDefault="00632CAD" w:rsidP="005B62A8">
                            <w:pPr>
                              <w:pStyle w:val="Default"/>
                              <w:jc w:val="center"/>
                              <w:rPr>
                                <w:rFonts w:ascii="Wingdings" w:hAnsi="Wingdings" w:cs="Wingdings"/>
                                <w:color w:val="FFFFFF" w:themeColor="background1"/>
                                <w:sz w:val="20"/>
                                <w:szCs w:val="20"/>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0"/>
                                <w:szCs w:val="20"/>
                              </w:rPr>
                              <w:t>schools.finance@nottinghamcity.gov.uk</w:t>
                            </w:r>
                          </w:p>
                          <w:p w:rsidR="00632CAD" w:rsidRPr="00B11B83" w:rsidRDefault="00632CAD" w:rsidP="005B62A8">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97D4AE" id="Rounded Rectangle 6" o:spid="_x0000_s1029" style="position:absolute;left:0;text-align:left;margin-left:43.25pt;margin-top:7.75pt;width:438.6pt;height:149.4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" fillcolor="#5b9bd5" strokecolor="#41719c" strokeweight="1pt">
                <v:stroke joinstyle="miter"/>
                <v:textbox>
                  <w:txbxContent>
                    <w:p w:rsidR="00632CAD" w:rsidRPr="00B11B83" w:rsidRDefault="00632CAD" w:rsidP="005B62A8">
                      <w:pPr>
                        <w:pStyle w:val="Default"/>
                        <w:pageBreakBefore/>
                        <w:jc w:val="center"/>
                        <w:rPr>
                          <w:b/>
                          <w:bCs/>
                          <w:color w:val="FFFFFF" w:themeColor="background1"/>
                          <w:sz w:val="32"/>
                          <w:szCs w:val="32"/>
                        </w:rPr>
                      </w:pPr>
                      <w:r w:rsidRPr="00B11B83">
                        <w:rPr>
                          <w:b/>
                          <w:bCs/>
                          <w:color w:val="FFFFFF" w:themeColor="background1"/>
                          <w:sz w:val="32"/>
                          <w:szCs w:val="32"/>
                        </w:rPr>
                        <w:t>CONTACT</w:t>
                      </w:r>
                    </w:p>
                    <w:p w:rsidR="00632CAD" w:rsidRPr="00B11B83" w:rsidRDefault="00632CAD" w:rsidP="005B62A8">
                      <w:pPr>
                        <w:pStyle w:val="Default"/>
                        <w:pageBreakBefore/>
                        <w:jc w:val="center"/>
                        <w:rPr>
                          <w:color w:val="FFFFFF" w:themeColor="background1"/>
                          <w:sz w:val="32"/>
                          <w:szCs w:val="32"/>
                        </w:rPr>
                      </w:pPr>
                    </w:p>
                    <w:p w:rsidR="00632CAD" w:rsidRPr="00B11B83" w:rsidRDefault="00632CAD" w:rsidP="005B62A8">
                      <w:pPr>
                        <w:pStyle w:val="Default"/>
                        <w:jc w:val="center"/>
                        <w:rPr>
                          <w:color w:val="FFFFFF" w:themeColor="background1"/>
                          <w:sz w:val="20"/>
                          <w:szCs w:val="20"/>
                          <w:u w:val="single"/>
                        </w:rPr>
                      </w:pPr>
                      <w:r w:rsidRPr="00B11B83">
                        <w:rPr>
                          <w:b/>
                          <w:bCs/>
                          <w:color w:val="FFFFFF" w:themeColor="background1"/>
                          <w:sz w:val="20"/>
                          <w:szCs w:val="20"/>
                          <w:u w:val="single"/>
                        </w:rPr>
                        <w:t>School Funding Team</w:t>
                      </w:r>
                    </w:p>
                    <w:p w:rsidR="00632CAD" w:rsidRPr="00B11B83" w:rsidRDefault="00632CAD" w:rsidP="005B62A8">
                      <w:pPr>
                        <w:pStyle w:val="Default"/>
                        <w:ind w:left="720"/>
                        <w:rPr>
                          <w:color w:val="FFFFFF" w:themeColor="background1"/>
                          <w:sz w:val="23"/>
                          <w:szCs w:val="23"/>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3"/>
                          <w:szCs w:val="23"/>
                        </w:rPr>
                        <w:t xml:space="preserve">0115 8763733 </w:t>
                      </w:r>
                    </w:p>
                    <w:p w:rsidR="00632CAD" w:rsidRPr="00B11B83" w:rsidRDefault="00632CAD" w:rsidP="005B62A8">
                      <w:pPr>
                        <w:pStyle w:val="Default"/>
                        <w:jc w:val="center"/>
                        <w:rPr>
                          <w:color w:val="FFFFFF" w:themeColor="background1"/>
                          <w:sz w:val="20"/>
                          <w:szCs w:val="20"/>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0"/>
                          <w:szCs w:val="20"/>
                        </w:rPr>
                        <w:t>school.funding@nottinghamcity.gov.uk</w:t>
                      </w:r>
                    </w:p>
                    <w:p w:rsidR="00632CAD" w:rsidRPr="00B11B83" w:rsidRDefault="00632CAD" w:rsidP="005B62A8">
                      <w:pPr>
                        <w:pStyle w:val="Default"/>
                        <w:jc w:val="center"/>
                        <w:rPr>
                          <w:color w:val="FFFFFF" w:themeColor="background1"/>
                          <w:sz w:val="20"/>
                          <w:szCs w:val="20"/>
                        </w:rPr>
                      </w:pPr>
                    </w:p>
                    <w:p w:rsidR="00632CAD" w:rsidRPr="00B11B83" w:rsidRDefault="00632CAD" w:rsidP="005B62A8">
                      <w:pPr>
                        <w:pStyle w:val="Default"/>
                        <w:jc w:val="center"/>
                        <w:rPr>
                          <w:color w:val="FFFFFF" w:themeColor="background1"/>
                          <w:sz w:val="20"/>
                          <w:szCs w:val="20"/>
                          <w:u w:val="single"/>
                        </w:rPr>
                      </w:pPr>
                      <w:r w:rsidRPr="00B11B83">
                        <w:rPr>
                          <w:b/>
                          <w:bCs/>
                          <w:color w:val="FFFFFF" w:themeColor="background1"/>
                          <w:sz w:val="20"/>
                          <w:szCs w:val="20"/>
                          <w:u w:val="single"/>
                        </w:rPr>
                        <w:t>Schools Finance Support Team</w:t>
                      </w:r>
                    </w:p>
                    <w:p w:rsidR="00632CAD" w:rsidRPr="00B11B83" w:rsidRDefault="00632CAD" w:rsidP="005B62A8">
                      <w:pPr>
                        <w:pStyle w:val="Default"/>
                        <w:jc w:val="center"/>
                        <w:rPr>
                          <w:rFonts w:ascii="Wingdings" w:hAnsi="Wingdings" w:cs="Wingdings"/>
                          <w:color w:val="FFFFFF" w:themeColor="background1"/>
                          <w:sz w:val="20"/>
                          <w:szCs w:val="20"/>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3"/>
                          <w:szCs w:val="23"/>
                        </w:rPr>
                        <w:t>0115 8765053</w:t>
                      </w:r>
                      <w:r w:rsidRPr="00B11B83">
                        <w:rPr>
                          <w:rFonts w:ascii="Wingdings" w:hAnsi="Wingdings" w:cs="Wingdings"/>
                          <w:color w:val="FFFFFF" w:themeColor="background1"/>
                          <w:sz w:val="20"/>
                          <w:szCs w:val="20"/>
                        </w:rPr>
                        <w:t></w:t>
                      </w:r>
                    </w:p>
                    <w:p w:rsidR="00632CAD" w:rsidRPr="00B11B83" w:rsidRDefault="00632CAD" w:rsidP="005B62A8">
                      <w:pPr>
                        <w:pStyle w:val="Default"/>
                        <w:jc w:val="center"/>
                        <w:rPr>
                          <w:rFonts w:ascii="Wingdings" w:hAnsi="Wingdings" w:cs="Wingdings"/>
                          <w:color w:val="FFFFFF" w:themeColor="background1"/>
                          <w:sz w:val="20"/>
                          <w:szCs w:val="20"/>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0"/>
                          <w:szCs w:val="20"/>
                        </w:rPr>
                        <w:t>schools.finance@nottinghamcity.gov.uk</w:t>
                      </w:r>
                    </w:p>
                    <w:p w:rsidR="00632CAD" w:rsidRPr="00B11B83" w:rsidRDefault="00632CAD" w:rsidP="005B62A8">
                      <w:pPr>
                        <w:jc w:val="center"/>
                        <w:rPr>
                          <w:color w:val="FFFFFF" w:themeColor="background1"/>
                        </w:rPr>
                      </w:pPr>
                    </w:p>
                  </w:txbxContent>
                </v:textbox>
                <w10:wrap anchorx="margin"/>
              </v:roundrect>
            </w:pict>
          </mc:Fallback>
        </mc:AlternateContent>
      </w:r>
    </w:p>
    <w:p w:rsidR="00F135C9" w:rsidRPr="00663F91" w:rsidRDefault="00F135C9" w:rsidP="00F135C9">
      <w:pPr>
        <w:pStyle w:val="Default"/>
        <w:ind w:left="1134" w:hanging="283"/>
        <w:rPr>
          <w:color w:val="auto"/>
          <w:sz w:val="23"/>
          <w:szCs w:val="23"/>
        </w:rPr>
      </w:pPr>
    </w:p>
    <w:p w:rsidR="00F135C9" w:rsidRPr="00D30439" w:rsidRDefault="00F135C9" w:rsidP="00F135C9">
      <w:pPr>
        <w:pStyle w:val="Default"/>
        <w:ind w:left="1134" w:hanging="283"/>
        <w:rPr>
          <w:color w:val="auto"/>
          <w:sz w:val="20"/>
          <w:szCs w:val="20"/>
        </w:rPr>
      </w:pPr>
    </w:p>
    <w:p w:rsidR="00F135C9" w:rsidRPr="00663F91" w:rsidRDefault="00F135C9" w:rsidP="00D30439">
      <w:pPr>
        <w:pStyle w:val="Default"/>
        <w:ind w:left="851" w:hanging="851"/>
        <w:rPr>
          <w:color w:val="auto"/>
          <w:sz w:val="23"/>
          <w:szCs w:val="23"/>
        </w:rPr>
      </w:pPr>
    </w:p>
    <w:p w:rsidR="00B050F4" w:rsidRPr="00663F91" w:rsidRDefault="00B050F4" w:rsidP="00D30439">
      <w:pPr>
        <w:pStyle w:val="Default"/>
        <w:ind w:left="851" w:hanging="851"/>
        <w:rPr>
          <w:color w:val="auto"/>
          <w:sz w:val="23"/>
          <w:szCs w:val="23"/>
        </w:rPr>
      </w:pPr>
    </w:p>
    <w:p w:rsidR="00693650" w:rsidRDefault="00693650" w:rsidP="004F33C9">
      <w:pPr>
        <w:pStyle w:val="Default"/>
        <w:ind w:left="1134" w:hanging="283"/>
        <w:rPr>
          <w:color w:val="auto"/>
          <w:sz w:val="23"/>
          <w:szCs w:val="23"/>
        </w:rPr>
      </w:pPr>
    </w:p>
    <w:p w:rsidR="00693650" w:rsidRDefault="00693650" w:rsidP="004F33C9">
      <w:pPr>
        <w:pStyle w:val="Default"/>
        <w:ind w:left="1134" w:hanging="283"/>
        <w:rPr>
          <w:color w:val="auto"/>
          <w:sz w:val="23"/>
          <w:szCs w:val="23"/>
        </w:rPr>
      </w:pPr>
    </w:p>
    <w:p w:rsidR="002D1E07" w:rsidRDefault="002D1E07" w:rsidP="004F33C9">
      <w:pPr>
        <w:pStyle w:val="Default"/>
        <w:ind w:left="1134" w:hanging="283"/>
        <w:rPr>
          <w:color w:val="auto"/>
          <w:sz w:val="23"/>
          <w:szCs w:val="23"/>
        </w:rPr>
      </w:pPr>
    </w:p>
    <w:p w:rsidR="002D1E07" w:rsidRDefault="002D1E07" w:rsidP="004F33C9">
      <w:pPr>
        <w:pStyle w:val="Default"/>
        <w:ind w:left="1134" w:hanging="283"/>
        <w:rPr>
          <w:color w:val="auto"/>
          <w:sz w:val="23"/>
          <w:szCs w:val="23"/>
        </w:rPr>
      </w:pPr>
    </w:p>
    <w:p w:rsidR="002D1E07" w:rsidRDefault="002D1E07" w:rsidP="004F33C9">
      <w:pPr>
        <w:pStyle w:val="Default"/>
        <w:ind w:left="1134" w:hanging="283"/>
        <w:rPr>
          <w:color w:val="auto"/>
          <w:sz w:val="23"/>
          <w:szCs w:val="23"/>
        </w:rPr>
      </w:pPr>
    </w:p>
    <w:p w:rsidR="007D510C" w:rsidRPr="00D30439" w:rsidRDefault="007D510C" w:rsidP="007D510C">
      <w:pPr>
        <w:pStyle w:val="Default"/>
        <w:pBdr>
          <w:bottom w:val="thickThinMediumGap" w:sz="24" w:space="1" w:color="auto"/>
        </w:pBdr>
        <w:jc w:val="center"/>
        <w:rPr>
          <w:color w:val="auto"/>
          <w:sz w:val="32"/>
          <w:szCs w:val="32"/>
        </w:rPr>
      </w:pPr>
      <w:r w:rsidRPr="00D30439">
        <w:rPr>
          <w:color w:val="auto"/>
          <w:sz w:val="32"/>
          <w:szCs w:val="32"/>
        </w:rPr>
        <w:lastRenderedPageBreak/>
        <w:t xml:space="preserve">Nottingham City Council - Scheme for financing schools </w:t>
      </w:r>
    </w:p>
    <w:p w:rsidR="007D510C" w:rsidRDefault="007D510C" w:rsidP="00F135C9">
      <w:pPr>
        <w:pStyle w:val="Default"/>
        <w:rPr>
          <w:b/>
          <w:bCs/>
          <w:color w:val="auto"/>
          <w:sz w:val="23"/>
          <w:szCs w:val="23"/>
        </w:rPr>
      </w:pPr>
    </w:p>
    <w:p w:rsidR="00D06D13" w:rsidRPr="00663F91" w:rsidRDefault="00D06D13" w:rsidP="002D1E07">
      <w:pPr>
        <w:pStyle w:val="Default"/>
        <w:ind w:left="851" w:hanging="851"/>
        <w:rPr>
          <w:b/>
          <w:bCs/>
          <w:color w:val="auto"/>
          <w:sz w:val="23"/>
          <w:szCs w:val="23"/>
        </w:rPr>
      </w:pPr>
      <w:bookmarkStart w:id="44" w:name="Section5"/>
      <w:bookmarkEnd w:id="44"/>
      <w:r w:rsidRPr="00663F91">
        <w:rPr>
          <w:b/>
          <w:bCs/>
          <w:color w:val="auto"/>
          <w:sz w:val="23"/>
          <w:szCs w:val="23"/>
        </w:rPr>
        <w:t>SECTION 5: Income</w:t>
      </w:r>
    </w:p>
    <w:p w:rsidR="003674A2" w:rsidRPr="00663F91" w:rsidRDefault="003674A2" w:rsidP="00D30439">
      <w:pPr>
        <w:pStyle w:val="Default"/>
        <w:ind w:left="851" w:hanging="851"/>
        <w:rPr>
          <w:color w:val="auto"/>
          <w:sz w:val="23"/>
          <w:szCs w:val="23"/>
        </w:rPr>
      </w:pPr>
    </w:p>
    <w:p w:rsidR="00D06D13" w:rsidRPr="00663F91" w:rsidRDefault="00D06D13" w:rsidP="00D30439">
      <w:pPr>
        <w:pStyle w:val="Default"/>
        <w:ind w:left="851" w:hanging="851"/>
        <w:rPr>
          <w:color w:val="auto"/>
          <w:sz w:val="23"/>
          <w:szCs w:val="23"/>
        </w:rPr>
      </w:pPr>
      <w:bookmarkStart w:id="45" w:name="S5S1"/>
      <w:bookmarkEnd w:id="45"/>
      <w:r w:rsidRPr="00663F91">
        <w:rPr>
          <w:b/>
          <w:bCs/>
          <w:color w:val="auto"/>
          <w:sz w:val="23"/>
          <w:szCs w:val="23"/>
        </w:rPr>
        <w:t xml:space="preserve">5.1 INCOME FROM LETTINGS </w:t>
      </w:r>
    </w:p>
    <w:p w:rsidR="00B050F4" w:rsidRPr="00663F91" w:rsidRDefault="00B050F4" w:rsidP="00D30439">
      <w:pPr>
        <w:pStyle w:val="Default"/>
        <w:ind w:left="851" w:hanging="851"/>
        <w:rPr>
          <w:color w:val="auto"/>
          <w:sz w:val="23"/>
          <w:szCs w:val="23"/>
        </w:rPr>
      </w:pPr>
    </w:p>
    <w:p w:rsidR="00D06D13" w:rsidRPr="00663F91" w:rsidRDefault="00D06D13" w:rsidP="00D30439">
      <w:pPr>
        <w:pStyle w:val="Default"/>
        <w:ind w:left="851" w:hanging="851"/>
        <w:rPr>
          <w:color w:val="auto"/>
          <w:sz w:val="23"/>
          <w:szCs w:val="23"/>
        </w:rPr>
      </w:pPr>
      <w:r w:rsidRPr="00663F91">
        <w:rPr>
          <w:color w:val="auto"/>
          <w:sz w:val="23"/>
          <w:szCs w:val="23"/>
        </w:rPr>
        <w:t xml:space="preserve">5.1.1 </w:t>
      </w:r>
      <w:r w:rsidR="003674A2" w:rsidRPr="00663F91">
        <w:rPr>
          <w:color w:val="auto"/>
          <w:sz w:val="23"/>
          <w:szCs w:val="23"/>
        </w:rPr>
        <w:tab/>
      </w:r>
      <w:r w:rsidRPr="00663F91">
        <w:rPr>
          <w:color w:val="auto"/>
          <w:sz w:val="23"/>
          <w:szCs w:val="23"/>
        </w:rPr>
        <w:t xml:space="preserve">Schools may retain all income obtained from lettings of the school premises, other fees and charges and fund raising activities, which would otherwise accrue to the LA, subject to alternative provisions arising from any joint use or PFI agreements. Schools must take account of any LA policies on the use of school premises and charging [see </w:t>
      </w:r>
      <w:r w:rsidRPr="00874B6F">
        <w:rPr>
          <w:b/>
          <w:color w:val="auto"/>
          <w:sz w:val="23"/>
          <w:szCs w:val="23"/>
        </w:rPr>
        <w:t>Appendix D</w:t>
      </w:r>
      <w:r w:rsidRPr="00663F91">
        <w:rPr>
          <w:color w:val="auto"/>
          <w:sz w:val="23"/>
          <w:szCs w:val="23"/>
        </w:rPr>
        <w:t xml:space="preserve">]. </w:t>
      </w:r>
    </w:p>
    <w:p w:rsidR="00B050F4" w:rsidRPr="00663F91" w:rsidRDefault="00B050F4" w:rsidP="00D30439">
      <w:pPr>
        <w:pStyle w:val="Default"/>
        <w:ind w:left="851" w:hanging="851"/>
        <w:rPr>
          <w:color w:val="auto"/>
          <w:sz w:val="23"/>
          <w:szCs w:val="23"/>
        </w:rPr>
      </w:pPr>
    </w:p>
    <w:p w:rsidR="00D06D13" w:rsidRPr="00663F91" w:rsidRDefault="00D06D13" w:rsidP="00D30439">
      <w:pPr>
        <w:pStyle w:val="Default"/>
        <w:ind w:left="851" w:hanging="851"/>
        <w:rPr>
          <w:color w:val="auto"/>
          <w:sz w:val="23"/>
          <w:szCs w:val="23"/>
        </w:rPr>
      </w:pPr>
      <w:r w:rsidRPr="00663F91">
        <w:rPr>
          <w:color w:val="auto"/>
          <w:sz w:val="23"/>
          <w:szCs w:val="23"/>
        </w:rPr>
        <w:t xml:space="preserve">5.1.2 </w:t>
      </w:r>
      <w:r w:rsidR="003674A2" w:rsidRPr="00663F91">
        <w:rPr>
          <w:color w:val="auto"/>
          <w:sz w:val="23"/>
          <w:szCs w:val="23"/>
        </w:rPr>
        <w:tab/>
      </w:r>
      <w:r w:rsidRPr="00663F91">
        <w:rPr>
          <w:color w:val="auto"/>
          <w:sz w:val="23"/>
          <w:szCs w:val="23"/>
        </w:rPr>
        <w:t>Schools may cross-subsidise lettings for community and voluntary use with income from other lettings, provided there is no net cost to the budget share. Income from lettings should not normally be paid into voluntary or private funds held by the school.</w:t>
      </w:r>
      <w:r w:rsidR="003674A2" w:rsidRPr="00663F91">
        <w:rPr>
          <w:color w:val="auto"/>
          <w:sz w:val="23"/>
          <w:szCs w:val="23"/>
        </w:rPr>
        <w:t xml:space="preserve">  However, where land is held by a charitable trust, it will be for the schools trustees to determine the use of any income generated by the land.</w:t>
      </w:r>
      <w:r w:rsidRPr="00663F91">
        <w:rPr>
          <w:color w:val="auto"/>
          <w:sz w:val="23"/>
          <w:szCs w:val="23"/>
        </w:rPr>
        <w:t xml:space="preserve"> </w:t>
      </w:r>
    </w:p>
    <w:p w:rsidR="00B050F4" w:rsidRPr="00663F91" w:rsidRDefault="00B050F4" w:rsidP="00D30439">
      <w:pPr>
        <w:pStyle w:val="Default"/>
        <w:ind w:left="851" w:hanging="851"/>
        <w:rPr>
          <w:b/>
          <w:bCs/>
          <w:color w:val="auto"/>
          <w:sz w:val="23"/>
          <w:szCs w:val="23"/>
        </w:rPr>
      </w:pPr>
    </w:p>
    <w:p w:rsidR="00D06D13" w:rsidRPr="00663F91" w:rsidRDefault="00D06D13" w:rsidP="00D30439">
      <w:pPr>
        <w:pStyle w:val="Default"/>
        <w:ind w:left="851" w:hanging="851"/>
        <w:rPr>
          <w:color w:val="auto"/>
          <w:sz w:val="23"/>
          <w:szCs w:val="23"/>
        </w:rPr>
      </w:pPr>
      <w:bookmarkStart w:id="46" w:name="S5S2"/>
      <w:bookmarkEnd w:id="46"/>
      <w:r w:rsidRPr="00663F91">
        <w:rPr>
          <w:b/>
          <w:bCs/>
          <w:color w:val="auto"/>
          <w:sz w:val="23"/>
          <w:szCs w:val="23"/>
        </w:rPr>
        <w:t xml:space="preserve">5.2 INCOME FROM FEES AND CHARGES </w:t>
      </w:r>
    </w:p>
    <w:p w:rsidR="00B050F4" w:rsidRPr="00663F91" w:rsidRDefault="00B050F4" w:rsidP="00D30439">
      <w:pPr>
        <w:pStyle w:val="Default"/>
        <w:ind w:left="851" w:hanging="851"/>
        <w:rPr>
          <w:color w:val="auto"/>
          <w:sz w:val="23"/>
          <w:szCs w:val="23"/>
        </w:rPr>
      </w:pPr>
    </w:p>
    <w:p w:rsidR="00D06D13" w:rsidRPr="00663F91" w:rsidRDefault="00D06D13" w:rsidP="00D30439">
      <w:pPr>
        <w:pStyle w:val="Default"/>
        <w:ind w:left="851" w:hanging="851"/>
        <w:rPr>
          <w:color w:val="auto"/>
          <w:sz w:val="23"/>
          <w:szCs w:val="23"/>
        </w:rPr>
      </w:pPr>
      <w:r w:rsidRPr="00663F91">
        <w:rPr>
          <w:color w:val="auto"/>
          <w:sz w:val="23"/>
          <w:szCs w:val="23"/>
        </w:rPr>
        <w:t xml:space="preserve">5.2.1 </w:t>
      </w:r>
      <w:r w:rsidR="0074196E" w:rsidRPr="00663F91">
        <w:rPr>
          <w:color w:val="auto"/>
          <w:sz w:val="23"/>
          <w:szCs w:val="23"/>
        </w:rPr>
        <w:tab/>
      </w:r>
      <w:r w:rsidRPr="00663F91">
        <w:rPr>
          <w:color w:val="auto"/>
          <w:sz w:val="23"/>
          <w:szCs w:val="23"/>
        </w:rPr>
        <w:t xml:space="preserve">Schools may retain all income from fees and charges except where a service is provided by the LA from centrally retained funds. </w:t>
      </w:r>
    </w:p>
    <w:p w:rsidR="00297BBC" w:rsidRPr="00663F91" w:rsidRDefault="00297BBC" w:rsidP="00D30439">
      <w:pPr>
        <w:pStyle w:val="Default"/>
        <w:ind w:left="851" w:hanging="851"/>
        <w:rPr>
          <w:color w:val="auto"/>
          <w:sz w:val="23"/>
          <w:szCs w:val="23"/>
        </w:rPr>
      </w:pPr>
    </w:p>
    <w:p w:rsidR="00D06D13" w:rsidRPr="00663F91" w:rsidRDefault="00D06D13" w:rsidP="00D30439">
      <w:pPr>
        <w:pStyle w:val="Default"/>
        <w:ind w:left="851" w:hanging="851"/>
        <w:rPr>
          <w:color w:val="auto"/>
          <w:sz w:val="23"/>
          <w:szCs w:val="23"/>
        </w:rPr>
      </w:pPr>
      <w:r w:rsidRPr="00663F91">
        <w:rPr>
          <w:color w:val="auto"/>
          <w:sz w:val="23"/>
          <w:szCs w:val="23"/>
        </w:rPr>
        <w:t xml:space="preserve">5.2.2 </w:t>
      </w:r>
      <w:r w:rsidR="0074196E" w:rsidRPr="00663F91">
        <w:rPr>
          <w:color w:val="auto"/>
          <w:sz w:val="23"/>
          <w:szCs w:val="23"/>
        </w:rPr>
        <w:tab/>
      </w:r>
      <w:r w:rsidRPr="00663F91">
        <w:rPr>
          <w:color w:val="auto"/>
          <w:sz w:val="23"/>
          <w:szCs w:val="23"/>
        </w:rPr>
        <w:t xml:space="preserve">Schools are required to have regard to any policy statements on charging produced by the City Council. </w:t>
      </w:r>
    </w:p>
    <w:p w:rsidR="00B050F4" w:rsidRPr="00663F91" w:rsidRDefault="00B050F4" w:rsidP="00D30439">
      <w:pPr>
        <w:pStyle w:val="Default"/>
        <w:ind w:left="851" w:hanging="851"/>
        <w:rPr>
          <w:color w:val="auto"/>
          <w:sz w:val="23"/>
          <w:szCs w:val="23"/>
        </w:rPr>
      </w:pPr>
    </w:p>
    <w:p w:rsidR="00B050F4" w:rsidRPr="00663F91" w:rsidRDefault="00B050F4" w:rsidP="00D30439">
      <w:pPr>
        <w:pStyle w:val="Default"/>
        <w:ind w:left="851" w:hanging="851"/>
        <w:rPr>
          <w:color w:val="auto"/>
          <w:sz w:val="23"/>
          <w:szCs w:val="23"/>
        </w:rPr>
      </w:pPr>
      <w:r w:rsidRPr="00663F91">
        <w:rPr>
          <w:color w:val="auto"/>
          <w:sz w:val="23"/>
          <w:szCs w:val="23"/>
        </w:rPr>
        <w:t xml:space="preserve">5.2.3 </w:t>
      </w:r>
      <w:r w:rsidR="0074196E" w:rsidRPr="00663F91">
        <w:rPr>
          <w:color w:val="auto"/>
          <w:sz w:val="23"/>
          <w:szCs w:val="23"/>
        </w:rPr>
        <w:tab/>
      </w:r>
      <w:r w:rsidRPr="00663F91">
        <w:rPr>
          <w:color w:val="auto"/>
          <w:sz w:val="23"/>
          <w:szCs w:val="23"/>
        </w:rPr>
        <w:t xml:space="preserve">Governing Bodies are required to adopt a charging and remissions policy which should be made available to all interested parties (see </w:t>
      </w:r>
      <w:r w:rsidRPr="00874B6F">
        <w:rPr>
          <w:b/>
          <w:color w:val="auto"/>
          <w:sz w:val="23"/>
          <w:szCs w:val="23"/>
        </w:rPr>
        <w:t>Appendix D</w:t>
      </w:r>
      <w:r w:rsidRPr="00663F91">
        <w:rPr>
          <w:color w:val="auto"/>
          <w:sz w:val="23"/>
          <w:szCs w:val="23"/>
        </w:rPr>
        <w:t xml:space="preserve">). </w:t>
      </w:r>
    </w:p>
    <w:p w:rsidR="00B050F4" w:rsidRPr="00663F91" w:rsidRDefault="00B050F4" w:rsidP="00D30439">
      <w:pPr>
        <w:pStyle w:val="Default"/>
        <w:ind w:left="851" w:hanging="851"/>
        <w:rPr>
          <w:color w:val="auto"/>
          <w:sz w:val="23"/>
          <w:szCs w:val="23"/>
        </w:rPr>
      </w:pPr>
    </w:p>
    <w:p w:rsidR="00D06D13" w:rsidRPr="00663F91" w:rsidRDefault="00D06D13" w:rsidP="00D30439">
      <w:pPr>
        <w:pStyle w:val="Default"/>
        <w:ind w:left="851" w:hanging="851"/>
        <w:rPr>
          <w:color w:val="auto"/>
          <w:sz w:val="23"/>
          <w:szCs w:val="23"/>
        </w:rPr>
      </w:pPr>
      <w:bookmarkStart w:id="47" w:name="S5S3"/>
      <w:bookmarkEnd w:id="47"/>
      <w:r w:rsidRPr="00663F91">
        <w:rPr>
          <w:b/>
          <w:bCs/>
          <w:color w:val="auto"/>
          <w:sz w:val="23"/>
          <w:szCs w:val="23"/>
        </w:rPr>
        <w:t xml:space="preserve">5.3 INCOME FROM FUND RAISING ACTIVITIES </w:t>
      </w:r>
    </w:p>
    <w:p w:rsidR="00B050F4" w:rsidRPr="00663F91" w:rsidRDefault="00B050F4" w:rsidP="00D30439">
      <w:pPr>
        <w:pStyle w:val="Default"/>
        <w:ind w:left="851" w:hanging="851"/>
        <w:rPr>
          <w:color w:val="auto"/>
          <w:sz w:val="23"/>
          <w:szCs w:val="23"/>
        </w:rPr>
      </w:pPr>
    </w:p>
    <w:p w:rsidR="00B050F4" w:rsidRPr="00663F91" w:rsidRDefault="00D06D13" w:rsidP="0074196E">
      <w:pPr>
        <w:pStyle w:val="Default"/>
        <w:ind w:left="851" w:hanging="131"/>
        <w:rPr>
          <w:color w:val="auto"/>
          <w:sz w:val="23"/>
          <w:szCs w:val="23"/>
        </w:rPr>
      </w:pPr>
      <w:r w:rsidRPr="00663F91">
        <w:rPr>
          <w:color w:val="auto"/>
          <w:sz w:val="23"/>
          <w:szCs w:val="23"/>
        </w:rPr>
        <w:t>Schools may retain incom</w:t>
      </w:r>
      <w:r w:rsidR="00B050F4" w:rsidRPr="00663F91">
        <w:rPr>
          <w:color w:val="auto"/>
          <w:sz w:val="23"/>
          <w:szCs w:val="23"/>
        </w:rPr>
        <w:t>e from fund raising activities.</w:t>
      </w:r>
    </w:p>
    <w:p w:rsidR="00D06D13" w:rsidRPr="00663F91" w:rsidRDefault="00D06D13" w:rsidP="00D30439">
      <w:pPr>
        <w:pStyle w:val="Default"/>
        <w:ind w:left="851" w:hanging="851"/>
        <w:rPr>
          <w:color w:val="auto"/>
          <w:sz w:val="23"/>
          <w:szCs w:val="23"/>
        </w:rPr>
      </w:pPr>
      <w:r w:rsidRPr="00663F91">
        <w:rPr>
          <w:color w:val="auto"/>
          <w:sz w:val="23"/>
          <w:szCs w:val="23"/>
        </w:rPr>
        <w:t xml:space="preserve"> </w:t>
      </w:r>
    </w:p>
    <w:p w:rsidR="00D06D13" w:rsidRPr="00663F91" w:rsidRDefault="00D06D13" w:rsidP="00D30439">
      <w:pPr>
        <w:pStyle w:val="Default"/>
        <w:ind w:left="851" w:hanging="851"/>
        <w:rPr>
          <w:color w:val="auto"/>
          <w:sz w:val="23"/>
          <w:szCs w:val="23"/>
        </w:rPr>
      </w:pPr>
      <w:bookmarkStart w:id="48" w:name="S5S4"/>
      <w:bookmarkEnd w:id="48"/>
      <w:r w:rsidRPr="00663F91">
        <w:rPr>
          <w:b/>
          <w:bCs/>
          <w:color w:val="auto"/>
          <w:sz w:val="23"/>
          <w:szCs w:val="23"/>
        </w:rPr>
        <w:t xml:space="preserve">5.4 INCOME FROM THE SALE OF ASSETS </w:t>
      </w:r>
    </w:p>
    <w:p w:rsidR="00B050F4" w:rsidRPr="00663F91" w:rsidRDefault="00B050F4" w:rsidP="00D30439">
      <w:pPr>
        <w:pStyle w:val="Default"/>
        <w:ind w:left="851" w:hanging="851"/>
        <w:rPr>
          <w:color w:val="auto"/>
          <w:sz w:val="23"/>
          <w:szCs w:val="23"/>
        </w:rPr>
      </w:pPr>
    </w:p>
    <w:p w:rsidR="00D06D13" w:rsidRPr="00663F91" w:rsidRDefault="00D06D13" w:rsidP="00D30439">
      <w:pPr>
        <w:pStyle w:val="Default"/>
        <w:ind w:left="851" w:hanging="851"/>
        <w:rPr>
          <w:color w:val="auto"/>
          <w:sz w:val="23"/>
          <w:szCs w:val="23"/>
        </w:rPr>
      </w:pPr>
      <w:r w:rsidRPr="00663F91">
        <w:rPr>
          <w:color w:val="auto"/>
          <w:sz w:val="23"/>
          <w:szCs w:val="23"/>
        </w:rPr>
        <w:t xml:space="preserve">5.4.1 </w:t>
      </w:r>
      <w:r w:rsidR="0074196E" w:rsidRPr="00663F91">
        <w:rPr>
          <w:color w:val="auto"/>
          <w:sz w:val="23"/>
          <w:szCs w:val="23"/>
        </w:rPr>
        <w:tab/>
      </w:r>
      <w:r w:rsidRPr="00663F91">
        <w:rPr>
          <w:color w:val="auto"/>
          <w:sz w:val="23"/>
          <w:szCs w:val="23"/>
        </w:rPr>
        <w:t xml:space="preserve">Schools may retain income from the sale of assets, providing the purchase was made from delegated funding. In cases where the asset was purchased with a non-delegated budget, the LA will decide if the school retains the proceeds. </w:t>
      </w:r>
    </w:p>
    <w:p w:rsidR="00B050F4" w:rsidRPr="00663F91" w:rsidRDefault="00B050F4" w:rsidP="00D30439">
      <w:pPr>
        <w:pStyle w:val="Default"/>
        <w:ind w:left="851" w:hanging="851"/>
        <w:rPr>
          <w:color w:val="auto"/>
          <w:sz w:val="23"/>
          <w:szCs w:val="23"/>
        </w:rPr>
      </w:pPr>
    </w:p>
    <w:p w:rsidR="003C0B82" w:rsidRDefault="003C0B82" w:rsidP="003C0B82">
      <w:pPr>
        <w:pStyle w:val="Default"/>
        <w:ind w:left="851" w:hanging="851"/>
        <w:rPr>
          <w:color w:val="auto"/>
          <w:sz w:val="23"/>
          <w:szCs w:val="23"/>
        </w:rPr>
      </w:pPr>
      <w:r w:rsidRPr="00663F91">
        <w:rPr>
          <w:color w:val="auto"/>
          <w:sz w:val="23"/>
          <w:szCs w:val="23"/>
        </w:rPr>
        <w:t xml:space="preserve">5.4.2 </w:t>
      </w:r>
      <w:r w:rsidRPr="00663F91">
        <w:rPr>
          <w:color w:val="auto"/>
          <w:sz w:val="23"/>
          <w:szCs w:val="23"/>
        </w:rPr>
        <w:tab/>
        <w:t>When selling an asset that is surplus to requirements, the Governing Body should aim to maximise the sale proceeds.</w:t>
      </w:r>
    </w:p>
    <w:p w:rsidR="00F135C9" w:rsidRDefault="00F135C9" w:rsidP="003C0B82">
      <w:pPr>
        <w:pStyle w:val="Default"/>
        <w:ind w:left="851" w:hanging="851"/>
        <w:rPr>
          <w:color w:val="auto"/>
          <w:sz w:val="23"/>
          <w:szCs w:val="23"/>
        </w:rPr>
      </w:pPr>
    </w:p>
    <w:p w:rsidR="00F135C9" w:rsidRPr="00663F91" w:rsidRDefault="00F135C9" w:rsidP="00F135C9">
      <w:pPr>
        <w:pStyle w:val="Default"/>
        <w:ind w:left="851" w:hanging="851"/>
        <w:rPr>
          <w:color w:val="auto"/>
          <w:sz w:val="23"/>
          <w:szCs w:val="23"/>
        </w:rPr>
      </w:pPr>
      <w:bookmarkStart w:id="49" w:name="S5S5"/>
      <w:bookmarkEnd w:id="49"/>
      <w:r w:rsidRPr="00663F91">
        <w:rPr>
          <w:b/>
          <w:bCs/>
          <w:color w:val="auto"/>
          <w:sz w:val="23"/>
          <w:szCs w:val="23"/>
        </w:rPr>
        <w:t xml:space="preserve">5.5 ADMINISTRATIVE PROCEDURES FOR THE COLLECTION OF INCOME </w:t>
      </w:r>
    </w:p>
    <w:p w:rsidR="00F135C9" w:rsidRPr="00663F91" w:rsidRDefault="00F135C9" w:rsidP="00F135C9">
      <w:pPr>
        <w:pStyle w:val="Default"/>
        <w:ind w:left="851" w:hanging="851"/>
        <w:rPr>
          <w:color w:val="auto"/>
          <w:sz w:val="23"/>
          <w:szCs w:val="23"/>
        </w:rPr>
      </w:pPr>
    </w:p>
    <w:p w:rsidR="00F135C9" w:rsidRPr="00B3226D" w:rsidRDefault="00F135C9" w:rsidP="00F135C9">
      <w:pPr>
        <w:pStyle w:val="Default"/>
        <w:ind w:left="851" w:hanging="851"/>
        <w:rPr>
          <w:color w:val="auto"/>
          <w:sz w:val="23"/>
          <w:szCs w:val="23"/>
        </w:rPr>
      </w:pPr>
      <w:r w:rsidRPr="00B3226D">
        <w:rPr>
          <w:color w:val="auto"/>
          <w:sz w:val="23"/>
          <w:szCs w:val="23"/>
        </w:rPr>
        <w:t xml:space="preserve">5.5.1 </w:t>
      </w:r>
      <w:r w:rsidRPr="00B3226D">
        <w:rPr>
          <w:color w:val="auto"/>
          <w:sz w:val="23"/>
          <w:szCs w:val="23"/>
        </w:rPr>
        <w:tab/>
        <w:t xml:space="preserve">Administrative procedures for the collection of income 5.5.1 These are outlined in the Authority’s financial regulations and the Manual of Financial Guidance. </w:t>
      </w:r>
    </w:p>
    <w:p w:rsidR="00F135C9" w:rsidRPr="00B3226D" w:rsidRDefault="00F135C9" w:rsidP="00F135C9">
      <w:pPr>
        <w:pStyle w:val="Default"/>
        <w:ind w:left="851" w:hanging="851"/>
        <w:rPr>
          <w:color w:val="auto"/>
          <w:sz w:val="23"/>
          <w:szCs w:val="23"/>
        </w:rPr>
      </w:pPr>
    </w:p>
    <w:p w:rsidR="00F135C9" w:rsidRPr="00663F91" w:rsidRDefault="00F135C9" w:rsidP="00F135C9">
      <w:pPr>
        <w:pStyle w:val="Default"/>
        <w:ind w:left="851" w:hanging="851"/>
        <w:rPr>
          <w:color w:val="auto"/>
          <w:sz w:val="23"/>
          <w:szCs w:val="23"/>
        </w:rPr>
      </w:pPr>
      <w:r w:rsidRPr="00663F91">
        <w:rPr>
          <w:color w:val="auto"/>
          <w:sz w:val="23"/>
          <w:szCs w:val="23"/>
        </w:rPr>
        <w:t xml:space="preserve">5.5.2 </w:t>
      </w:r>
      <w:r w:rsidRPr="00663F91">
        <w:rPr>
          <w:color w:val="auto"/>
          <w:sz w:val="23"/>
          <w:szCs w:val="23"/>
        </w:rPr>
        <w:tab/>
        <w:t xml:space="preserve">The Governing Body is responsible for ensuring that all income receivable is collected, banked and accounted for. </w:t>
      </w:r>
    </w:p>
    <w:p w:rsidR="00F135C9" w:rsidRPr="00663F91" w:rsidRDefault="00F135C9" w:rsidP="00F135C9">
      <w:pPr>
        <w:pStyle w:val="Default"/>
        <w:ind w:left="851" w:hanging="851"/>
        <w:rPr>
          <w:color w:val="auto"/>
          <w:sz w:val="23"/>
          <w:szCs w:val="23"/>
        </w:rPr>
      </w:pPr>
    </w:p>
    <w:p w:rsidR="00F135C9" w:rsidRPr="00663F91" w:rsidRDefault="00F135C9" w:rsidP="00F135C9">
      <w:pPr>
        <w:pStyle w:val="Default"/>
        <w:ind w:left="851" w:hanging="851"/>
        <w:rPr>
          <w:color w:val="auto"/>
          <w:sz w:val="23"/>
          <w:szCs w:val="23"/>
        </w:rPr>
      </w:pPr>
      <w:r w:rsidRPr="00663F91">
        <w:rPr>
          <w:color w:val="auto"/>
          <w:sz w:val="23"/>
          <w:szCs w:val="23"/>
        </w:rPr>
        <w:t xml:space="preserve">5.5.3 </w:t>
      </w:r>
      <w:r w:rsidRPr="00663F91">
        <w:rPr>
          <w:color w:val="auto"/>
          <w:sz w:val="23"/>
          <w:szCs w:val="23"/>
        </w:rPr>
        <w:tab/>
        <w:t xml:space="preserve">They also must ensure that administrative systems used for the collection and banking of income provide adequate protection for the staff involved with handling income, and ensure adequate security for cash and cheques received. </w:t>
      </w:r>
    </w:p>
    <w:p w:rsidR="00F135C9" w:rsidRPr="00663F91" w:rsidRDefault="00F135C9" w:rsidP="00F135C9">
      <w:pPr>
        <w:pStyle w:val="Default"/>
        <w:ind w:left="851" w:hanging="851"/>
        <w:rPr>
          <w:b/>
          <w:bCs/>
          <w:color w:val="auto"/>
          <w:sz w:val="23"/>
          <w:szCs w:val="23"/>
        </w:rPr>
      </w:pPr>
    </w:p>
    <w:p w:rsidR="002D1E07" w:rsidRDefault="002D1E07" w:rsidP="00D30439">
      <w:pPr>
        <w:pStyle w:val="Default"/>
        <w:ind w:left="851" w:hanging="851"/>
        <w:rPr>
          <w:color w:val="auto"/>
          <w:sz w:val="23"/>
          <w:szCs w:val="23"/>
        </w:rPr>
      </w:pPr>
    </w:p>
    <w:p w:rsidR="000332E6" w:rsidRPr="00D30439" w:rsidRDefault="000332E6" w:rsidP="000332E6">
      <w:pPr>
        <w:pStyle w:val="Default"/>
        <w:pBdr>
          <w:bottom w:val="thickThinMediumGap" w:sz="24" w:space="1" w:color="auto"/>
        </w:pBdr>
        <w:jc w:val="center"/>
        <w:rPr>
          <w:color w:val="auto"/>
          <w:sz w:val="32"/>
          <w:szCs w:val="32"/>
        </w:rPr>
      </w:pPr>
      <w:r w:rsidRPr="00D30439">
        <w:rPr>
          <w:color w:val="auto"/>
          <w:sz w:val="32"/>
          <w:szCs w:val="32"/>
        </w:rPr>
        <w:lastRenderedPageBreak/>
        <w:t xml:space="preserve">Nottingham City Council - Scheme for financing schools </w:t>
      </w:r>
    </w:p>
    <w:p w:rsidR="000332E6" w:rsidRPr="00D30439" w:rsidRDefault="000332E6" w:rsidP="000332E6">
      <w:pPr>
        <w:pStyle w:val="Default"/>
        <w:rPr>
          <w:color w:val="auto"/>
          <w:sz w:val="23"/>
          <w:szCs w:val="23"/>
        </w:rPr>
      </w:pPr>
    </w:p>
    <w:p w:rsidR="000332E6" w:rsidRDefault="000332E6" w:rsidP="00D30439">
      <w:pPr>
        <w:pStyle w:val="Default"/>
        <w:ind w:left="851" w:hanging="851"/>
        <w:rPr>
          <w:color w:val="auto"/>
          <w:sz w:val="23"/>
          <w:szCs w:val="23"/>
        </w:rPr>
      </w:pPr>
    </w:p>
    <w:p w:rsidR="00D06D13" w:rsidRPr="00663F91" w:rsidRDefault="00D06D13" w:rsidP="00D30439">
      <w:pPr>
        <w:pStyle w:val="Default"/>
        <w:ind w:left="851" w:hanging="851"/>
        <w:rPr>
          <w:color w:val="auto"/>
          <w:sz w:val="23"/>
          <w:szCs w:val="23"/>
        </w:rPr>
      </w:pPr>
      <w:bookmarkStart w:id="50" w:name="S5S6"/>
      <w:bookmarkEnd w:id="50"/>
      <w:r w:rsidRPr="00663F91">
        <w:rPr>
          <w:b/>
          <w:bCs/>
          <w:color w:val="auto"/>
          <w:sz w:val="23"/>
          <w:szCs w:val="23"/>
        </w:rPr>
        <w:t xml:space="preserve">5.6 PURPOSES FOR WHICH INCOME MAY BE USED </w:t>
      </w:r>
    </w:p>
    <w:p w:rsidR="00B050F4" w:rsidRPr="00663F91" w:rsidRDefault="00B050F4" w:rsidP="00D30439">
      <w:pPr>
        <w:pStyle w:val="Default"/>
        <w:ind w:left="851" w:hanging="851"/>
        <w:rPr>
          <w:color w:val="auto"/>
          <w:sz w:val="23"/>
          <w:szCs w:val="23"/>
        </w:rPr>
      </w:pPr>
    </w:p>
    <w:p w:rsidR="00D06D13" w:rsidRPr="00663F91" w:rsidRDefault="00D06D13" w:rsidP="00D30439">
      <w:pPr>
        <w:pStyle w:val="Default"/>
        <w:ind w:left="851" w:hanging="851"/>
        <w:rPr>
          <w:color w:val="auto"/>
          <w:sz w:val="23"/>
          <w:szCs w:val="23"/>
        </w:rPr>
      </w:pPr>
      <w:r w:rsidRPr="00663F91">
        <w:rPr>
          <w:color w:val="auto"/>
          <w:sz w:val="23"/>
          <w:szCs w:val="23"/>
        </w:rPr>
        <w:t xml:space="preserve">5.6.1 </w:t>
      </w:r>
      <w:r w:rsidR="000332E6" w:rsidRPr="00663F91">
        <w:rPr>
          <w:color w:val="auto"/>
          <w:sz w:val="23"/>
          <w:szCs w:val="23"/>
        </w:rPr>
        <w:tab/>
      </w:r>
      <w:r w:rsidRPr="00663F91">
        <w:rPr>
          <w:color w:val="auto"/>
          <w:sz w:val="23"/>
          <w:szCs w:val="23"/>
        </w:rPr>
        <w:t xml:space="preserve">Income from the sale of assets purchased with delegated funds may only be spent for the purposes of the school. </w:t>
      </w:r>
    </w:p>
    <w:p w:rsidR="00B050F4" w:rsidRPr="00663F91" w:rsidRDefault="00B050F4" w:rsidP="00D30439">
      <w:pPr>
        <w:pStyle w:val="Default"/>
        <w:ind w:left="851" w:hanging="851"/>
        <w:rPr>
          <w:color w:val="auto"/>
          <w:sz w:val="23"/>
          <w:szCs w:val="23"/>
        </w:rPr>
      </w:pPr>
    </w:p>
    <w:p w:rsidR="00D06D13" w:rsidRPr="00663F91" w:rsidRDefault="00D06D13" w:rsidP="00D30439">
      <w:pPr>
        <w:pStyle w:val="Default"/>
        <w:ind w:left="851" w:hanging="851"/>
        <w:rPr>
          <w:color w:val="auto"/>
          <w:sz w:val="23"/>
          <w:szCs w:val="23"/>
        </w:rPr>
      </w:pPr>
      <w:r w:rsidRPr="00663F91">
        <w:rPr>
          <w:color w:val="auto"/>
          <w:sz w:val="23"/>
          <w:szCs w:val="23"/>
        </w:rPr>
        <w:t xml:space="preserve">5.6.2 </w:t>
      </w:r>
      <w:r w:rsidR="000332E6" w:rsidRPr="00663F91">
        <w:rPr>
          <w:color w:val="auto"/>
          <w:sz w:val="23"/>
          <w:szCs w:val="23"/>
        </w:rPr>
        <w:tab/>
      </w:r>
      <w:r w:rsidRPr="00663F91">
        <w:rPr>
          <w:color w:val="auto"/>
          <w:sz w:val="23"/>
          <w:szCs w:val="23"/>
        </w:rPr>
        <w:t xml:space="preserve">Income received under 5.1 to 5.4 above is classed as “official income” and must be paid into the school’s official bank account. </w:t>
      </w:r>
    </w:p>
    <w:p w:rsidR="00B050F4" w:rsidRPr="00663F91" w:rsidRDefault="00B050F4" w:rsidP="00D30439">
      <w:pPr>
        <w:pStyle w:val="Default"/>
        <w:ind w:left="851" w:hanging="851"/>
        <w:rPr>
          <w:color w:val="auto"/>
          <w:sz w:val="23"/>
          <w:szCs w:val="23"/>
        </w:rPr>
      </w:pPr>
    </w:p>
    <w:p w:rsidR="00D06D13" w:rsidRPr="00663F91" w:rsidRDefault="00D06D13" w:rsidP="00D30439">
      <w:pPr>
        <w:pStyle w:val="Default"/>
        <w:ind w:left="851" w:hanging="851"/>
        <w:rPr>
          <w:color w:val="auto"/>
          <w:sz w:val="23"/>
          <w:szCs w:val="23"/>
        </w:rPr>
      </w:pPr>
      <w:r w:rsidRPr="00663F91">
        <w:rPr>
          <w:color w:val="auto"/>
          <w:sz w:val="23"/>
          <w:szCs w:val="23"/>
        </w:rPr>
        <w:t xml:space="preserve">5.6.3 </w:t>
      </w:r>
      <w:r w:rsidR="000332E6" w:rsidRPr="00663F91">
        <w:rPr>
          <w:color w:val="auto"/>
          <w:sz w:val="23"/>
          <w:szCs w:val="23"/>
        </w:rPr>
        <w:tab/>
      </w:r>
      <w:r w:rsidRPr="00663F91">
        <w:rPr>
          <w:color w:val="auto"/>
          <w:sz w:val="23"/>
          <w:szCs w:val="23"/>
        </w:rPr>
        <w:t xml:space="preserve">The only exception to 5.6.1 is lettings income collected by voluntary aided schools, which may be paid into unofficial funds. </w:t>
      </w:r>
    </w:p>
    <w:p w:rsidR="00B050F4" w:rsidRPr="00663F91" w:rsidRDefault="00B050F4" w:rsidP="00D30439">
      <w:pPr>
        <w:pStyle w:val="Default"/>
        <w:ind w:left="851" w:hanging="851"/>
        <w:rPr>
          <w:color w:val="auto"/>
          <w:sz w:val="23"/>
          <w:szCs w:val="23"/>
        </w:rPr>
      </w:pPr>
    </w:p>
    <w:p w:rsidR="00B050F4" w:rsidRPr="00663F91" w:rsidRDefault="00D06D13" w:rsidP="00D30439">
      <w:pPr>
        <w:pStyle w:val="Default"/>
        <w:ind w:left="851" w:hanging="851"/>
        <w:rPr>
          <w:color w:val="auto"/>
          <w:sz w:val="23"/>
          <w:szCs w:val="23"/>
        </w:rPr>
      </w:pPr>
      <w:r w:rsidRPr="00663F91">
        <w:rPr>
          <w:color w:val="auto"/>
          <w:sz w:val="23"/>
          <w:szCs w:val="23"/>
        </w:rPr>
        <w:t xml:space="preserve">5.6.4 </w:t>
      </w:r>
      <w:r w:rsidR="000332E6" w:rsidRPr="00663F91">
        <w:rPr>
          <w:color w:val="auto"/>
          <w:sz w:val="23"/>
          <w:szCs w:val="23"/>
        </w:rPr>
        <w:tab/>
      </w:r>
      <w:r w:rsidRPr="00663F91">
        <w:rPr>
          <w:color w:val="auto"/>
          <w:sz w:val="23"/>
          <w:szCs w:val="23"/>
        </w:rPr>
        <w:t>Official income may only be used for the purposes of the school in accordance wi</w:t>
      </w:r>
      <w:r w:rsidR="00B050F4" w:rsidRPr="00663F91">
        <w:rPr>
          <w:color w:val="auto"/>
          <w:sz w:val="23"/>
          <w:szCs w:val="23"/>
        </w:rPr>
        <w:t>th section 2.13 of this Scheme.</w:t>
      </w:r>
    </w:p>
    <w:p w:rsidR="005B62A8" w:rsidRPr="00663F91" w:rsidRDefault="005B62A8" w:rsidP="00D30439">
      <w:pPr>
        <w:pStyle w:val="Default"/>
        <w:ind w:left="851" w:hanging="851"/>
        <w:rPr>
          <w:color w:val="auto"/>
          <w:sz w:val="23"/>
          <w:szCs w:val="23"/>
        </w:rPr>
      </w:pPr>
    </w:p>
    <w:p w:rsidR="000332E6" w:rsidRPr="00663F91" w:rsidRDefault="000332E6" w:rsidP="00D30439">
      <w:pPr>
        <w:pStyle w:val="Default"/>
        <w:ind w:left="851" w:hanging="851"/>
        <w:rPr>
          <w:color w:val="auto"/>
          <w:sz w:val="23"/>
          <w:szCs w:val="23"/>
        </w:rPr>
      </w:pPr>
    </w:p>
    <w:p w:rsidR="000332E6" w:rsidRPr="00663F91" w:rsidRDefault="00F135C9" w:rsidP="00D30439">
      <w:pPr>
        <w:pStyle w:val="Default"/>
        <w:ind w:left="851" w:hanging="851"/>
        <w:rPr>
          <w:color w:val="auto"/>
          <w:sz w:val="23"/>
          <w:szCs w:val="23"/>
        </w:rPr>
      </w:pPr>
      <w:r w:rsidRPr="00D30439">
        <w:rPr>
          <w:noProof/>
          <w:color w:val="auto"/>
          <w:sz w:val="22"/>
          <w:szCs w:val="22"/>
          <w:lang w:eastAsia="en-GB"/>
        </w:rPr>
        <mc:AlternateContent>
          <mc:Choice Requires="wps">
            <w:drawing>
              <wp:anchor distT="0" distB="0" distL="114300" distR="114300" simplePos="0" relativeHeight="251674624" behindDoc="1" locked="0" layoutInCell="1" allowOverlap="1" wp14:anchorId="6C76898D" wp14:editId="1A87E6BA">
                <wp:simplePos x="0" y="0"/>
                <wp:positionH relativeFrom="margin">
                  <wp:align>center</wp:align>
                </wp:positionH>
                <wp:positionV relativeFrom="paragraph">
                  <wp:posOffset>7620</wp:posOffset>
                </wp:positionV>
                <wp:extent cx="5676900" cy="1988820"/>
                <wp:effectExtent l="0" t="0" r="19050" b="11430"/>
                <wp:wrapNone/>
                <wp:docPr id="8" name="Rounded Rectangle 8"/>
                <wp:cNvGraphicFramePr/>
                <a:graphic xmlns:a="http://schemas.openxmlformats.org/drawingml/2006/main">
                  <a:graphicData uri="http://schemas.microsoft.com/office/word/2010/wordprocessingShape">
                    <wps:wsp>
                      <wps:cNvSpPr/>
                      <wps:spPr>
                        <a:xfrm>
                          <a:off x="0" y="0"/>
                          <a:ext cx="5676900" cy="198882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632CAD" w:rsidRPr="00B11B83" w:rsidRDefault="00632CAD" w:rsidP="005B62A8">
                            <w:pPr>
                              <w:pStyle w:val="Default"/>
                              <w:pageBreakBefore/>
                              <w:jc w:val="center"/>
                              <w:rPr>
                                <w:b/>
                                <w:bCs/>
                                <w:color w:val="FFFFFF" w:themeColor="background1"/>
                                <w:sz w:val="32"/>
                                <w:szCs w:val="32"/>
                              </w:rPr>
                            </w:pPr>
                            <w:r w:rsidRPr="00B11B83">
                              <w:rPr>
                                <w:b/>
                                <w:bCs/>
                                <w:color w:val="FFFFFF" w:themeColor="background1"/>
                                <w:sz w:val="32"/>
                                <w:szCs w:val="32"/>
                              </w:rPr>
                              <w:t>CONTACT</w:t>
                            </w:r>
                          </w:p>
                          <w:p w:rsidR="00632CAD" w:rsidRPr="00B11B83" w:rsidRDefault="00632CAD" w:rsidP="005B62A8">
                            <w:pPr>
                              <w:pStyle w:val="Default"/>
                              <w:pageBreakBefore/>
                              <w:jc w:val="center"/>
                              <w:rPr>
                                <w:color w:val="FFFFFF" w:themeColor="background1"/>
                                <w:sz w:val="32"/>
                                <w:szCs w:val="32"/>
                              </w:rPr>
                            </w:pPr>
                          </w:p>
                          <w:p w:rsidR="00632CAD" w:rsidRPr="00B11B83" w:rsidRDefault="00632CAD" w:rsidP="005B62A8">
                            <w:pPr>
                              <w:pStyle w:val="Default"/>
                              <w:jc w:val="center"/>
                              <w:rPr>
                                <w:color w:val="FFFFFF" w:themeColor="background1"/>
                                <w:sz w:val="20"/>
                                <w:szCs w:val="20"/>
                                <w:u w:val="single"/>
                              </w:rPr>
                            </w:pPr>
                            <w:r w:rsidRPr="00B11B83">
                              <w:rPr>
                                <w:b/>
                                <w:bCs/>
                                <w:color w:val="FFFFFF" w:themeColor="background1"/>
                                <w:sz w:val="20"/>
                                <w:szCs w:val="20"/>
                                <w:u w:val="single"/>
                              </w:rPr>
                              <w:t>School Funding Team</w:t>
                            </w:r>
                          </w:p>
                          <w:p w:rsidR="00632CAD" w:rsidRPr="00B11B83" w:rsidRDefault="00632CAD" w:rsidP="005B62A8">
                            <w:pPr>
                              <w:pStyle w:val="Default"/>
                              <w:ind w:left="720"/>
                              <w:rPr>
                                <w:color w:val="FFFFFF" w:themeColor="background1"/>
                                <w:sz w:val="23"/>
                                <w:szCs w:val="23"/>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3"/>
                                <w:szCs w:val="23"/>
                              </w:rPr>
                              <w:t xml:space="preserve">0115 8763733 </w:t>
                            </w:r>
                          </w:p>
                          <w:p w:rsidR="00632CAD" w:rsidRPr="00B11B83" w:rsidRDefault="00632CAD" w:rsidP="005B62A8">
                            <w:pPr>
                              <w:pStyle w:val="Default"/>
                              <w:jc w:val="center"/>
                              <w:rPr>
                                <w:color w:val="FFFFFF" w:themeColor="background1"/>
                                <w:sz w:val="20"/>
                                <w:szCs w:val="20"/>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0"/>
                                <w:szCs w:val="20"/>
                              </w:rPr>
                              <w:t>school.funding@nottinghamcity.gov.uk</w:t>
                            </w:r>
                          </w:p>
                          <w:p w:rsidR="00632CAD" w:rsidRPr="00B11B83" w:rsidRDefault="00632CAD" w:rsidP="005B62A8">
                            <w:pPr>
                              <w:pStyle w:val="Default"/>
                              <w:jc w:val="center"/>
                              <w:rPr>
                                <w:color w:val="FFFFFF" w:themeColor="background1"/>
                                <w:sz w:val="20"/>
                                <w:szCs w:val="20"/>
                              </w:rPr>
                            </w:pPr>
                          </w:p>
                          <w:p w:rsidR="00632CAD" w:rsidRPr="00B11B83" w:rsidRDefault="00632CAD" w:rsidP="005B62A8">
                            <w:pPr>
                              <w:pStyle w:val="Default"/>
                              <w:jc w:val="center"/>
                              <w:rPr>
                                <w:color w:val="FFFFFF" w:themeColor="background1"/>
                                <w:sz w:val="20"/>
                                <w:szCs w:val="20"/>
                                <w:u w:val="single"/>
                              </w:rPr>
                            </w:pPr>
                            <w:r w:rsidRPr="00B11B83">
                              <w:rPr>
                                <w:b/>
                                <w:bCs/>
                                <w:color w:val="FFFFFF" w:themeColor="background1"/>
                                <w:sz w:val="20"/>
                                <w:szCs w:val="20"/>
                                <w:u w:val="single"/>
                              </w:rPr>
                              <w:t>Schools Finance Support Team</w:t>
                            </w:r>
                          </w:p>
                          <w:p w:rsidR="00632CAD" w:rsidRPr="00B11B83" w:rsidRDefault="00632CAD" w:rsidP="005B62A8">
                            <w:pPr>
                              <w:pStyle w:val="Default"/>
                              <w:jc w:val="center"/>
                              <w:rPr>
                                <w:rFonts w:ascii="Wingdings" w:hAnsi="Wingdings" w:cs="Wingdings"/>
                                <w:color w:val="FFFFFF" w:themeColor="background1"/>
                                <w:sz w:val="20"/>
                                <w:szCs w:val="20"/>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3"/>
                                <w:szCs w:val="23"/>
                              </w:rPr>
                              <w:t>0115 8765053</w:t>
                            </w:r>
                            <w:r w:rsidRPr="00B11B83">
                              <w:rPr>
                                <w:rFonts w:ascii="Wingdings" w:hAnsi="Wingdings" w:cs="Wingdings"/>
                                <w:color w:val="FFFFFF" w:themeColor="background1"/>
                                <w:sz w:val="20"/>
                                <w:szCs w:val="20"/>
                              </w:rPr>
                              <w:t></w:t>
                            </w:r>
                          </w:p>
                          <w:p w:rsidR="00632CAD" w:rsidRPr="00B11B83" w:rsidRDefault="00632CAD" w:rsidP="005B62A8">
                            <w:pPr>
                              <w:pStyle w:val="Default"/>
                              <w:jc w:val="center"/>
                              <w:rPr>
                                <w:rFonts w:ascii="Wingdings" w:hAnsi="Wingdings" w:cs="Wingdings"/>
                                <w:color w:val="FFFFFF" w:themeColor="background1"/>
                                <w:sz w:val="20"/>
                                <w:szCs w:val="20"/>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0"/>
                                <w:szCs w:val="20"/>
                              </w:rPr>
                              <w:t>schools.finance@nottinghamcity.gov.uk</w:t>
                            </w:r>
                          </w:p>
                          <w:p w:rsidR="00632CAD" w:rsidRDefault="00632CAD" w:rsidP="005B62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C76898D" id="Rounded Rectangle 8" o:spid="_x0000_s1030" style="position:absolute;left:0;text-align:left;margin-left:0;margin-top:.6pt;width:447pt;height:156.6pt;z-index:-2516418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" fillcolor="#5b9bd5" strokecolor="#41719c" strokeweight="1pt">
                <v:stroke joinstyle="miter"/>
                <v:textbox>
                  <w:txbxContent>
                    <w:p w:rsidR="00632CAD" w:rsidRPr="00B11B83" w:rsidRDefault="00632CAD" w:rsidP="005B62A8">
                      <w:pPr>
                        <w:pStyle w:val="Default"/>
                        <w:pageBreakBefore/>
                        <w:jc w:val="center"/>
                        <w:rPr>
                          <w:b/>
                          <w:bCs/>
                          <w:color w:val="FFFFFF" w:themeColor="background1"/>
                          <w:sz w:val="32"/>
                          <w:szCs w:val="32"/>
                        </w:rPr>
                      </w:pPr>
                      <w:r w:rsidRPr="00B11B83">
                        <w:rPr>
                          <w:b/>
                          <w:bCs/>
                          <w:color w:val="FFFFFF" w:themeColor="background1"/>
                          <w:sz w:val="32"/>
                          <w:szCs w:val="32"/>
                        </w:rPr>
                        <w:t>CONTACT</w:t>
                      </w:r>
                    </w:p>
                    <w:p w:rsidR="00632CAD" w:rsidRPr="00B11B83" w:rsidRDefault="00632CAD" w:rsidP="005B62A8">
                      <w:pPr>
                        <w:pStyle w:val="Default"/>
                        <w:pageBreakBefore/>
                        <w:jc w:val="center"/>
                        <w:rPr>
                          <w:color w:val="FFFFFF" w:themeColor="background1"/>
                          <w:sz w:val="32"/>
                          <w:szCs w:val="32"/>
                        </w:rPr>
                      </w:pPr>
                    </w:p>
                    <w:p w:rsidR="00632CAD" w:rsidRPr="00B11B83" w:rsidRDefault="00632CAD" w:rsidP="005B62A8">
                      <w:pPr>
                        <w:pStyle w:val="Default"/>
                        <w:jc w:val="center"/>
                        <w:rPr>
                          <w:color w:val="FFFFFF" w:themeColor="background1"/>
                          <w:sz w:val="20"/>
                          <w:szCs w:val="20"/>
                          <w:u w:val="single"/>
                        </w:rPr>
                      </w:pPr>
                      <w:r w:rsidRPr="00B11B83">
                        <w:rPr>
                          <w:b/>
                          <w:bCs/>
                          <w:color w:val="FFFFFF" w:themeColor="background1"/>
                          <w:sz w:val="20"/>
                          <w:szCs w:val="20"/>
                          <w:u w:val="single"/>
                        </w:rPr>
                        <w:t>School Funding Team</w:t>
                      </w:r>
                    </w:p>
                    <w:p w:rsidR="00632CAD" w:rsidRPr="00B11B83" w:rsidRDefault="00632CAD" w:rsidP="005B62A8">
                      <w:pPr>
                        <w:pStyle w:val="Default"/>
                        <w:ind w:left="720"/>
                        <w:rPr>
                          <w:color w:val="FFFFFF" w:themeColor="background1"/>
                          <w:sz w:val="23"/>
                          <w:szCs w:val="23"/>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3"/>
                          <w:szCs w:val="23"/>
                        </w:rPr>
                        <w:t xml:space="preserve">0115 8763733 </w:t>
                      </w:r>
                    </w:p>
                    <w:p w:rsidR="00632CAD" w:rsidRPr="00B11B83" w:rsidRDefault="00632CAD" w:rsidP="005B62A8">
                      <w:pPr>
                        <w:pStyle w:val="Default"/>
                        <w:jc w:val="center"/>
                        <w:rPr>
                          <w:color w:val="FFFFFF" w:themeColor="background1"/>
                          <w:sz w:val="20"/>
                          <w:szCs w:val="20"/>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0"/>
                          <w:szCs w:val="20"/>
                        </w:rPr>
                        <w:t>school.funding@nottinghamcity.gov.uk</w:t>
                      </w:r>
                    </w:p>
                    <w:p w:rsidR="00632CAD" w:rsidRPr="00B11B83" w:rsidRDefault="00632CAD" w:rsidP="005B62A8">
                      <w:pPr>
                        <w:pStyle w:val="Default"/>
                        <w:jc w:val="center"/>
                        <w:rPr>
                          <w:color w:val="FFFFFF" w:themeColor="background1"/>
                          <w:sz w:val="20"/>
                          <w:szCs w:val="20"/>
                        </w:rPr>
                      </w:pPr>
                    </w:p>
                    <w:p w:rsidR="00632CAD" w:rsidRPr="00B11B83" w:rsidRDefault="00632CAD" w:rsidP="005B62A8">
                      <w:pPr>
                        <w:pStyle w:val="Default"/>
                        <w:jc w:val="center"/>
                        <w:rPr>
                          <w:color w:val="FFFFFF" w:themeColor="background1"/>
                          <w:sz w:val="20"/>
                          <w:szCs w:val="20"/>
                          <w:u w:val="single"/>
                        </w:rPr>
                      </w:pPr>
                      <w:r w:rsidRPr="00B11B83">
                        <w:rPr>
                          <w:b/>
                          <w:bCs/>
                          <w:color w:val="FFFFFF" w:themeColor="background1"/>
                          <w:sz w:val="20"/>
                          <w:szCs w:val="20"/>
                          <w:u w:val="single"/>
                        </w:rPr>
                        <w:t>Schools Finance Support Team</w:t>
                      </w:r>
                    </w:p>
                    <w:p w:rsidR="00632CAD" w:rsidRPr="00B11B83" w:rsidRDefault="00632CAD" w:rsidP="005B62A8">
                      <w:pPr>
                        <w:pStyle w:val="Default"/>
                        <w:jc w:val="center"/>
                        <w:rPr>
                          <w:rFonts w:ascii="Wingdings" w:hAnsi="Wingdings" w:cs="Wingdings"/>
                          <w:color w:val="FFFFFF" w:themeColor="background1"/>
                          <w:sz w:val="20"/>
                          <w:szCs w:val="20"/>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3"/>
                          <w:szCs w:val="23"/>
                        </w:rPr>
                        <w:t>0115 8765053</w:t>
                      </w:r>
                      <w:r w:rsidRPr="00B11B83">
                        <w:rPr>
                          <w:rFonts w:ascii="Wingdings" w:hAnsi="Wingdings" w:cs="Wingdings"/>
                          <w:color w:val="FFFFFF" w:themeColor="background1"/>
                          <w:sz w:val="20"/>
                          <w:szCs w:val="20"/>
                        </w:rPr>
                        <w:t></w:t>
                      </w:r>
                    </w:p>
                    <w:p w:rsidR="00632CAD" w:rsidRPr="00B11B83" w:rsidRDefault="00632CAD" w:rsidP="005B62A8">
                      <w:pPr>
                        <w:pStyle w:val="Default"/>
                        <w:jc w:val="center"/>
                        <w:rPr>
                          <w:rFonts w:ascii="Wingdings" w:hAnsi="Wingdings" w:cs="Wingdings"/>
                          <w:color w:val="FFFFFF" w:themeColor="background1"/>
                          <w:sz w:val="20"/>
                          <w:szCs w:val="20"/>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0"/>
                          <w:szCs w:val="20"/>
                        </w:rPr>
                        <w:t>schools.finance@nottinghamcity.gov.uk</w:t>
                      </w:r>
                    </w:p>
                    <w:p w:rsidR="00632CAD" w:rsidRDefault="00632CAD" w:rsidP="005B62A8">
                      <w:pPr>
                        <w:jc w:val="center"/>
                      </w:pPr>
                    </w:p>
                  </w:txbxContent>
                </v:textbox>
                <w10:wrap anchorx="margin"/>
              </v:roundrect>
            </w:pict>
          </mc:Fallback>
        </mc:AlternateContent>
      </w:r>
    </w:p>
    <w:p w:rsidR="000332E6" w:rsidRPr="00663F91" w:rsidRDefault="000332E6" w:rsidP="00D30439">
      <w:pPr>
        <w:pStyle w:val="Default"/>
        <w:ind w:left="851" w:hanging="851"/>
        <w:rPr>
          <w:color w:val="auto"/>
          <w:sz w:val="23"/>
          <w:szCs w:val="23"/>
        </w:rPr>
      </w:pPr>
    </w:p>
    <w:p w:rsidR="000332E6" w:rsidRPr="00663F91" w:rsidRDefault="000332E6" w:rsidP="00D30439">
      <w:pPr>
        <w:pStyle w:val="Default"/>
        <w:ind w:left="851" w:hanging="851"/>
        <w:rPr>
          <w:color w:val="auto"/>
          <w:sz w:val="23"/>
          <w:szCs w:val="23"/>
        </w:rPr>
      </w:pPr>
    </w:p>
    <w:p w:rsidR="001F3B1B" w:rsidRPr="00663F91" w:rsidRDefault="001F3B1B" w:rsidP="00D30439">
      <w:pPr>
        <w:pStyle w:val="Default"/>
        <w:ind w:left="851" w:hanging="851"/>
        <w:rPr>
          <w:color w:val="auto"/>
          <w:sz w:val="23"/>
          <w:szCs w:val="23"/>
        </w:rPr>
      </w:pPr>
    </w:p>
    <w:p w:rsidR="001F3B1B" w:rsidRPr="00663F91" w:rsidRDefault="001F3B1B" w:rsidP="00D30439">
      <w:pPr>
        <w:pStyle w:val="Default"/>
        <w:ind w:left="851" w:hanging="851"/>
        <w:rPr>
          <w:color w:val="auto"/>
          <w:sz w:val="23"/>
          <w:szCs w:val="23"/>
        </w:rPr>
      </w:pPr>
    </w:p>
    <w:p w:rsidR="001F3B1B" w:rsidRPr="00663F91" w:rsidRDefault="001F3B1B" w:rsidP="00D30439">
      <w:pPr>
        <w:pStyle w:val="Default"/>
        <w:ind w:left="851" w:hanging="851"/>
        <w:rPr>
          <w:color w:val="auto"/>
          <w:sz w:val="23"/>
          <w:szCs w:val="23"/>
        </w:rPr>
      </w:pPr>
    </w:p>
    <w:p w:rsidR="000332E6" w:rsidRDefault="000332E6" w:rsidP="00D30439">
      <w:pPr>
        <w:pStyle w:val="Default"/>
        <w:ind w:left="851" w:hanging="851"/>
        <w:rPr>
          <w:color w:val="auto"/>
          <w:sz w:val="23"/>
          <w:szCs w:val="23"/>
        </w:rPr>
      </w:pPr>
    </w:p>
    <w:p w:rsidR="000332E6" w:rsidRDefault="000332E6" w:rsidP="00D30439">
      <w:pPr>
        <w:pStyle w:val="Default"/>
        <w:ind w:left="851" w:hanging="851"/>
        <w:rPr>
          <w:color w:val="auto"/>
          <w:sz w:val="23"/>
          <w:szCs w:val="23"/>
        </w:rPr>
      </w:pPr>
    </w:p>
    <w:p w:rsidR="000332E6" w:rsidRDefault="000332E6" w:rsidP="00D30439">
      <w:pPr>
        <w:pStyle w:val="Default"/>
        <w:ind w:left="851" w:hanging="851"/>
        <w:rPr>
          <w:color w:val="auto"/>
          <w:sz w:val="23"/>
          <w:szCs w:val="23"/>
        </w:rPr>
      </w:pPr>
    </w:p>
    <w:p w:rsidR="000332E6" w:rsidRDefault="000332E6" w:rsidP="00D30439">
      <w:pPr>
        <w:pStyle w:val="Default"/>
        <w:ind w:left="851" w:hanging="851"/>
        <w:rPr>
          <w:color w:val="auto"/>
          <w:sz w:val="23"/>
          <w:szCs w:val="23"/>
        </w:rPr>
      </w:pPr>
    </w:p>
    <w:p w:rsidR="000332E6" w:rsidRDefault="000332E6" w:rsidP="00D30439">
      <w:pPr>
        <w:pStyle w:val="Default"/>
        <w:ind w:left="851" w:hanging="851"/>
        <w:rPr>
          <w:color w:val="auto"/>
          <w:sz w:val="23"/>
          <w:szCs w:val="23"/>
        </w:rPr>
      </w:pPr>
    </w:p>
    <w:p w:rsidR="000332E6" w:rsidRPr="00D30439" w:rsidRDefault="000332E6" w:rsidP="00D30439">
      <w:pPr>
        <w:pStyle w:val="Default"/>
        <w:ind w:left="851" w:hanging="851"/>
        <w:rPr>
          <w:color w:val="auto"/>
          <w:sz w:val="23"/>
          <w:szCs w:val="23"/>
        </w:rPr>
      </w:pPr>
    </w:p>
    <w:p w:rsidR="005B62A8" w:rsidRPr="00D30439" w:rsidRDefault="005B62A8" w:rsidP="00D30439">
      <w:pPr>
        <w:pStyle w:val="Default"/>
        <w:ind w:left="851" w:hanging="851"/>
        <w:rPr>
          <w:color w:val="auto"/>
          <w:sz w:val="23"/>
          <w:szCs w:val="23"/>
        </w:rPr>
      </w:pPr>
    </w:p>
    <w:p w:rsidR="005B62A8" w:rsidRPr="00D30439" w:rsidRDefault="005B62A8" w:rsidP="00D30439">
      <w:pPr>
        <w:pStyle w:val="Default"/>
        <w:ind w:left="851" w:hanging="851"/>
        <w:rPr>
          <w:color w:val="auto"/>
          <w:sz w:val="23"/>
          <w:szCs w:val="23"/>
        </w:rPr>
      </w:pPr>
    </w:p>
    <w:p w:rsidR="005B62A8" w:rsidRPr="00D30439" w:rsidRDefault="005B62A8" w:rsidP="00D30439">
      <w:pPr>
        <w:pStyle w:val="Default"/>
        <w:ind w:left="851" w:hanging="851"/>
        <w:rPr>
          <w:color w:val="auto"/>
          <w:sz w:val="23"/>
          <w:szCs w:val="23"/>
        </w:rPr>
      </w:pPr>
    </w:p>
    <w:p w:rsidR="005B62A8" w:rsidRPr="00D30439" w:rsidRDefault="005B62A8" w:rsidP="00D30439">
      <w:pPr>
        <w:pStyle w:val="Default"/>
        <w:ind w:left="851" w:hanging="851"/>
        <w:rPr>
          <w:color w:val="auto"/>
          <w:sz w:val="23"/>
          <w:szCs w:val="23"/>
        </w:rPr>
      </w:pPr>
    </w:p>
    <w:p w:rsidR="005B62A8" w:rsidRPr="00D30439" w:rsidRDefault="005B62A8" w:rsidP="00D30439">
      <w:pPr>
        <w:pStyle w:val="Default"/>
        <w:ind w:left="851" w:hanging="851"/>
        <w:rPr>
          <w:color w:val="auto"/>
          <w:sz w:val="23"/>
          <w:szCs w:val="23"/>
        </w:rPr>
      </w:pPr>
    </w:p>
    <w:p w:rsidR="005B62A8" w:rsidRPr="00D30439" w:rsidRDefault="005B62A8" w:rsidP="00D30439">
      <w:pPr>
        <w:pStyle w:val="Default"/>
        <w:ind w:left="851" w:hanging="851"/>
        <w:rPr>
          <w:color w:val="auto"/>
          <w:sz w:val="23"/>
          <w:szCs w:val="23"/>
        </w:rPr>
      </w:pPr>
    </w:p>
    <w:p w:rsidR="005B62A8" w:rsidRPr="00D30439" w:rsidRDefault="005B62A8" w:rsidP="00D30439">
      <w:pPr>
        <w:pStyle w:val="Default"/>
        <w:ind w:left="851" w:hanging="851"/>
        <w:rPr>
          <w:color w:val="auto"/>
          <w:sz w:val="23"/>
          <w:szCs w:val="23"/>
        </w:rPr>
      </w:pPr>
    </w:p>
    <w:p w:rsidR="005B62A8" w:rsidRPr="00D30439" w:rsidRDefault="005B62A8" w:rsidP="00D30439">
      <w:pPr>
        <w:pStyle w:val="Default"/>
        <w:ind w:left="851" w:hanging="851"/>
        <w:rPr>
          <w:color w:val="auto"/>
          <w:sz w:val="23"/>
          <w:szCs w:val="23"/>
        </w:rPr>
      </w:pPr>
    </w:p>
    <w:p w:rsidR="005B62A8" w:rsidRPr="00D30439" w:rsidRDefault="005B62A8" w:rsidP="00D30439">
      <w:pPr>
        <w:pStyle w:val="Default"/>
        <w:ind w:left="851" w:hanging="851"/>
        <w:rPr>
          <w:color w:val="auto"/>
          <w:sz w:val="23"/>
          <w:szCs w:val="23"/>
        </w:rPr>
      </w:pPr>
    </w:p>
    <w:p w:rsidR="005B62A8" w:rsidRPr="00D30439" w:rsidRDefault="005B62A8" w:rsidP="00D30439">
      <w:pPr>
        <w:pStyle w:val="Default"/>
        <w:ind w:left="851" w:hanging="851"/>
        <w:rPr>
          <w:color w:val="auto"/>
          <w:sz w:val="23"/>
          <w:szCs w:val="23"/>
        </w:rPr>
      </w:pPr>
    </w:p>
    <w:p w:rsidR="005B62A8" w:rsidRPr="00D30439" w:rsidRDefault="005B62A8" w:rsidP="00D30439">
      <w:pPr>
        <w:pStyle w:val="Default"/>
        <w:ind w:left="851" w:hanging="851"/>
        <w:rPr>
          <w:color w:val="auto"/>
          <w:sz w:val="23"/>
          <w:szCs w:val="23"/>
        </w:rPr>
      </w:pPr>
    </w:p>
    <w:p w:rsidR="005B62A8" w:rsidRDefault="005B62A8" w:rsidP="00D30439">
      <w:pPr>
        <w:pStyle w:val="Default"/>
        <w:ind w:left="851" w:hanging="851"/>
        <w:rPr>
          <w:color w:val="auto"/>
          <w:sz w:val="23"/>
          <w:szCs w:val="23"/>
        </w:rPr>
      </w:pPr>
    </w:p>
    <w:p w:rsidR="00F135C9" w:rsidRDefault="00F135C9" w:rsidP="00D30439">
      <w:pPr>
        <w:pStyle w:val="Default"/>
        <w:ind w:left="851" w:hanging="851"/>
        <w:rPr>
          <w:color w:val="auto"/>
          <w:sz w:val="23"/>
          <w:szCs w:val="23"/>
        </w:rPr>
      </w:pPr>
    </w:p>
    <w:p w:rsidR="00F135C9" w:rsidRDefault="00F135C9" w:rsidP="00D30439">
      <w:pPr>
        <w:pStyle w:val="Default"/>
        <w:ind w:left="851" w:hanging="851"/>
        <w:rPr>
          <w:color w:val="auto"/>
          <w:sz w:val="23"/>
          <w:szCs w:val="23"/>
        </w:rPr>
      </w:pPr>
    </w:p>
    <w:p w:rsidR="00F135C9" w:rsidRDefault="00F135C9" w:rsidP="00D30439">
      <w:pPr>
        <w:pStyle w:val="Default"/>
        <w:ind w:left="851" w:hanging="851"/>
        <w:rPr>
          <w:color w:val="auto"/>
          <w:sz w:val="23"/>
          <w:szCs w:val="23"/>
        </w:rPr>
      </w:pPr>
    </w:p>
    <w:p w:rsidR="00F135C9" w:rsidRDefault="00F135C9" w:rsidP="00D30439">
      <w:pPr>
        <w:pStyle w:val="Default"/>
        <w:ind w:left="851" w:hanging="851"/>
        <w:rPr>
          <w:color w:val="auto"/>
          <w:sz w:val="23"/>
          <w:szCs w:val="23"/>
        </w:rPr>
      </w:pPr>
    </w:p>
    <w:p w:rsidR="00F135C9" w:rsidRDefault="00F135C9" w:rsidP="00D30439">
      <w:pPr>
        <w:pStyle w:val="Default"/>
        <w:ind w:left="851" w:hanging="851"/>
        <w:rPr>
          <w:color w:val="auto"/>
          <w:sz w:val="23"/>
          <w:szCs w:val="23"/>
        </w:rPr>
      </w:pPr>
    </w:p>
    <w:p w:rsidR="00F135C9" w:rsidRDefault="00F135C9" w:rsidP="00D30439">
      <w:pPr>
        <w:pStyle w:val="Default"/>
        <w:ind w:left="851" w:hanging="851"/>
        <w:rPr>
          <w:color w:val="auto"/>
          <w:sz w:val="23"/>
          <w:szCs w:val="23"/>
        </w:rPr>
      </w:pPr>
    </w:p>
    <w:p w:rsidR="00F135C9" w:rsidRDefault="00F135C9" w:rsidP="00D30439">
      <w:pPr>
        <w:pStyle w:val="Default"/>
        <w:ind w:left="851" w:hanging="851"/>
        <w:rPr>
          <w:color w:val="auto"/>
          <w:sz w:val="23"/>
          <w:szCs w:val="23"/>
        </w:rPr>
      </w:pPr>
    </w:p>
    <w:p w:rsidR="00F135C9" w:rsidRDefault="00F135C9" w:rsidP="00D30439">
      <w:pPr>
        <w:pStyle w:val="Default"/>
        <w:ind w:left="851" w:hanging="851"/>
        <w:rPr>
          <w:color w:val="auto"/>
          <w:sz w:val="23"/>
          <w:szCs w:val="23"/>
        </w:rPr>
      </w:pPr>
    </w:p>
    <w:p w:rsidR="00F135C9" w:rsidRDefault="00F135C9" w:rsidP="00D30439">
      <w:pPr>
        <w:pStyle w:val="Default"/>
        <w:ind w:left="851" w:hanging="851"/>
        <w:rPr>
          <w:color w:val="auto"/>
          <w:sz w:val="23"/>
          <w:szCs w:val="23"/>
        </w:rPr>
      </w:pPr>
    </w:p>
    <w:p w:rsidR="00F135C9" w:rsidRDefault="00F135C9" w:rsidP="00D30439">
      <w:pPr>
        <w:pStyle w:val="Default"/>
        <w:ind w:left="851" w:hanging="851"/>
        <w:rPr>
          <w:color w:val="auto"/>
          <w:sz w:val="23"/>
          <w:szCs w:val="23"/>
        </w:rPr>
      </w:pPr>
    </w:p>
    <w:p w:rsidR="00F135C9" w:rsidRPr="00D30439" w:rsidRDefault="00F135C9" w:rsidP="00D30439">
      <w:pPr>
        <w:pStyle w:val="Default"/>
        <w:ind w:left="851" w:hanging="851"/>
        <w:rPr>
          <w:color w:val="auto"/>
          <w:sz w:val="23"/>
          <w:szCs w:val="23"/>
        </w:rPr>
      </w:pPr>
    </w:p>
    <w:p w:rsidR="0063565E" w:rsidRPr="00D30439" w:rsidRDefault="0063565E" w:rsidP="00D30439">
      <w:pPr>
        <w:pStyle w:val="Default"/>
        <w:ind w:left="851" w:hanging="851"/>
        <w:rPr>
          <w:b/>
          <w:bCs/>
          <w:color w:val="auto"/>
          <w:sz w:val="23"/>
          <w:szCs w:val="23"/>
        </w:rPr>
      </w:pPr>
    </w:p>
    <w:p w:rsidR="000332E6" w:rsidRPr="00D30439" w:rsidRDefault="000332E6" w:rsidP="000332E6">
      <w:pPr>
        <w:pStyle w:val="Default"/>
        <w:pBdr>
          <w:bottom w:val="thickThinMediumGap" w:sz="24" w:space="1" w:color="auto"/>
        </w:pBdr>
        <w:jc w:val="center"/>
        <w:rPr>
          <w:color w:val="auto"/>
          <w:sz w:val="32"/>
          <w:szCs w:val="32"/>
        </w:rPr>
      </w:pPr>
      <w:r w:rsidRPr="00D30439">
        <w:rPr>
          <w:color w:val="auto"/>
          <w:sz w:val="32"/>
          <w:szCs w:val="32"/>
        </w:rPr>
        <w:lastRenderedPageBreak/>
        <w:t xml:space="preserve">Nottingham City Council - Scheme for financing schools </w:t>
      </w:r>
    </w:p>
    <w:p w:rsidR="000332E6" w:rsidRPr="00D30439" w:rsidRDefault="000332E6" w:rsidP="000332E6">
      <w:pPr>
        <w:pStyle w:val="Default"/>
        <w:rPr>
          <w:color w:val="auto"/>
          <w:sz w:val="23"/>
          <w:szCs w:val="23"/>
        </w:rPr>
      </w:pPr>
    </w:p>
    <w:p w:rsidR="000332E6" w:rsidRDefault="000332E6" w:rsidP="00D30439">
      <w:pPr>
        <w:pStyle w:val="Default"/>
        <w:ind w:left="851" w:hanging="851"/>
        <w:rPr>
          <w:b/>
          <w:bCs/>
          <w:color w:val="auto"/>
          <w:sz w:val="23"/>
          <w:szCs w:val="23"/>
        </w:rPr>
      </w:pPr>
    </w:p>
    <w:p w:rsidR="000332E6" w:rsidRPr="00663F91" w:rsidRDefault="00D06D13" w:rsidP="00D30439">
      <w:pPr>
        <w:pStyle w:val="Default"/>
        <w:ind w:left="851" w:hanging="851"/>
        <w:rPr>
          <w:b/>
          <w:bCs/>
          <w:color w:val="auto"/>
          <w:sz w:val="23"/>
          <w:szCs w:val="23"/>
        </w:rPr>
      </w:pPr>
      <w:bookmarkStart w:id="51" w:name="Section6"/>
      <w:bookmarkEnd w:id="51"/>
      <w:r w:rsidRPr="00663F91">
        <w:rPr>
          <w:b/>
          <w:bCs/>
          <w:color w:val="auto"/>
          <w:sz w:val="23"/>
          <w:szCs w:val="23"/>
        </w:rPr>
        <w:t>SECTION 6: The Charging of School Budget</w:t>
      </w:r>
    </w:p>
    <w:p w:rsidR="000332E6" w:rsidRPr="00663F91" w:rsidRDefault="000332E6" w:rsidP="00D30439">
      <w:pPr>
        <w:pStyle w:val="Default"/>
        <w:ind w:left="851" w:hanging="851"/>
        <w:rPr>
          <w:b/>
          <w:bCs/>
          <w:color w:val="auto"/>
          <w:sz w:val="23"/>
          <w:szCs w:val="23"/>
        </w:rPr>
      </w:pPr>
    </w:p>
    <w:p w:rsidR="00D06D13" w:rsidRPr="00663F91" w:rsidRDefault="00D06D13" w:rsidP="00D30439">
      <w:pPr>
        <w:pStyle w:val="Default"/>
        <w:ind w:left="851" w:hanging="851"/>
        <w:rPr>
          <w:color w:val="auto"/>
          <w:sz w:val="23"/>
          <w:szCs w:val="23"/>
        </w:rPr>
      </w:pPr>
      <w:bookmarkStart w:id="52" w:name="S6S1"/>
      <w:bookmarkEnd w:id="52"/>
      <w:r w:rsidRPr="00663F91">
        <w:rPr>
          <w:b/>
          <w:bCs/>
          <w:color w:val="auto"/>
          <w:sz w:val="23"/>
          <w:szCs w:val="23"/>
        </w:rPr>
        <w:t xml:space="preserve">6.1 GENERAL PROVISION </w:t>
      </w:r>
    </w:p>
    <w:p w:rsidR="00B050F4" w:rsidRPr="00663F91" w:rsidRDefault="00B050F4" w:rsidP="00D30439">
      <w:pPr>
        <w:pStyle w:val="Default"/>
        <w:ind w:left="851" w:hanging="851"/>
        <w:rPr>
          <w:color w:val="auto"/>
          <w:sz w:val="23"/>
          <w:szCs w:val="23"/>
        </w:rPr>
      </w:pPr>
    </w:p>
    <w:p w:rsidR="00D06D13" w:rsidRPr="00663F91" w:rsidRDefault="00D06D13" w:rsidP="00D30439">
      <w:pPr>
        <w:pStyle w:val="Default"/>
        <w:ind w:left="851" w:hanging="851"/>
        <w:rPr>
          <w:color w:val="auto"/>
          <w:sz w:val="23"/>
          <w:szCs w:val="23"/>
        </w:rPr>
      </w:pPr>
      <w:r w:rsidRPr="00663F91">
        <w:rPr>
          <w:color w:val="auto"/>
          <w:sz w:val="23"/>
          <w:szCs w:val="23"/>
        </w:rPr>
        <w:t xml:space="preserve">6.1.1 </w:t>
      </w:r>
      <w:r w:rsidR="000332E6" w:rsidRPr="00663F91">
        <w:rPr>
          <w:color w:val="auto"/>
          <w:sz w:val="23"/>
          <w:szCs w:val="23"/>
        </w:rPr>
        <w:tab/>
      </w:r>
      <w:r w:rsidRPr="00663F91">
        <w:rPr>
          <w:color w:val="auto"/>
          <w:sz w:val="23"/>
          <w:szCs w:val="23"/>
        </w:rPr>
        <w:t xml:space="preserve">The budget share of a school can only be charged by the LA without the consent of the governing body in circumstances that are expressly permitted by this scheme [see </w:t>
      </w:r>
      <w:r w:rsidRPr="00874B6F">
        <w:rPr>
          <w:b/>
          <w:color w:val="auto"/>
          <w:sz w:val="23"/>
          <w:szCs w:val="23"/>
        </w:rPr>
        <w:t>Appendix E</w:t>
      </w:r>
      <w:r w:rsidRPr="00663F91">
        <w:rPr>
          <w:color w:val="auto"/>
          <w:sz w:val="23"/>
          <w:szCs w:val="23"/>
        </w:rPr>
        <w:t xml:space="preserve">]. In addition, the LA will charge salaries of school based staff to school budget shares at actual cost. </w:t>
      </w:r>
    </w:p>
    <w:p w:rsidR="00B050F4" w:rsidRPr="00663F91" w:rsidRDefault="00B050F4" w:rsidP="00D30439">
      <w:pPr>
        <w:pStyle w:val="Default"/>
        <w:ind w:left="851" w:hanging="851"/>
        <w:rPr>
          <w:color w:val="auto"/>
          <w:sz w:val="23"/>
          <w:szCs w:val="23"/>
        </w:rPr>
      </w:pPr>
    </w:p>
    <w:p w:rsidR="00D06D13" w:rsidRPr="00663F91" w:rsidRDefault="00D06D13" w:rsidP="00D30439">
      <w:pPr>
        <w:pStyle w:val="Default"/>
        <w:ind w:left="851" w:hanging="851"/>
        <w:rPr>
          <w:color w:val="auto"/>
          <w:sz w:val="23"/>
          <w:szCs w:val="23"/>
        </w:rPr>
      </w:pPr>
      <w:r w:rsidRPr="00663F91">
        <w:rPr>
          <w:color w:val="auto"/>
          <w:sz w:val="23"/>
          <w:szCs w:val="23"/>
        </w:rPr>
        <w:t xml:space="preserve">6.1.2 </w:t>
      </w:r>
      <w:r w:rsidR="000332E6" w:rsidRPr="00663F91">
        <w:rPr>
          <w:color w:val="auto"/>
          <w:sz w:val="23"/>
          <w:szCs w:val="23"/>
        </w:rPr>
        <w:tab/>
      </w:r>
      <w:r w:rsidRPr="00663F91">
        <w:rPr>
          <w:color w:val="auto"/>
          <w:sz w:val="23"/>
          <w:szCs w:val="23"/>
        </w:rPr>
        <w:t xml:space="preserve">The school will be informed that the budget share is to be charged directly and notified when it has been done. </w:t>
      </w:r>
    </w:p>
    <w:p w:rsidR="00B050F4" w:rsidRPr="00663F91" w:rsidRDefault="00B050F4" w:rsidP="00D30439">
      <w:pPr>
        <w:pStyle w:val="Default"/>
        <w:ind w:left="851" w:hanging="851"/>
        <w:rPr>
          <w:color w:val="auto"/>
          <w:sz w:val="23"/>
          <w:szCs w:val="23"/>
        </w:rPr>
      </w:pPr>
    </w:p>
    <w:p w:rsidR="00D06D13" w:rsidRPr="00663F91" w:rsidRDefault="00D06D13" w:rsidP="00D30439">
      <w:pPr>
        <w:pStyle w:val="Default"/>
        <w:ind w:left="851" w:hanging="851"/>
        <w:rPr>
          <w:color w:val="auto"/>
          <w:sz w:val="23"/>
          <w:szCs w:val="23"/>
        </w:rPr>
      </w:pPr>
      <w:r w:rsidRPr="00663F91">
        <w:rPr>
          <w:color w:val="auto"/>
          <w:sz w:val="23"/>
          <w:szCs w:val="23"/>
        </w:rPr>
        <w:t xml:space="preserve">6.1.3 </w:t>
      </w:r>
      <w:r w:rsidR="000332E6" w:rsidRPr="00663F91">
        <w:rPr>
          <w:color w:val="auto"/>
          <w:sz w:val="23"/>
          <w:szCs w:val="23"/>
        </w:rPr>
        <w:tab/>
      </w:r>
      <w:r w:rsidRPr="00663F91">
        <w:rPr>
          <w:color w:val="auto"/>
          <w:sz w:val="23"/>
          <w:szCs w:val="23"/>
        </w:rPr>
        <w:t xml:space="preserve">The LA may de-delegate funding for permitted services without the express permission of the governing body, provided this has been approved by the appropriate representatives of Schools Forum. </w:t>
      </w:r>
    </w:p>
    <w:p w:rsidR="00B050F4" w:rsidRPr="00663F91" w:rsidRDefault="00B050F4" w:rsidP="00D30439">
      <w:pPr>
        <w:pStyle w:val="Default"/>
        <w:ind w:left="851" w:hanging="851"/>
        <w:rPr>
          <w:b/>
          <w:bCs/>
          <w:color w:val="auto"/>
          <w:sz w:val="23"/>
          <w:szCs w:val="23"/>
        </w:rPr>
      </w:pPr>
    </w:p>
    <w:p w:rsidR="00263BFF" w:rsidRPr="002D1E07" w:rsidRDefault="00D06D13" w:rsidP="002D1E07">
      <w:pPr>
        <w:pStyle w:val="Default"/>
        <w:ind w:left="851" w:hanging="851"/>
        <w:rPr>
          <w:b/>
          <w:bCs/>
          <w:color w:val="auto"/>
          <w:sz w:val="23"/>
          <w:szCs w:val="23"/>
        </w:rPr>
      </w:pPr>
      <w:bookmarkStart w:id="53" w:name="S6S2"/>
      <w:bookmarkEnd w:id="53"/>
      <w:r w:rsidRPr="00663F91">
        <w:rPr>
          <w:b/>
          <w:bCs/>
          <w:color w:val="auto"/>
          <w:sz w:val="23"/>
          <w:szCs w:val="23"/>
        </w:rPr>
        <w:t>6.2 CIRCUMSTANCES IN WHICH CHARGES MAY BE MADE</w:t>
      </w:r>
    </w:p>
    <w:p w:rsidR="00263BFF" w:rsidRDefault="00263BFF" w:rsidP="00D30439">
      <w:pPr>
        <w:pStyle w:val="Default"/>
        <w:ind w:left="851" w:hanging="851"/>
        <w:rPr>
          <w:color w:val="auto"/>
          <w:sz w:val="23"/>
          <w:szCs w:val="23"/>
        </w:rPr>
      </w:pPr>
    </w:p>
    <w:p w:rsidR="00D06D13" w:rsidRPr="00663F91" w:rsidRDefault="00D06D13" w:rsidP="00D30439">
      <w:pPr>
        <w:pStyle w:val="Default"/>
        <w:ind w:left="851" w:hanging="851"/>
        <w:rPr>
          <w:color w:val="auto"/>
          <w:sz w:val="23"/>
          <w:szCs w:val="23"/>
        </w:rPr>
      </w:pPr>
      <w:r w:rsidRPr="00663F91">
        <w:rPr>
          <w:color w:val="auto"/>
          <w:sz w:val="23"/>
          <w:szCs w:val="23"/>
        </w:rPr>
        <w:t xml:space="preserve">6.2.1 </w:t>
      </w:r>
      <w:r w:rsidR="006E2791" w:rsidRPr="00663F91">
        <w:rPr>
          <w:color w:val="auto"/>
          <w:sz w:val="23"/>
          <w:szCs w:val="23"/>
        </w:rPr>
        <w:tab/>
      </w:r>
      <w:r w:rsidRPr="00663F91">
        <w:rPr>
          <w:color w:val="auto"/>
          <w:sz w:val="23"/>
          <w:szCs w:val="23"/>
        </w:rPr>
        <w:t xml:space="preserve">Where premature retirement costs have been incurred without the prior written agreement of the LA to bear such costs (the amount chargeable being only the excess over any amount agreed by the LA); </w:t>
      </w:r>
    </w:p>
    <w:p w:rsidR="00D06D13" w:rsidRPr="00663F91" w:rsidRDefault="00D06D13" w:rsidP="00D30439">
      <w:pPr>
        <w:pStyle w:val="Default"/>
        <w:ind w:left="851" w:hanging="851"/>
        <w:rPr>
          <w:color w:val="auto"/>
          <w:sz w:val="23"/>
          <w:szCs w:val="23"/>
        </w:rPr>
      </w:pPr>
    </w:p>
    <w:p w:rsidR="00D06D13" w:rsidRPr="00663F91" w:rsidRDefault="00D06D13" w:rsidP="00D30439">
      <w:pPr>
        <w:pStyle w:val="Default"/>
        <w:ind w:left="851" w:hanging="851"/>
        <w:rPr>
          <w:color w:val="auto"/>
          <w:sz w:val="23"/>
          <w:szCs w:val="23"/>
        </w:rPr>
      </w:pPr>
      <w:r w:rsidRPr="00663F91">
        <w:rPr>
          <w:color w:val="auto"/>
          <w:sz w:val="23"/>
          <w:szCs w:val="23"/>
        </w:rPr>
        <w:t xml:space="preserve">6.2.2 </w:t>
      </w:r>
      <w:r w:rsidR="006E2791" w:rsidRPr="00663F91">
        <w:rPr>
          <w:color w:val="auto"/>
          <w:sz w:val="23"/>
          <w:szCs w:val="23"/>
        </w:rPr>
        <w:tab/>
      </w:r>
      <w:r w:rsidR="007C75BD" w:rsidRPr="00663F91">
        <w:rPr>
          <w:color w:val="auto"/>
          <w:sz w:val="23"/>
          <w:szCs w:val="23"/>
        </w:rPr>
        <w:t>Other expenditure incurred to secure resignations where there is good reason to charge this to the school</w:t>
      </w:r>
      <w:r w:rsidRPr="00663F91">
        <w:rPr>
          <w:color w:val="auto"/>
          <w:sz w:val="23"/>
          <w:szCs w:val="23"/>
        </w:rPr>
        <w:t xml:space="preserve">; </w:t>
      </w:r>
    </w:p>
    <w:p w:rsidR="00D06D13" w:rsidRPr="00663F91" w:rsidRDefault="00D06D13" w:rsidP="00D30439">
      <w:pPr>
        <w:pStyle w:val="Default"/>
        <w:ind w:left="851" w:hanging="851"/>
        <w:rPr>
          <w:color w:val="auto"/>
          <w:sz w:val="23"/>
          <w:szCs w:val="23"/>
        </w:rPr>
      </w:pPr>
    </w:p>
    <w:p w:rsidR="00D06D13" w:rsidRPr="00663F91" w:rsidRDefault="00D06D13" w:rsidP="00D30439">
      <w:pPr>
        <w:pStyle w:val="Default"/>
        <w:ind w:left="851" w:hanging="851"/>
        <w:rPr>
          <w:color w:val="auto"/>
          <w:sz w:val="23"/>
          <w:szCs w:val="23"/>
        </w:rPr>
      </w:pPr>
      <w:r w:rsidRPr="00663F91">
        <w:rPr>
          <w:color w:val="auto"/>
          <w:sz w:val="23"/>
          <w:szCs w:val="23"/>
        </w:rPr>
        <w:t xml:space="preserve">6.2.3 </w:t>
      </w:r>
      <w:r w:rsidR="007C75BD" w:rsidRPr="00663F91">
        <w:rPr>
          <w:color w:val="auto"/>
          <w:sz w:val="23"/>
          <w:szCs w:val="23"/>
        </w:rPr>
        <w:tab/>
      </w:r>
      <w:r w:rsidRPr="00663F91">
        <w:rPr>
          <w:color w:val="auto"/>
          <w:sz w:val="23"/>
          <w:szCs w:val="23"/>
        </w:rPr>
        <w:t xml:space="preserve">Awards by courts and industrial tribunals against the LA or out of court actions arising from action or inaction by the governing body contrary to the LA’s advice </w:t>
      </w:r>
    </w:p>
    <w:p w:rsidR="00D06D13" w:rsidRPr="00663F91" w:rsidRDefault="00D06D13" w:rsidP="00D30439">
      <w:pPr>
        <w:pStyle w:val="Default"/>
        <w:ind w:left="851" w:hanging="851"/>
        <w:rPr>
          <w:color w:val="auto"/>
          <w:sz w:val="23"/>
          <w:szCs w:val="23"/>
        </w:rPr>
      </w:pPr>
    </w:p>
    <w:p w:rsidR="00D06D13" w:rsidRDefault="00D06D13" w:rsidP="00D30439">
      <w:pPr>
        <w:pStyle w:val="Default"/>
        <w:ind w:left="851" w:hanging="851"/>
        <w:rPr>
          <w:color w:val="auto"/>
          <w:sz w:val="23"/>
          <w:szCs w:val="23"/>
        </w:rPr>
      </w:pPr>
      <w:r w:rsidRPr="007A7CF6">
        <w:rPr>
          <w:color w:val="auto"/>
          <w:sz w:val="23"/>
          <w:szCs w:val="23"/>
        </w:rPr>
        <w:t xml:space="preserve">6.2.4 </w:t>
      </w:r>
      <w:r w:rsidR="007C75BD" w:rsidRPr="007A7CF6">
        <w:rPr>
          <w:color w:val="auto"/>
          <w:sz w:val="23"/>
          <w:szCs w:val="23"/>
        </w:rPr>
        <w:tab/>
      </w:r>
      <w:r w:rsidRPr="007A7CF6">
        <w:rPr>
          <w:color w:val="auto"/>
          <w:sz w:val="23"/>
          <w:szCs w:val="23"/>
        </w:rPr>
        <w:t>Awards may sometimes be against the govern</w:t>
      </w:r>
      <w:r w:rsidR="007A7CF6" w:rsidRPr="007A7CF6">
        <w:rPr>
          <w:color w:val="auto"/>
          <w:sz w:val="23"/>
          <w:szCs w:val="23"/>
        </w:rPr>
        <w:t>ing body directly and would have</w:t>
      </w:r>
      <w:r w:rsidRPr="007A7CF6">
        <w:rPr>
          <w:color w:val="auto"/>
          <w:sz w:val="23"/>
          <w:szCs w:val="23"/>
        </w:rPr>
        <w:t xml:space="preserve"> to be met from the budget share. Where the LA is joined with the governing body in the action and has expenditure as a result of the governing body not taking LA advice, the charging of the budget share with the LA expenditure protects the LA’s position. </w:t>
      </w:r>
    </w:p>
    <w:p w:rsidR="00CA2348" w:rsidRDefault="00CA2348" w:rsidP="00CA2348">
      <w:pPr>
        <w:pStyle w:val="Default"/>
        <w:ind w:left="851" w:hanging="851"/>
        <w:rPr>
          <w:color w:val="auto"/>
          <w:sz w:val="23"/>
          <w:szCs w:val="23"/>
        </w:rPr>
      </w:pPr>
    </w:p>
    <w:p w:rsidR="00CA2348" w:rsidRPr="00663F91" w:rsidRDefault="00CA2348" w:rsidP="00CA2348">
      <w:pPr>
        <w:pStyle w:val="Default"/>
        <w:ind w:left="851" w:hanging="851"/>
        <w:rPr>
          <w:color w:val="auto"/>
          <w:sz w:val="23"/>
          <w:szCs w:val="23"/>
        </w:rPr>
      </w:pPr>
      <w:r w:rsidRPr="00663F91">
        <w:rPr>
          <w:color w:val="auto"/>
          <w:sz w:val="23"/>
          <w:szCs w:val="23"/>
        </w:rPr>
        <w:t xml:space="preserve">6.2.5 </w:t>
      </w:r>
      <w:r w:rsidRPr="00663F91">
        <w:rPr>
          <w:color w:val="auto"/>
          <w:sz w:val="23"/>
          <w:szCs w:val="23"/>
        </w:rPr>
        <w:tab/>
        <w:t xml:space="preserve">Expenditure from the LA in carrying out health and safety work or capital expenditure for which the LA is liable where funds have been delegated to the governing body for such work but the governing body has failed to carry out the required work; </w:t>
      </w:r>
    </w:p>
    <w:p w:rsidR="00CA2348" w:rsidRDefault="00CA2348" w:rsidP="00CA2348">
      <w:pPr>
        <w:pStyle w:val="Default"/>
        <w:ind w:left="851" w:hanging="851"/>
        <w:rPr>
          <w:color w:val="auto"/>
          <w:sz w:val="23"/>
          <w:szCs w:val="23"/>
        </w:rPr>
      </w:pPr>
    </w:p>
    <w:p w:rsidR="00CA2348" w:rsidRPr="00D30439" w:rsidRDefault="00CA2348" w:rsidP="00CA2348">
      <w:pPr>
        <w:pStyle w:val="Default"/>
        <w:ind w:left="851" w:hanging="851"/>
        <w:rPr>
          <w:color w:val="auto"/>
          <w:sz w:val="23"/>
          <w:szCs w:val="23"/>
        </w:rPr>
      </w:pPr>
      <w:r w:rsidRPr="00D30439">
        <w:rPr>
          <w:color w:val="auto"/>
          <w:sz w:val="23"/>
          <w:szCs w:val="23"/>
        </w:rPr>
        <w:t xml:space="preserve">6.2.6 </w:t>
      </w:r>
      <w:r>
        <w:rPr>
          <w:color w:val="auto"/>
          <w:sz w:val="23"/>
          <w:szCs w:val="23"/>
        </w:rPr>
        <w:tab/>
      </w:r>
      <w:r w:rsidRPr="00D30439">
        <w:rPr>
          <w:color w:val="auto"/>
          <w:sz w:val="23"/>
          <w:szCs w:val="23"/>
        </w:rPr>
        <w:t xml:space="preserve">Expenditure by the LA incurred in making good defects in building work funded by capital spending from budget shares, where the premises are owned by the LA or the school has voluntary controlled status; </w:t>
      </w:r>
    </w:p>
    <w:p w:rsidR="00CA2348" w:rsidRPr="00D30439" w:rsidRDefault="00CA2348" w:rsidP="00CA2348">
      <w:pPr>
        <w:pStyle w:val="Default"/>
        <w:ind w:left="851" w:hanging="851"/>
        <w:rPr>
          <w:color w:val="auto"/>
          <w:sz w:val="23"/>
          <w:szCs w:val="23"/>
        </w:rPr>
      </w:pPr>
    </w:p>
    <w:p w:rsidR="00CA2348" w:rsidRPr="00D30439" w:rsidRDefault="00CA2348" w:rsidP="00CA2348">
      <w:pPr>
        <w:pStyle w:val="Default"/>
        <w:ind w:left="851" w:hanging="851"/>
        <w:rPr>
          <w:color w:val="auto"/>
          <w:sz w:val="23"/>
          <w:szCs w:val="23"/>
        </w:rPr>
      </w:pPr>
      <w:r w:rsidRPr="00D30439">
        <w:rPr>
          <w:color w:val="auto"/>
          <w:sz w:val="23"/>
          <w:szCs w:val="23"/>
        </w:rPr>
        <w:t xml:space="preserve">6.2.7 </w:t>
      </w:r>
      <w:r>
        <w:rPr>
          <w:color w:val="auto"/>
          <w:sz w:val="23"/>
          <w:szCs w:val="23"/>
        </w:rPr>
        <w:tab/>
      </w:r>
      <w:r w:rsidRPr="00D30439">
        <w:rPr>
          <w:color w:val="auto"/>
          <w:sz w:val="23"/>
          <w:szCs w:val="23"/>
        </w:rPr>
        <w:t xml:space="preserve">Expenditure incurred by the LA in insuring its own interests in a school where funding has been delegated but the school has failed to demonstrate that it has arranged cover at least as good as that which would be arranged by the LA (see section 10); </w:t>
      </w:r>
    </w:p>
    <w:p w:rsidR="00CA2348" w:rsidRPr="00D30439" w:rsidRDefault="00CA2348" w:rsidP="00CA2348">
      <w:pPr>
        <w:pStyle w:val="Default"/>
        <w:ind w:left="851" w:hanging="851"/>
        <w:rPr>
          <w:color w:val="auto"/>
          <w:sz w:val="23"/>
          <w:szCs w:val="23"/>
        </w:rPr>
      </w:pPr>
    </w:p>
    <w:p w:rsidR="00CA2348" w:rsidRPr="00D30439" w:rsidRDefault="00CA2348" w:rsidP="00CA2348">
      <w:pPr>
        <w:pStyle w:val="Default"/>
        <w:ind w:left="851" w:hanging="851"/>
        <w:rPr>
          <w:color w:val="auto"/>
          <w:sz w:val="23"/>
          <w:szCs w:val="23"/>
        </w:rPr>
      </w:pPr>
      <w:r w:rsidRPr="00D30439">
        <w:rPr>
          <w:color w:val="auto"/>
          <w:sz w:val="23"/>
          <w:szCs w:val="23"/>
        </w:rPr>
        <w:t xml:space="preserve">6.2.8 </w:t>
      </w:r>
      <w:r>
        <w:rPr>
          <w:color w:val="auto"/>
          <w:sz w:val="23"/>
          <w:szCs w:val="23"/>
        </w:rPr>
        <w:tab/>
      </w:r>
      <w:r w:rsidRPr="00D30439">
        <w:rPr>
          <w:color w:val="auto"/>
          <w:sz w:val="23"/>
          <w:szCs w:val="23"/>
        </w:rPr>
        <w:t xml:space="preserve">Recovery of monies due from a school for services provided to the school, where a dispute over the monies due has been referred to a disputes procedure set out in a service level agreement, and the result is that monies are owed by the school to the LA; </w:t>
      </w:r>
    </w:p>
    <w:p w:rsidR="00CA2348" w:rsidRDefault="00CA2348" w:rsidP="00CA2348">
      <w:pPr>
        <w:pStyle w:val="Default"/>
        <w:ind w:left="851" w:hanging="851"/>
        <w:rPr>
          <w:color w:val="auto"/>
          <w:sz w:val="23"/>
          <w:szCs w:val="23"/>
        </w:rPr>
      </w:pPr>
    </w:p>
    <w:p w:rsidR="00F51BC9" w:rsidRPr="00D30439" w:rsidRDefault="00F51BC9" w:rsidP="00CA2348">
      <w:pPr>
        <w:pStyle w:val="Default"/>
        <w:ind w:left="851" w:hanging="851"/>
        <w:rPr>
          <w:color w:val="auto"/>
          <w:sz w:val="23"/>
          <w:szCs w:val="23"/>
        </w:rPr>
      </w:pPr>
    </w:p>
    <w:p w:rsidR="007C75BD" w:rsidRPr="00D30439" w:rsidRDefault="007C75BD" w:rsidP="007C75BD">
      <w:pPr>
        <w:pStyle w:val="Default"/>
        <w:pBdr>
          <w:bottom w:val="thickThinMediumGap" w:sz="24" w:space="1" w:color="auto"/>
        </w:pBdr>
        <w:jc w:val="center"/>
        <w:rPr>
          <w:color w:val="auto"/>
          <w:sz w:val="32"/>
          <w:szCs w:val="32"/>
        </w:rPr>
      </w:pPr>
      <w:r w:rsidRPr="00D30439">
        <w:rPr>
          <w:color w:val="auto"/>
          <w:sz w:val="32"/>
          <w:szCs w:val="32"/>
        </w:rPr>
        <w:lastRenderedPageBreak/>
        <w:t xml:space="preserve">Nottingham City Council - Scheme for financing schools </w:t>
      </w:r>
    </w:p>
    <w:p w:rsidR="00F51BC9" w:rsidRDefault="00F51BC9" w:rsidP="00F51BC9">
      <w:pPr>
        <w:pStyle w:val="Default"/>
        <w:ind w:left="851" w:hanging="851"/>
        <w:rPr>
          <w:color w:val="auto"/>
          <w:sz w:val="23"/>
          <w:szCs w:val="23"/>
        </w:rPr>
      </w:pPr>
    </w:p>
    <w:p w:rsidR="00F51BC9" w:rsidRPr="007A7CF6" w:rsidRDefault="00F51BC9" w:rsidP="00F51BC9">
      <w:pPr>
        <w:pStyle w:val="Default"/>
        <w:ind w:left="851" w:hanging="851"/>
        <w:rPr>
          <w:color w:val="auto"/>
          <w:sz w:val="23"/>
          <w:szCs w:val="23"/>
        </w:rPr>
      </w:pPr>
      <w:r w:rsidRPr="00D30439">
        <w:rPr>
          <w:color w:val="auto"/>
          <w:sz w:val="23"/>
          <w:szCs w:val="23"/>
        </w:rPr>
        <w:t xml:space="preserve">6.2.9 </w:t>
      </w:r>
      <w:r>
        <w:rPr>
          <w:color w:val="auto"/>
          <w:sz w:val="23"/>
          <w:szCs w:val="23"/>
        </w:rPr>
        <w:tab/>
      </w:r>
      <w:r w:rsidRPr="00D30439">
        <w:rPr>
          <w:color w:val="auto"/>
          <w:sz w:val="23"/>
          <w:szCs w:val="23"/>
        </w:rPr>
        <w:t xml:space="preserve">Recovery of penalties imposed on the LA by HM Revenue &amp; Customs, the Contributions Agency, Teachers Pensions, The Environment Agency or other regulatory authorities as a result of school negligence; </w:t>
      </w:r>
    </w:p>
    <w:p w:rsidR="007C75BD" w:rsidRPr="00D30439" w:rsidRDefault="007C75BD" w:rsidP="007C75BD">
      <w:pPr>
        <w:pStyle w:val="Default"/>
        <w:rPr>
          <w:color w:val="auto"/>
          <w:sz w:val="23"/>
          <w:szCs w:val="23"/>
        </w:rPr>
      </w:pPr>
    </w:p>
    <w:p w:rsidR="00D06D13" w:rsidRPr="00D30439" w:rsidRDefault="00D06D13" w:rsidP="00D30439">
      <w:pPr>
        <w:pStyle w:val="Default"/>
        <w:ind w:left="851" w:hanging="851"/>
        <w:rPr>
          <w:color w:val="auto"/>
          <w:sz w:val="23"/>
          <w:szCs w:val="23"/>
        </w:rPr>
      </w:pPr>
      <w:r w:rsidRPr="00D30439">
        <w:rPr>
          <w:color w:val="auto"/>
          <w:sz w:val="23"/>
          <w:szCs w:val="23"/>
        </w:rPr>
        <w:t xml:space="preserve">6.2.10 </w:t>
      </w:r>
      <w:r w:rsidR="007C75BD">
        <w:rPr>
          <w:color w:val="auto"/>
          <w:sz w:val="23"/>
          <w:szCs w:val="23"/>
        </w:rPr>
        <w:tab/>
      </w:r>
      <w:r w:rsidRPr="00D30439">
        <w:rPr>
          <w:color w:val="auto"/>
          <w:sz w:val="23"/>
          <w:szCs w:val="23"/>
        </w:rPr>
        <w:t xml:space="preserve">Recovery of monies due from the school for interest charges incurred for pay budget advances and deficit school balances held by the Authority. </w:t>
      </w:r>
    </w:p>
    <w:p w:rsidR="000A71F8" w:rsidRPr="00D30439" w:rsidRDefault="000A71F8" w:rsidP="00D30439">
      <w:pPr>
        <w:pStyle w:val="Default"/>
        <w:ind w:left="851" w:hanging="851"/>
        <w:rPr>
          <w:color w:val="auto"/>
          <w:sz w:val="23"/>
          <w:szCs w:val="23"/>
        </w:rPr>
      </w:pPr>
    </w:p>
    <w:p w:rsidR="00D06D13" w:rsidRPr="00D30439" w:rsidRDefault="00D06D13" w:rsidP="00D30439">
      <w:pPr>
        <w:pStyle w:val="Default"/>
        <w:ind w:left="851" w:hanging="851"/>
        <w:rPr>
          <w:color w:val="auto"/>
          <w:sz w:val="23"/>
          <w:szCs w:val="23"/>
        </w:rPr>
      </w:pPr>
      <w:r w:rsidRPr="00D30439">
        <w:rPr>
          <w:color w:val="auto"/>
          <w:sz w:val="23"/>
          <w:szCs w:val="23"/>
        </w:rPr>
        <w:t xml:space="preserve">6.2.11 </w:t>
      </w:r>
      <w:r w:rsidR="007C75BD">
        <w:rPr>
          <w:color w:val="auto"/>
          <w:sz w:val="23"/>
          <w:szCs w:val="23"/>
        </w:rPr>
        <w:tab/>
      </w:r>
      <w:r w:rsidRPr="00D30439">
        <w:rPr>
          <w:color w:val="auto"/>
          <w:sz w:val="23"/>
          <w:szCs w:val="23"/>
        </w:rPr>
        <w:t xml:space="preserve">Correction of LA errors in calculating charges to a budget share (e.g. pension deductions) providing these deductions are reasonable. </w:t>
      </w:r>
    </w:p>
    <w:p w:rsidR="000A71F8" w:rsidRPr="00D30439" w:rsidRDefault="000A71F8" w:rsidP="00D30439">
      <w:pPr>
        <w:pStyle w:val="Default"/>
        <w:ind w:left="851" w:hanging="851"/>
        <w:rPr>
          <w:color w:val="auto"/>
          <w:sz w:val="23"/>
          <w:szCs w:val="23"/>
        </w:rPr>
      </w:pPr>
    </w:p>
    <w:p w:rsidR="00D06D13" w:rsidRPr="00D30439" w:rsidRDefault="00D06D13" w:rsidP="00D30439">
      <w:pPr>
        <w:pStyle w:val="Default"/>
        <w:ind w:left="851" w:hanging="851"/>
        <w:rPr>
          <w:color w:val="auto"/>
          <w:sz w:val="23"/>
          <w:szCs w:val="23"/>
        </w:rPr>
      </w:pPr>
      <w:r w:rsidRPr="00D30439">
        <w:rPr>
          <w:color w:val="auto"/>
          <w:sz w:val="23"/>
          <w:szCs w:val="23"/>
        </w:rPr>
        <w:t xml:space="preserve">6.2.12 </w:t>
      </w:r>
      <w:r w:rsidR="007C75BD">
        <w:rPr>
          <w:color w:val="auto"/>
          <w:sz w:val="23"/>
          <w:szCs w:val="23"/>
        </w:rPr>
        <w:tab/>
      </w:r>
      <w:r w:rsidRPr="00D30439">
        <w:rPr>
          <w:color w:val="auto"/>
          <w:sz w:val="23"/>
          <w:szCs w:val="23"/>
        </w:rPr>
        <w:t xml:space="preserve">Additional transport costs incurred by the LA arising from decisions by the Governing Body on the length of the school day, and failure to notify the LA of non-pupil days resulting in unnecessary transport costs. </w:t>
      </w:r>
    </w:p>
    <w:p w:rsidR="000A71F8" w:rsidRPr="00D30439" w:rsidRDefault="000A71F8" w:rsidP="00D30439">
      <w:pPr>
        <w:pStyle w:val="Default"/>
        <w:ind w:left="851" w:hanging="851"/>
        <w:rPr>
          <w:color w:val="auto"/>
          <w:sz w:val="23"/>
          <w:szCs w:val="23"/>
        </w:rPr>
      </w:pPr>
    </w:p>
    <w:p w:rsidR="00D06D13" w:rsidRPr="00D30439" w:rsidRDefault="00D06D13" w:rsidP="00D30439">
      <w:pPr>
        <w:pStyle w:val="Default"/>
        <w:ind w:left="851" w:hanging="851"/>
        <w:rPr>
          <w:color w:val="auto"/>
          <w:sz w:val="23"/>
          <w:szCs w:val="23"/>
        </w:rPr>
      </w:pPr>
      <w:r w:rsidRPr="00D30439">
        <w:rPr>
          <w:color w:val="auto"/>
          <w:sz w:val="23"/>
          <w:szCs w:val="23"/>
        </w:rPr>
        <w:t xml:space="preserve">6.2.13 </w:t>
      </w:r>
      <w:r w:rsidR="007C75BD">
        <w:rPr>
          <w:color w:val="auto"/>
          <w:sz w:val="23"/>
          <w:szCs w:val="23"/>
        </w:rPr>
        <w:tab/>
      </w:r>
      <w:r w:rsidRPr="00D30439">
        <w:rPr>
          <w:color w:val="auto"/>
          <w:sz w:val="23"/>
          <w:szCs w:val="23"/>
        </w:rPr>
        <w:t xml:space="preserve">Legal costs which are incurred by the LA because the Governing Body did not accept the advice of the LA. </w:t>
      </w:r>
    </w:p>
    <w:p w:rsidR="000A71F8" w:rsidRPr="00D30439" w:rsidRDefault="000A71F8" w:rsidP="00D30439">
      <w:pPr>
        <w:pStyle w:val="Default"/>
        <w:ind w:left="851" w:hanging="851"/>
        <w:rPr>
          <w:color w:val="auto"/>
          <w:sz w:val="23"/>
          <w:szCs w:val="23"/>
        </w:rPr>
      </w:pPr>
    </w:p>
    <w:p w:rsidR="00D06D13" w:rsidRPr="00D30439" w:rsidRDefault="00D06D13" w:rsidP="00D30439">
      <w:pPr>
        <w:pStyle w:val="Default"/>
        <w:ind w:left="851" w:hanging="851"/>
        <w:rPr>
          <w:color w:val="auto"/>
          <w:sz w:val="23"/>
          <w:szCs w:val="23"/>
        </w:rPr>
      </w:pPr>
      <w:r w:rsidRPr="00D30439">
        <w:rPr>
          <w:color w:val="auto"/>
          <w:sz w:val="23"/>
          <w:szCs w:val="23"/>
        </w:rPr>
        <w:t xml:space="preserve">6.2.14 </w:t>
      </w:r>
      <w:r w:rsidR="007C75BD">
        <w:rPr>
          <w:color w:val="auto"/>
          <w:sz w:val="23"/>
          <w:szCs w:val="23"/>
        </w:rPr>
        <w:tab/>
      </w:r>
      <w:r w:rsidRPr="00D30439">
        <w:rPr>
          <w:color w:val="auto"/>
          <w:sz w:val="23"/>
          <w:szCs w:val="23"/>
        </w:rPr>
        <w:t xml:space="preserve">Costs of necessary health and safety training for staff employed by the LA, where funding for training had been delegated but the necessary training not carried out. </w:t>
      </w:r>
    </w:p>
    <w:p w:rsidR="000A71F8" w:rsidRPr="00D30439" w:rsidRDefault="000A71F8" w:rsidP="00D30439">
      <w:pPr>
        <w:pStyle w:val="Default"/>
        <w:ind w:left="851" w:hanging="851"/>
        <w:rPr>
          <w:color w:val="auto"/>
          <w:sz w:val="23"/>
          <w:szCs w:val="23"/>
        </w:rPr>
      </w:pPr>
    </w:p>
    <w:p w:rsidR="00D06D13" w:rsidRPr="00D30439" w:rsidRDefault="00D06D13" w:rsidP="00D30439">
      <w:pPr>
        <w:pStyle w:val="Default"/>
        <w:ind w:left="851" w:hanging="851"/>
        <w:rPr>
          <w:color w:val="auto"/>
          <w:sz w:val="23"/>
          <w:szCs w:val="23"/>
        </w:rPr>
      </w:pPr>
      <w:r w:rsidRPr="00D30439">
        <w:rPr>
          <w:color w:val="auto"/>
          <w:sz w:val="23"/>
          <w:szCs w:val="23"/>
        </w:rPr>
        <w:t xml:space="preserve">6.2.15 </w:t>
      </w:r>
      <w:r w:rsidR="007C75BD">
        <w:rPr>
          <w:color w:val="auto"/>
          <w:sz w:val="23"/>
          <w:szCs w:val="23"/>
        </w:rPr>
        <w:tab/>
      </w:r>
      <w:r w:rsidRPr="00D30439">
        <w:rPr>
          <w:color w:val="auto"/>
          <w:sz w:val="23"/>
          <w:szCs w:val="23"/>
        </w:rPr>
        <w:t xml:space="preserve">Compensation paid to a lender where a school enters into a contract for borrowing beyond its legal powers, and the contract is of no effect. </w:t>
      </w:r>
    </w:p>
    <w:p w:rsidR="000A71F8" w:rsidRPr="00D30439" w:rsidRDefault="000A71F8" w:rsidP="00D30439">
      <w:pPr>
        <w:pStyle w:val="Default"/>
        <w:ind w:left="851" w:hanging="851"/>
        <w:rPr>
          <w:color w:val="auto"/>
          <w:sz w:val="23"/>
          <w:szCs w:val="23"/>
        </w:rPr>
      </w:pPr>
    </w:p>
    <w:p w:rsidR="00D06D13" w:rsidRPr="00D30439" w:rsidRDefault="00D06D13" w:rsidP="00D30439">
      <w:pPr>
        <w:pStyle w:val="Default"/>
        <w:ind w:left="851" w:hanging="851"/>
        <w:rPr>
          <w:color w:val="auto"/>
          <w:sz w:val="23"/>
          <w:szCs w:val="23"/>
        </w:rPr>
      </w:pPr>
      <w:r w:rsidRPr="00D30439">
        <w:rPr>
          <w:color w:val="auto"/>
          <w:sz w:val="23"/>
          <w:szCs w:val="23"/>
        </w:rPr>
        <w:t xml:space="preserve">6.2.16 </w:t>
      </w:r>
      <w:r w:rsidR="007C75BD">
        <w:rPr>
          <w:color w:val="auto"/>
          <w:sz w:val="23"/>
          <w:szCs w:val="23"/>
        </w:rPr>
        <w:tab/>
      </w:r>
      <w:r w:rsidRPr="00D30439">
        <w:rPr>
          <w:color w:val="auto"/>
          <w:sz w:val="23"/>
          <w:szCs w:val="23"/>
        </w:rPr>
        <w:t xml:space="preserve">Cost of work done in respect of teacher pension remittance and records for schools using non-LA payroll contractors, the charge to be the minimum needed to meet the cost of the Authority’s compliance with its statutory obligations. </w:t>
      </w:r>
    </w:p>
    <w:p w:rsidR="004E4543" w:rsidRPr="00D30439" w:rsidRDefault="004E4543" w:rsidP="00D30439">
      <w:pPr>
        <w:pStyle w:val="Default"/>
        <w:ind w:left="851" w:hanging="851"/>
        <w:rPr>
          <w:color w:val="auto"/>
          <w:sz w:val="23"/>
          <w:szCs w:val="23"/>
        </w:rPr>
      </w:pPr>
    </w:p>
    <w:p w:rsidR="00D06D13" w:rsidRPr="00D30439" w:rsidRDefault="00D06D13" w:rsidP="00D30439">
      <w:pPr>
        <w:pStyle w:val="Default"/>
        <w:ind w:left="851" w:hanging="851"/>
        <w:rPr>
          <w:color w:val="auto"/>
          <w:sz w:val="23"/>
          <w:szCs w:val="23"/>
        </w:rPr>
      </w:pPr>
      <w:r w:rsidRPr="00D30439">
        <w:rPr>
          <w:color w:val="auto"/>
          <w:sz w:val="23"/>
          <w:szCs w:val="23"/>
        </w:rPr>
        <w:t xml:space="preserve">6.2.17 </w:t>
      </w:r>
      <w:r w:rsidR="007C75BD">
        <w:rPr>
          <w:color w:val="auto"/>
          <w:sz w:val="23"/>
          <w:szCs w:val="23"/>
        </w:rPr>
        <w:tab/>
      </w:r>
      <w:r w:rsidRPr="00D30439">
        <w:rPr>
          <w:color w:val="auto"/>
          <w:sz w:val="23"/>
          <w:szCs w:val="23"/>
        </w:rPr>
        <w:t>Costs incurred by the LA in securing provision specified in a</w:t>
      </w:r>
      <w:r w:rsidR="00515A53">
        <w:rPr>
          <w:color w:val="auto"/>
          <w:sz w:val="23"/>
          <w:szCs w:val="23"/>
        </w:rPr>
        <w:t>n</w:t>
      </w:r>
      <w:r w:rsidRPr="00D30439">
        <w:rPr>
          <w:color w:val="auto"/>
          <w:sz w:val="23"/>
          <w:szCs w:val="23"/>
        </w:rPr>
        <w:t xml:space="preserve"> </w:t>
      </w:r>
      <w:r w:rsidR="00515A53">
        <w:rPr>
          <w:bCs/>
          <w:color w:val="auto"/>
          <w:sz w:val="23"/>
          <w:szCs w:val="23"/>
        </w:rPr>
        <w:t>Education and Health Care Plan (EHCP)</w:t>
      </w:r>
      <w:r w:rsidRPr="00D30439">
        <w:rPr>
          <w:color w:val="auto"/>
          <w:sz w:val="23"/>
          <w:szCs w:val="23"/>
        </w:rPr>
        <w:t xml:space="preserve"> where the Governing Body of a school fails to secure such provision despite delegation of funds in respect of low cost high incidence SEN and/or specific funding for a pupil with high needs. </w:t>
      </w:r>
    </w:p>
    <w:p w:rsidR="000A71F8" w:rsidRPr="00D30439" w:rsidRDefault="000A71F8" w:rsidP="00D30439">
      <w:pPr>
        <w:pStyle w:val="Default"/>
        <w:ind w:left="851" w:hanging="851"/>
        <w:rPr>
          <w:color w:val="auto"/>
          <w:sz w:val="20"/>
          <w:szCs w:val="20"/>
        </w:rPr>
      </w:pPr>
    </w:p>
    <w:p w:rsidR="00D06D13" w:rsidRPr="00D30439" w:rsidRDefault="00D06D13" w:rsidP="00D30439">
      <w:pPr>
        <w:pStyle w:val="Default"/>
        <w:ind w:left="851" w:hanging="851"/>
        <w:rPr>
          <w:color w:val="auto"/>
          <w:sz w:val="23"/>
          <w:szCs w:val="23"/>
        </w:rPr>
      </w:pPr>
      <w:r w:rsidRPr="00D30439">
        <w:rPr>
          <w:color w:val="auto"/>
          <w:sz w:val="23"/>
          <w:szCs w:val="23"/>
        </w:rPr>
        <w:t xml:space="preserve">6.2.18 </w:t>
      </w:r>
      <w:r w:rsidR="007C75BD">
        <w:rPr>
          <w:color w:val="auto"/>
          <w:sz w:val="23"/>
          <w:szCs w:val="23"/>
        </w:rPr>
        <w:tab/>
      </w:r>
      <w:r w:rsidRPr="00D30439">
        <w:rPr>
          <w:color w:val="auto"/>
          <w:sz w:val="23"/>
          <w:szCs w:val="23"/>
        </w:rPr>
        <w:t xml:space="preserve">Costs incurred by the LA due to submission by the school of incorrect data. </w:t>
      </w:r>
    </w:p>
    <w:p w:rsidR="000A71F8" w:rsidRPr="00D30439" w:rsidRDefault="000A71F8" w:rsidP="00D30439">
      <w:pPr>
        <w:pStyle w:val="Default"/>
        <w:ind w:left="851" w:hanging="851"/>
        <w:rPr>
          <w:color w:val="auto"/>
          <w:sz w:val="23"/>
          <w:szCs w:val="23"/>
        </w:rPr>
      </w:pPr>
    </w:p>
    <w:p w:rsidR="00D06D13" w:rsidRDefault="00D06D13" w:rsidP="00D30439">
      <w:pPr>
        <w:pStyle w:val="Default"/>
        <w:ind w:left="851" w:hanging="851"/>
        <w:rPr>
          <w:color w:val="auto"/>
          <w:sz w:val="23"/>
          <w:szCs w:val="23"/>
        </w:rPr>
      </w:pPr>
      <w:r w:rsidRPr="00D30439">
        <w:rPr>
          <w:color w:val="auto"/>
          <w:sz w:val="23"/>
          <w:szCs w:val="23"/>
        </w:rPr>
        <w:t xml:space="preserve">6.2.19 </w:t>
      </w:r>
      <w:r w:rsidR="007C75BD">
        <w:rPr>
          <w:color w:val="auto"/>
          <w:sz w:val="23"/>
          <w:szCs w:val="23"/>
        </w:rPr>
        <w:tab/>
      </w:r>
      <w:r w:rsidRPr="00D30439">
        <w:rPr>
          <w:color w:val="auto"/>
          <w:sz w:val="23"/>
          <w:szCs w:val="23"/>
        </w:rPr>
        <w:t xml:space="preserve">Recovery of amounts spent from specific grants on ineligible purposes. </w:t>
      </w:r>
    </w:p>
    <w:p w:rsidR="00CA2348" w:rsidRDefault="00CA2348" w:rsidP="00CA2348">
      <w:pPr>
        <w:pStyle w:val="Default"/>
        <w:rPr>
          <w:color w:val="auto"/>
          <w:sz w:val="23"/>
          <w:szCs w:val="23"/>
        </w:rPr>
      </w:pPr>
    </w:p>
    <w:p w:rsidR="00CA2348" w:rsidRDefault="00CA2348" w:rsidP="00CA2348">
      <w:pPr>
        <w:pStyle w:val="Default"/>
        <w:ind w:left="851" w:hanging="851"/>
        <w:rPr>
          <w:color w:val="auto"/>
          <w:sz w:val="23"/>
          <w:szCs w:val="23"/>
        </w:rPr>
      </w:pPr>
      <w:r w:rsidRPr="00D30439">
        <w:rPr>
          <w:color w:val="auto"/>
          <w:sz w:val="23"/>
          <w:szCs w:val="23"/>
        </w:rPr>
        <w:t xml:space="preserve">6.2.20 </w:t>
      </w:r>
      <w:r>
        <w:rPr>
          <w:color w:val="auto"/>
          <w:sz w:val="23"/>
          <w:szCs w:val="23"/>
        </w:rPr>
        <w:tab/>
      </w:r>
      <w:r w:rsidRPr="00D30439">
        <w:rPr>
          <w:color w:val="auto"/>
          <w:sz w:val="23"/>
          <w:szCs w:val="23"/>
        </w:rPr>
        <w:t xml:space="preserve">Costs incurred by the LA as a result of the governing body being in breach of the terms of a contract. </w:t>
      </w:r>
    </w:p>
    <w:p w:rsidR="00CA2348" w:rsidRDefault="00CA2348" w:rsidP="00CA2348">
      <w:pPr>
        <w:pStyle w:val="Default"/>
        <w:ind w:left="851" w:hanging="851"/>
        <w:rPr>
          <w:color w:val="auto"/>
          <w:sz w:val="23"/>
          <w:szCs w:val="23"/>
        </w:rPr>
      </w:pPr>
    </w:p>
    <w:p w:rsidR="00CA2348" w:rsidRPr="00D30439" w:rsidRDefault="00F51BC9" w:rsidP="00CA2348">
      <w:pPr>
        <w:pStyle w:val="Default"/>
        <w:ind w:left="851" w:hanging="851"/>
        <w:rPr>
          <w:color w:val="auto"/>
          <w:sz w:val="23"/>
          <w:szCs w:val="23"/>
        </w:rPr>
      </w:pPr>
      <w:r w:rsidRPr="00D30439">
        <w:rPr>
          <w:noProof/>
          <w:color w:val="auto"/>
          <w:sz w:val="22"/>
          <w:szCs w:val="22"/>
          <w:lang w:eastAsia="en-GB"/>
        </w:rPr>
        <mc:AlternateContent>
          <mc:Choice Requires="wps">
            <w:drawing>
              <wp:anchor distT="0" distB="0" distL="114300" distR="114300" simplePos="0" relativeHeight="251676672" behindDoc="1" locked="0" layoutInCell="1" allowOverlap="1" wp14:anchorId="6539F659" wp14:editId="7BACAC70">
                <wp:simplePos x="0" y="0"/>
                <wp:positionH relativeFrom="margin">
                  <wp:posOffset>1003432</wp:posOffset>
                </wp:positionH>
                <wp:positionV relativeFrom="paragraph">
                  <wp:posOffset>434807</wp:posOffset>
                </wp:positionV>
                <wp:extent cx="4977441" cy="1820174"/>
                <wp:effectExtent l="0" t="0" r="13970" b="27940"/>
                <wp:wrapNone/>
                <wp:docPr id="9" name="Rounded Rectangle 9"/>
                <wp:cNvGraphicFramePr/>
                <a:graphic xmlns:a="http://schemas.openxmlformats.org/drawingml/2006/main">
                  <a:graphicData uri="http://schemas.microsoft.com/office/word/2010/wordprocessingShape">
                    <wps:wsp>
                      <wps:cNvSpPr/>
                      <wps:spPr>
                        <a:xfrm>
                          <a:off x="0" y="0"/>
                          <a:ext cx="4977441" cy="1820174"/>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632CAD" w:rsidRPr="00B11B83" w:rsidRDefault="00632CAD" w:rsidP="005B62A8">
                            <w:pPr>
                              <w:pStyle w:val="Default"/>
                              <w:pageBreakBefore/>
                              <w:jc w:val="center"/>
                              <w:rPr>
                                <w:b/>
                                <w:bCs/>
                                <w:color w:val="FFFFFF" w:themeColor="background1"/>
                                <w:sz w:val="32"/>
                                <w:szCs w:val="32"/>
                              </w:rPr>
                            </w:pPr>
                            <w:r w:rsidRPr="00B11B83">
                              <w:rPr>
                                <w:b/>
                                <w:bCs/>
                                <w:color w:val="FFFFFF" w:themeColor="background1"/>
                                <w:sz w:val="32"/>
                                <w:szCs w:val="32"/>
                              </w:rPr>
                              <w:t>CONTACT</w:t>
                            </w:r>
                          </w:p>
                          <w:p w:rsidR="00632CAD" w:rsidRPr="00B11B83" w:rsidRDefault="00632CAD" w:rsidP="005B62A8">
                            <w:pPr>
                              <w:pStyle w:val="Default"/>
                              <w:pageBreakBefore/>
                              <w:jc w:val="center"/>
                              <w:rPr>
                                <w:color w:val="FFFFFF" w:themeColor="background1"/>
                                <w:sz w:val="32"/>
                                <w:szCs w:val="32"/>
                              </w:rPr>
                            </w:pPr>
                          </w:p>
                          <w:p w:rsidR="00632CAD" w:rsidRPr="00B11B83" w:rsidRDefault="00632CAD" w:rsidP="005B62A8">
                            <w:pPr>
                              <w:pStyle w:val="Default"/>
                              <w:jc w:val="center"/>
                              <w:rPr>
                                <w:color w:val="FFFFFF" w:themeColor="background1"/>
                                <w:sz w:val="20"/>
                                <w:szCs w:val="20"/>
                                <w:u w:val="single"/>
                              </w:rPr>
                            </w:pPr>
                            <w:r w:rsidRPr="00B11B83">
                              <w:rPr>
                                <w:b/>
                                <w:bCs/>
                                <w:color w:val="FFFFFF" w:themeColor="background1"/>
                                <w:sz w:val="20"/>
                                <w:szCs w:val="20"/>
                                <w:u w:val="single"/>
                              </w:rPr>
                              <w:t>School Funding Team</w:t>
                            </w:r>
                          </w:p>
                          <w:p w:rsidR="00632CAD" w:rsidRPr="00B11B83" w:rsidRDefault="00632CAD" w:rsidP="005B62A8">
                            <w:pPr>
                              <w:pStyle w:val="Default"/>
                              <w:ind w:left="720"/>
                              <w:rPr>
                                <w:color w:val="FFFFFF" w:themeColor="background1"/>
                                <w:sz w:val="23"/>
                                <w:szCs w:val="23"/>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3"/>
                                <w:szCs w:val="23"/>
                              </w:rPr>
                              <w:t xml:space="preserve">0115 8763733 </w:t>
                            </w:r>
                          </w:p>
                          <w:p w:rsidR="00632CAD" w:rsidRPr="00B11B83" w:rsidRDefault="00632CAD" w:rsidP="005B62A8">
                            <w:pPr>
                              <w:pStyle w:val="Default"/>
                              <w:jc w:val="center"/>
                              <w:rPr>
                                <w:color w:val="FFFFFF" w:themeColor="background1"/>
                                <w:sz w:val="20"/>
                                <w:szCs w:val="20"/>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0"/>
                                <w:szCs w:val="20"/>
                              </w:rPr>
                              <w:t>school.funding@nottinghamcity.gov.uk</w:t>
                            </w:r>
                          </w:p>
                          <w:p w:rsidR="00632CAD" w:rsidRPr="00B11B83" w:rsidRDefault="00632CAD" w:rsidP="005B62A8">
                            <w:pPr>
                              <w:pStyle w:val="Default"/>
                              <w:jc w:val="center"/>
                              <w:rPr>
                                <w:color w:val="FFFFFF" w:themeColor="background1"/>
                                <w:sz w:val="20"/>
                                <w:szCs w:val="20"/>
                              </w:rPr>
                            </w:pPr>
                          </w:p>
                          <w:p w:rsidR="00632CAD" w:rsidRPr="00B11B83" w:rsidRDefault="00632CAD" w:rsidP="005B62A8">
                            <w:pPr>
                              <w:pStyle w:val="Default"/>
                              <w:jc w:val="center"/>
                              <w:rPr>
                                <w:color w:val="FFFFFF" w:themeColor="background1"/>
                                <w:sz w:val="20"/>
                                <w:szCs w:val="20"/>
                                <w:u w:val="single"/>
                              </w:rPr>
                            </w:pPr>
                            <w:r w:rsidRPr="00B11B83">
                              <w:rPr>
                                <w:b/>
                                <w:bCs/>
                                <w:color w:val="FFFFFF" w:themeColor="background1"/>
                                <w:sz w:val="20"/>
                                <w:szCs w:val="20"/>
                                <w:u w:val="single"/>
                              </w:rPr>
                              <w:t>Schools Finance Support Team</w:t>
                            </w:r>
                          </w:p>
                          <w:p w:rsidR="00632CAD" w:rsidRPr="00B11B83" w:rsidRDefault="00632CAD" w:rsidP="005B62A8">
                            <w:pPr>
                              <w:pStyle w:val="Default"/>
                              <w:jc w:val="center"/>
                              <w:rPr>
                                <w:rFonts w:ascii="Wingdings" w:hAnsi="Wingdings" w:cs="Wingdings"/>
                                <w:color w:val="FFFFFF" w:themeColor="background1"/>
                                <w:sz w:val="20"/>
                                <w:szCs w:val="20"/>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3"/>
                                <w:szCs w:val="23"/>
                              </w:rPr>
                              <w:t>0115 8765053</w:t>
                            </w:r>
                            <w:r w:rsidRPr="00B11B83">
                              <w:rPr>
                                <w:rFonts w:ascii="Wingdings" w:hAnsi="Wingdings" w:cs="Wingdings"/>
                                <w:color w:val="FFFFFF" w:themeColor="background1"/>
                                <w:sz w:val="20"/>
                                <w:szCs w:val="20"/>
                              </w:rPr>
                              <w:t></w:t>
                            </w:r>
                          </w:p>
                          <w:p w:rsidR="00632CAD" w:rsidRPr="00B11B83" w:rsidRDefault="00632CAD" w:rsidP="005B62A8">
                            <w:pPr>
                              <w:pStyle w:val="Default"/>
                              <w:jc w:val="center"/>
                              <w:rPr>
                                <w:rFonts w:ascii="Wingdings" w:hAnsi="Wingdings" w:cs="Wingdings"/>
                                <w:color w:val="FFFFFF" w:themeColor="background1"/>
                                <w:sz w:val="20"/>
                                <w:szCs w:val="20"/>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0"/>
                                <w:szCs w:val="20"/>
                              </w:rPr>
                              <w:t>schools.finance@nottinghamcity.gov.uk</w:t>
                            </w:r>
                          </w:p>
                          <w:p w:rsidR="00632CAD" w:rsidRPr="00B11B83" w:rsidRDefault="00632CAD" w:rsidP="005B62A8">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39F659" id="Rounded Rectangle 9" o:spid="_x0000_s1031" style="position:absolute;left:0;text-align:left;margin-left:79pt;margin-top:34.25pt;width:391.9pt;height:143.3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" fillcolor="#5b9bd5" strokecolor="#41719c" strokeweight="1pt">
                <v:stroke joinstyle="miter"/>
                <v:textbox>
                  <w:txbxContent>
                    <w:p w:rsidR="00632CAD" w:rsidRPr="00B11B83" w:rsidRDefault="00632CAD" w:rsidP="005B62A8">
                      <w:pPr>
                        <w:pStyle w:val="Default"/>
                        <w:pageBreakBefore/>
                        <w:jc w:val="center"/>
                        <w:rPr>
                          <w:b/>
                          <w:bCs/>
                          <w:color w:val="FFFFFF" w:themeColor="background1"/>
                          <w:sz w:val="32"/>
                          <w:szCs w:val="32"/>
                        </w:rPr>
                      </w:pPr>
                      <w:r w:rsidRPr="00B11B83">
                        <w:rPr>
                          <w:b/>
                          <w:bCs/>
                          <w:color w:val="FFFFFF" w:themeColor="background1"/>
                          <w:sz w:val="32"/>
                          <w:szCs w:val="32"/>
                        </w:rPr>
                        <w:t>CONTACT</w:t>
                      </w:r>
                    </w:p>
                    <w:p w:rsidR="00632CAD" w:rsidRPr="00B11B83" w:rsidRDefault="00632CAD" w:rsidP="005B62A8">
                      <w:pPr>
                        <w:pStyle w:val="Default"/>
                        <w:pageBreakBefore/>
                        <w:jc w:val="center"/>
                        <w:rPr>
                          <w:color w:val="FFFFFF" w:themeColor="background1"/>
                          <w:sz w:val="32"/>
                          <w:szCs w:val="32"/>
                        </w:rPr>
                      </w:pPr>
                    </w:p>
                    <w:p w:rsidR="00632CAD" w:rsidRPr="00B11B83" w:rsidRDefault="00632CAD" w:rsidP="005B62A8">
                      <w:pPr>
                        <w:pStyle w:val="Default"/>
                        <w:jc w:val="center"/>
                        <w:rPr>
                          <w:color w:val="FFFFFF" w:themeColor="background1"/>
                          <w:sz w:val="20"/>
                          <w:szCs w:val="20"/>
                          <w:u w:val="single"/>
                        </w:rPr>
                      </w:pPr>
                      <w:r w:rsidRPr="00B11B83">
                        <w:rPr>
                          <w:b/>
                          <w:bCs/>
                          <w:color w:val="FFFFFF" w:themeColor="background1"/>
                          <w:sz w:val="20"/>
                          <w:szCs w:val="20"/>
                          <w:u w:val="single"/>
                        </w:rPr>
                        <w:t>School Funding Team</w:t>
                      </w:r>
                    </w:p>
                    <w:p w:rsidR="00632CAD" w:rsidRPr="00B11B83" w:rsidRDefault="00632CAD" w:rsidP="005B62A8">
                      <w:pPr>
                        <w:pStyle w:val="Default"/>
                        <w:ind w:left="720"/>
                        <w:rPr>
                          <w:color w:val="FFFFFF" w:themeColor="background1"/>
                          <w:sz w:val="23"/>
                          <w:szCs w:val="23"/>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3"/>
                          <w:szCs w:val="23"/>
                        </w:rPr>
                        <w:t xml:space="preserve">0115 8763733 </w:t>
                      </w:r>
                    </w:p>
                    <w:p w:rsidR="00632CAD" w:rsidRPr="00B11B83" w:rsidRDefault="00632CAD" w:rsidP="005B62A8">
                      <w:pPr>
                        <w:pStyle w:val="Default"/>
                        <w:jc w:val="center"/>
                        <w:rPr>
                          <w:color w:val="FFFFFF" w:themeColor="background1"/>
                          <w:sz w:val="20"/>
                          <w:szCs w:val="20"/>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0"/>
                          <w:szCs w:val="20"/>
                        </w:rPr>
                        <w:t>school.funding@nottinghamcity.gov.uk</w:t>
                      </w:r>
                    </w:p>
                    <w:p w:rsidR="00632CAD" w:rsidRPr="00B11B83" w:rsidRDefault="00632CAD" w:rsidP="005B62A8">
                      <w:pPr>
                        <w:pStyle w:val="Default"/>
                        <w:jc w:val="center"/>
                        <w:rPr>
                          <w:color w:val="FFFFFF" w:themeColor="background1"/>
                          <w:sz w:val="20"/>
                          <w:szCs w:val="20"/>
                        </w:rPr>
                      </w:pPr>
                    </w:p>
                    <w:p w:rsidR="00632CAD" w:rsidRPr="00B11B83" w:rsidRDefault="00632CAD" w:rsidP="005B62A8">
                      <w:pPr>
                        <w:pStyle w:val="Default"/>
                        <w:jc w:val="center"/>
                        <w:rPr>
                          <w:color w:val="FFFFFF" w:themeColor="background1"/>
                          <w:sz w:val="20"/>
                          <w:szCs w:val="20"/>
                          <w:u w:val="single"/>
                        </w:rPr>
                      </w:pPr>
                      <w:r w:rsidRPr="00B11B83">
                        <w:rPr>
                          <w:b/>
                          <w:bCs/>
                          <w:color w:val="FFFFFF" w:themeColor="background1"/>
                          <w:sz w:val="20"/>
                          <w:szCs w:val="20"/>
                          <w:u w:val="single"/>
                        </w:rPr>
                        <w:t>Schools Finance Support Team</w:t>
                      </w:r>
                    </w:p>
                    <w:p w:rsidR="00632CAD" w:rsidRPr="00B11B83" w:rsidRDefault="00632CAD" w:rsidP="005B62A8">
                      <w:pPr>
                        <w:pStyle w:val="Default"/>
                        <w:jc w:val="center"/>
                        <w:rPr>
                          <w:rFonts w:ascii="Wingdings" w:hAnsi="Wingdings" w:cs="Wingdings"/>
                          <w:color w:val="FFFFFF" w:themeColor="background1"/>
                          <w:sz w:val="20"/>
                          <w:szCs w:val="20"/>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3"/>
                          <w:szCs w:val="23"/>
                        </w:rPr>
                        <w:t>0115 8765053</w:t>
                      </w:r>
                      <w:r w:rsidRPr="00B11B83">
                        <w:rPr>
                          <w:rFonts w:ascii="Wingdings" w:hAnsi="Wingdings" w:cs="Wingdings"/>
                          <w:color w:val="FFFFFF" w:themeColor="background1"/>
                          <w:sz w:val="20"/>
                          <w:szCs w:val="20"/>
                        </w:rPr>
                        <w:t></w:t>
                      </w:r>
                    </w:p>
                    <w:p w:rsidR="00632CAD" w:rsidRPr="00B11B83" w:rsidRDefault="00632CAD" w:rsidP="005B62A8">
                      <w:pPr>
                        <w:pStyle w:val="Default"/>
                        <w:jc w:val="center"/>
                        <w:rPr>
                          <w:rFonts w:ascii="Wingdings" w:hAnsi="Wingdings" w:cs="Wingdings"/>
                          <w:color w:val="FFFFFF" w:themeColor="background1"/>
                          <w:sz w:val="20"/>
                          <w:szCs w:val="20"/>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0"/>
                          <w:szCs w:val="20"/>
                        </w:rPr>
                        <w:t>schools.finance@nottinghamcity.gov.uk</w:t>
                      </w:r>
                    </w:p>
                    <w:p w:rsidR="00632CAD" w:rsidRPr="00B11B83" w:rsidRDefault="00632CAD" w:rsidP="005B62A8">
                      <w:pPr>
                        <w:jc w:val="center"/>
                        <w:rPr>
                          <w:color w:val="FFFFFF" w:themeColor="background1"/>
                        </w:rPr>
                      </w:pPr>
                    </w:p>
                  </w:txbxContent>
                </v:textbox>
                <w10:wrap anchorx="margin"/>
              </v:roundrect>
            </w:pict>
          </mc:Fallback>
        </mc:AlternateContent>
      </w:r>
      <w:r w:rsidR="00CA2348" w:rsidRPr="00D30439">
        <w:rPr>
          <w:color w:val="auto"/>
          <w:sz w:val="23"/>
          <w:szCs w:val="23"/>
        </w:rPr>
        <w:t xml:space="preserve">6.2.21 </w:t>
      </w:r>
      <w:r w:rsidR="00CA2348">
        <w:rPr>
          <w:color w:val="auto"/>
          <w:sz w:val="23"/>
          <w:szCs w:val="23"/>
        </w:rPr>
        <w:tab/>
      </w:r>
      <w:r w:rsidR="00CA2348" w:rsidRPr="00D30439">
        <w:rPr>
          <w:color w:val="auto"/>
          <w:sz w:val="23"/>
          <w:szCs w:val="23"/>
        </w:rPr>
        <w:t xml:space="preserve">Costs incurred by the authority or another school as a result of a school withdrawing from a cluster arrangement, for example where this has funded staff providing services across the cluster. </w:t>
      </w:r>
    </w:p>
    <w:p w:rsidR="00CA2348" w:rsidRDefault="00CA2348" w:rsidP="00D30439">
      <w:pPr>
        <w:pStyle w:val="Default"/>
        <w:ind w:left="851" w:hanging="851"/>
        <w:rPr>
          <w:color w:val="auto"/>
          <w:sz w:val="23"/>
          <w:szCs w:val="23"/>
        </w:rPr>
      </w:pPr>
    </w:p>
    <w:p w:rsidR="00CA2348" w:rsidRDefault="00CA2348" w:rsidP="00D30439">
      <w:pPr>
        <w:pStyle w:val="Default"/>
        <w:ind w:left="851" w:hanging="851"/>
        <w:rPr>
          <w:color w:val="auto"/>
          <w:sz w:val="23"/>
          <w:szCs w:val="23"/>
        </w:rPr>
      </w:pPr>
    </w:p>
    <w:p w:rsidR="00CA2348" w:rsidRDefault="00CA2348" w:rsidP="00D30439">
      <w:pPr>
        <w:pStyle w:val="Default"/>
        <w:ind w:left="851" w:hanging="851"/>
        <w:rPr>
          <w:color w:val="auto"/>
          <w:sz w:val="23"/>
          <w:szCs w:val="23"/>
        </w:rPr>
      </w:pPr>
    </w:p>
    <w:p w:rsidR="00CA2348" w:rsidRDefault="00CA2348" w:rsidP="00D30439">
      <w:pPr>
        <w:pStyle w:val="Default"/>
        <w:ind w:left="851" w:hanging="851"/>
        <w:rPr>
          <w:color w:val="auto"/>
          <w:sz w:val="23"/>
          <w:szCs w:val="23"/>
        </w:rPr>
      </w:pPr>
    </w:p>
    <w:p w:rsidR="00CA2348" w:rsidRDefault="00CA2348" w:rsidP="00D30439">
      <w:pPr>
        <w:pStyle w:val="Default"/>
        <w:ind w:left="851" w:hanging="851"/>
        <w:rPr>
          <w:color w:val="auto"/>
          <w:sz w:val="23"/>
          <w:szCs w:val="23"/>
        </w:rPr>
      </w:pPr>
    </w:p>
    <w:p w:rsidR="00CA2348" w:rsidRDefault="00CA2348" w:rsidP="00D30439">
      <w:pPr>
        <w:pStyle w:val="Default"/>
        <w:ind w:left="851" w:hanging="851"/>
        <w:rPr>
          <w:color w:val="auto"/>
          <w:sz w:val="23"/>
          <w:szCs w:val="23"/>
        </w:rPr>
      </w:pPr>
    </w:p>
    <w:p w:rsidR="00CA2348" w:rsidRDefault="00CA2348" w:rsidP="00D30439">
      <w:pPr>
        <w:pStyle w:val="Default"/>
        <w:ind w:left="851" w:hanging="851"/>
        <w:rPr>
          <w:color w:val="auto"/>
          <w:sz w:val="23"/>
          <w:szCs w:val="23"/>
        </w:rPr>
      </w:pPr>
    </w:p>
    <w:p w:rsidR="00CA2348" w:rsidRDefault="00CA2348" w:rsidP="00D30439">
      <w:pPr>
        <w:pStyle w:val="Default"/>
        <w:ind w:left="851" w:hanging="851"/>
        <w:rPr>
          <w:color w:val="auto"/>
          <w:sz w:val="23"/>
          <w:szCs w:val="23"/>
        </w:rPr>
      </w:pPr>
    </w:p>
    <w:p w:rsidR="00CA2348" w:rsidRDefault="00CA2348" w:rsidP="00D30439">
      <w:pPr>
        <w:pStyle w:val="Default"/>
        <w:ind w:left="851" w:hanging="851"/>
        <w:rPr>
          <w:color w:val="auto"/>
          <w:sz w:val="23"/>
          <w:szCs w:val="23"/>
        </w:rPr>
      </w:pPr>
    </w:p>
    <w:p w:rsidR="00CA2348" w:rsidRDefault="00CA2348" w:rsidP="00D30439">
      <w:pPr>
        <w:pStyle w:val="Default"/>
        <w:ind w:left="851" w:hanging="851"/>
        <w:rPr>
          <w:color w:val="auto"/>
          <w:sz w:val="23"/>
          <w:szCs w:val="23"/>
        </w:rPr>
      </w:pPr>
    </w:p>
    <w:p w:rsidR="002B29BB" w:rsidRPr="00D30439" w:rsidRDefault="002B29BB" w:rsidP="002B29BB">
      <w:pPr>
        <w:pStyle w:val="Default"/>
        <w:pBdr>
          <w:bottom w:val="thickThinMediumGap" w:sz="24" w:space="1" w:color="auto"/>
        </w:pBdr>
        <w:jc w:val="center"/>
        <w:rPr>
          <w:color w:val="auto"/>
          <w:sz w:val="32"/>
          <w:szCs w:val="32"/>
        </w:rPr>
      </w:pPr>
      <w:r w:rsidRPr="00D30439">
        <w:rPr>
          <w:color w:val="auto"/>
          <w:sz w:val="32"/>
          <w:szCs w:val="32"/>
        </w:rPr>
        <w:lastRenderedPageBreak/>
        <w:t xml:space="preserve">Nottingham City Council - Scheme for financing schools </w:t>
      </w:r>
    </w:p>
    <w:p w:rsidR="002B29BB" w:rsidRPr="00D30439" w:rsidRDefault="002B29BB" w:rsidP="002B29BB">
      <w:pPr>
        <w:pStyle w:val="Default"/>
        <w:rPr>
          <w:color w:val="auto"/>
          <w:sz w:val="23"/>
          <w:szCs w:val="23"/>
        </w:rPr>
      </w:pPr>
    </w:p>
    <w:p w:rsidR="005B62A8" w:rsidRPr="00D30439" w:rsidRDefault="005B62A8" w:rsidP="00D30439">
      <w:pPr>
        <w:pStyle w:val="Default"/>
        <w:ind w:left="851" w:hanging="851"/>
        <w:rPr>
          <w:b/>
          <w:bCs/>
          <w:color w:val="auto"/>
          <w:sz w:val="23"/>
          <w:szCs w:val="23"/>
        </w:rPr>
      </w:pPr>
    </w:p>
    <w:p w:rsidR="006D3371" w:rsidRPr="00663F91" w:rsidRDefault="00D06D13" w:rsidP="00D30439">
      <w:pPr>
        <w:pStyle w:val="Default"/>
        <w:ind w:left="851" w:hanging="851"/>
        <w:rPr>
          <w:b/>
          <w:bCs/>
          <w:color w:val="auto"/>
          <w:sz w:val="23"/>
          <w:szCs w:val="23"/>
        </w:rPr>
      </w:pPr>
      <w:bookmarkStart w:id="54" w:name="Section7"/>
      <w:bookmarkEnd w:id="54"/>
      <w:r w:rsidRPr="00663F91">
        <w:rPr>
          <w:b/>
          <w:bCs/>
          <w:color w:val="auto"/>
          <w:sz w:val="23"/>
          <w:szCs w:val="23"/>
        </w:rPr>
        <w:t>SECTION 7: Taxation</w:t>
      </w:r>
    </w:p>
    <w:p w:rsidR="006D3371" w:rsidRPr="00663F91" w:rsidRDefault="006D3371" w:rsidP="00D30439">
      <w:pPr>
        <w:pStyle w:val="Default"/>
        <w:ind w:left="851" w:hanging="851"/>
        <w:rPr>
          <w:b/>
          <w:bCs/>
          <w:color w:val="auto"/>
          <w:sz w:val="23"/>
          <w:szCs w:val="23"/>
        </w:rPr>
      </w:pPr>
    </w:p>
    <w:p w:rsidR="00D06D13" w:rsidRDefault="00D06D13" w:rsidP="00D30439">
      <w:pPr>
        <w:pStyle w:val="Default"/>
        <w:ind w:left="851" w:hanging="851"/>
        <w:rPr>
          <w:b/>
          <w:bCs/>
          <w:color w:val="auto"/>
          <w:sz w:val="23"/>
          <w:szCs w:val="23"/>
        </w:rPr>
      </w:pPr>
      <w:bookmarkStart w:id="55" w:name="S7S1"/>
      <w:bookmarkEnd w:id="55"/>
      <w:r w:rsidRPr="00663F91">
        <w:rPr>
          <w:b/>
          <w:bCs/>
          <w:color w:val="auto"/>
          <w:sz w:val="23"/>
          <w:szCs w:val="23"/>
        </w:rPr>
        <w:t xml:space="preserve">7.1 VALUE ADDED TAX (VAT) </w:t>
      </w:r>
    </w:p>
    <w:p w:rsidR="002D1E07" w:rsidRDefault="002D1E07" w:rsidP="00D30439">
      <w:pPr>
        <w:pStyle w:val="Default"/>
        <w:ind w:left="851" w:hanging="851"/>
        <w:rPr>
          <w:color w:val="auto"/>
          <w:sz w:val="23"/>
          <w:szCs w:val="23"/>
        </w:rPr>
      </w:pPr>
    </w:p>
    <w:p w:rsidR="00D06D13" w:rsidRPr="00663F91" w:rsidRDefault="00D06D13" w:rsidP="00D30439">
      <w:pPr>
        <w:pStyle w:val="Default"/>
        <w:ind w:left="851" w:hanging="851"/>
        <w:rPr>
          <w:color w:val="auto"/>
          <w:sz w:val="23"/>
          <w:szCs w:val="23"/>
        </w:rPr>
      </w:pPr>
      <w:r w:rsidRPr="00663F91">
        <w:rPr>
          <w:color w:val="auto"/>
          <w:sz w:val="23"/>
          <w:szCs w:val="23"/>
        </w:rPr>
        <w:t xml:space="preserve">7.1.1 </w:t>
      </w:r>
      <w:r w:rsidR="00DE313F" w:rsidRPr="00663F91">
        <w:rPr>
          <w:color w:val="auto"/>
          <w:sz w:val="23"/>
          <w:szCs w:val="23"/>
        </w:rPr>
        <w:tab/>
      </w:r>
      <w:r w:rsidRPr="00663F91">
        <w:rPr>
          <w:color w:val="auto"/>
          <w:sz w:val="23"/>
          <w:szCs w:val="23"/>
        </w:rPr>
        <w:t xml:space="preserve">Schools are covered by the City Council’s VAT registration arrangements as part of the Council. Schools may not register for VAT in respect of the activities involving the use of official funds delegated under this Scheme. </w:t>
      </w:r>
    </w:p>
    <w:p w:rsidR="000A71F8" w:rsidRPr="00663F91" w:rsidRDefault="000A71F8" w:rsidP="00D30439">
      <w:pPr>
        <w:pStyle w:val="Default"/>
        <w:ind w:left="851" w:hanging="851"/>
        <w:rPr>
          <w:color w:val="auto"/>
          <w:sz w:val="23"/>
          <w:szCs w:val="23"/>
        </w:rPr>
      </w:pPr>
    </w:p>
    <w:p w:rsidR="00D06D13" w:rsidRPr="00663F91" w:rsidRDefault="00D06D13" w:rsidP="00D30439">
      <w:pPr>
        <w:pStyle w:val="Default"/>
        <w:ind w:left="851" w:hanging="851"/>
        <w:rPr>
          <w:color w:val="auto"/>
          <w:sz w:val="23"/>
          <w:szCs w:val="23"/>
        </w:rPr>
      </w:pPr>
      <w:r w:rsidRPr="00663F91">
        <w:rPr>
          <w:color w:val="auto"/>
          <w:sz w:val="23"/>
          <w:szCs w:val="23"/>
        </w:rPr>
        <w:t xml:space="preserve">7.1.2 </w:t>
      </w:r>
      <w:r w:rsidR="00DE313F" w:rsidRPr="00663F91">
        <w:rPr>
          <w:color w:val="auto"/>
          <w:sz w:val="23"/>
          <w:szCs w:val="23"/>
        </w:rPr>
        <w:tab/>
      </w:r>
      <w:r w:rsidRPr="00663F91">
        <w:rPr>
          <w:color w:val="auto"/>
          <w:sz w:val="23"/>
          <w:szCs w:val="23"/>
        </w:rPr>
        <w:t xml:space="preserve">HM Revenue and Customs have agreed that VAT incurred by schools when spending any funding made available by the authority is treated as being incurred by the authority and qualifies for reclaim by the authority. This does not include expenditure by the governors of a voluntary aided school when carrying out their statutory responsibilities to maintain the external fabric of their buildings. See also section 13 – community facilities. </w:t>
      </w:r>
    </w:p>
    <w:p w:rsidR="000A71F8" w:rsidRPr="00663F91" w:rsidRDefault="000A71F8" w:rsidP="00D30439">
      <w:pPr>
        <w:pStyle w:val="Default"/>
        <w:ind w:left="851" w:hanging="851"/>
        <w:rPr>
          <w:color w:val="auto"/>
          <w:sz w:val="23"/>
          <w:szCs w:val="23"/>
        </w:rPr>
      </w:pPr>
    </w:p>
    <w:p w:rsidR="00D06D13" w:rsidRPr="00663F91" w:rsidRDefault="00D06D13" w:rsidP="00D30439">
      <w:pPr>
        <w:pStyle w:val="Default"/>
        <w:ind w:left="851" w:hanging="851"/>
        <w:rPr>
          <w:color w:val="auto"/>
          <w:sz w:val="23"/>
          <w:szCs w:val="23"/>
        </w:rPr>
      </w:pPr>
      <w:r w:rsidRPr="00663F91">
        <w:rPr>
          <w:color w:val="auto"/>
          <w:sz w:val="23"/>
          <w:szCs w:val="23"/>
        </w:rPr>
        <w:t xml:space="preserve">7.1.3 </w:t>
      </w:r>
      <w:r w:rsidR="00DE313F" w:rsidRPr="00663F91">
        <w:rPr>
          <w:color w:val="auto"/>
          <w:sz w:val="23"/>
          <w:szCs w:val="23"/>
        </w:rPr>
        <w:tab/>
      </w:r>
      <w:r w:rsidRPr="00663F91">
        <w:rPr>
          <w:color w:val="auto"/>
          <w:sz w:val="23"/>
          <w:szCs w:val="23"/>
        </w:rPr>
        <w:t xml:space="preserve">The City Council is responsible for making returns to HM Revenue and Customs for the purpose of: </w:t>
      </w:r>
    </w:p>
    <w:p w:rsidR="00367AE0" w:rsidRPr="00663F91" w:rsidRDefault="00367AE0" w:rsidP="00D30439">
      <w:pPr>
        <w:pStyle w:val="Default"/>
        <w:ind w:left="851" w:hanging="851"/>
        <w:rPr>
          <w:color w:val="auto"/>
          <w:sz w:val="23"/>
          <w:szCs w:val="23"/>
        </w:rPr>
      </w:pPr>
    </w:p>
    <w:p w:rsidR="00D06D13" w:rsidRPr="00663F91" w:rsidRDefault="00D06D13" w:rsidP="007928B0">
      <w:pPr>
        <w:pStyle w:val="Default"/>
        <w:numPr>
          <w:ilvl w:val="0"/>
          <w:numId w:val="17"/>
        </w:numPr>
        <w:ind w:left="1418" w:hanging="567"/>
        <w:rPr>
          <w:color w:val="auto"/>
          <w:sz w:val="23"/>
          <w:szCs w:val="23"/>
        </w:rPr>
      </w:pPr>
      <w:r w:rsidRPr="00663F91">
        <w:rPr>
          <w:color w:val="auto"/>
          <w:sz w:val="23"/>
          <w:szCs w:val="23"/>
        </w:rPr>
        <w:t xml:space="preserve">reclaiming VAT on purchases, and </w:t>
      </w:r>
    </w:p>
    <w:p w:rsidR="00367AE0" w:rsidRPr="00663F91" w:rsidRDefault="00367AE0" w:rsidP="00DE313F">
      <w:pPr>
        <w:pStyle w:val="Default"/>
        <w:ind w:left="1418" w:hanging="567"/>
        <w:rPr>
          <w:color w:val="auto"/>
          <w:sz w:val="23"/>
          <w:szCs w:val="23"/>
        </w:rPr>
      </w:pPr>
    </w:p>
    <w:p w:rsidR="00D06D13" w:rsidRPr="00663F91" w:rsidRDefault="00D06D13" w:rsidP="007928B0">
      <w:pPr>
        <w:pStyle w:val="Default"/>
        <w:numPr>
          <w:ilvl w:val="0"/>
          <w:numId w:val="17"/>
        </w:numPr>
        <w:ind w:left="1418" w:hanging="567"/>
        <w:rPr>
          <w:color w:val="auto"/>
          <w:sz w:val="23"/>
          <w:szCs w:val="23"/>
        </w:rPr>
      </w:pPr>
      <w:r w:rsidRPr="00663F91">
        <w:rPr>
          <w:color w:val="auto"/>
          <w:sz w:val="23"/>
          <w:szCs w:val="23"/>
        </w:rPr>
        <w:t xml:space="preserve">paying VAT on income from such items as sales and lettings. </w:t>
      </w:r>
    </w:p>
    <w:p w:rsidR="00367AE0" w:rsidRPr="00663F91" w:rsidRDefault="00367AE0" w:rsidP="00E96F02">
      <w:pPr>
        <w:pStyle w:val="Default"/>
        <w:ind w:left="1418" w:hanging="567"/>
        <w:rPr>
          <w:color w:val="auto"/>
          <w:sz w:val="23"/>
          <w:szCs w:val="23"/>
        </w:rPr>
      </w:pPr>
    </w:p>
    <w:p w:rsidR="00D06D13" w:rsidRPr="007A7CF6" w:rsidRDefault="00D06D13" w:rsidP="00D30439">
      <w:pPr>
        <w:pStyle w:val="Default"/>
        <w:ind w:left="851" w:hanging="851"/>
        <w:rPr>
          <w:color w:val="auto"/>
          <w:sz w:val="23"/>
          <w:szCs w:val="23"/>
        </w:rPr>
      </w:pPr>
      <w:r w:rsidRPr="00663F91">
        <w:rPr>
          <w:color w:val="auto"/>
          <w:sz w:val="23"/>
          <w:szCs w:val="23"/>
        </w:rPr>
        <w:t xml:space="preserve">7.1.4 </w:t>
      </w:r>
      <w:r w:rsidR="00DE313F" w:rsidRPr="00663F91">
        <w:rPr>
          <w:color w:val="auto"/>
          <w:sz w:val="23"/>
          <w:szCs w:val="23"/>
        </w:rPr>
        <w:tab/>
      </w:r>
      <w:r w:rsidRPr="00663F91">
        <w:rPr>
          <w:color w:val="auto"/>
          <w:sz w:val="23"/>
          <w:szCs w:val="23"/>
        </w:rPr>
        <w:t xml:space="preserve">Schools are required to keep records of VAT transactions as part of everyday accounting arrangements. In accordance with a timetable and method established by HM Revenue and Customs and communicated to schools by Children's Finance, schools must submit a VAT period-defined claim. School bank accounts will be reimbursed or charged with the VAT recoverable from or payable to HM Revenue and Customs. </w:t>
      </w:r>
      <w:r w:rsidRPr="007A7CF6">
        <w:rPr>
          <w:color w:val="auto"/>
          <w:sz w:val="23"/>
          <w:szCs w:val="23"/>
        </w:rPr>
        <w:t>The reimburseme</w:t>
      </w:r>
      <w:r w:rsidR="007A7CF6" w:rsidRPr="007A7CF6">
        <w:rPr>
          <w:color w:val="auto"/>
          <w:sz w:val="23"/>
          <w:szCs w:val="23"/>
        </w:rPr>
        <w:t>nt or charge will be made</w:t>
      </w:r>
      <w:r w:rsidRPr="007A7CF6">
        <w:rPr>
          <w:color w:val="auto"/>
          <w:sz w:val="23"/>
          <w:szCs w:val="23"/>
        </w:rPr>
        <w:t xml:space="preserve"> </w:t>
      </w:r>
      <w:r w:rsidR="007A7CF6" w:rsidRPr="007A7CF6">
        <w:rPr>
          <w:color w:val="auto"/>
          <w:sz w:val="23"/>
          <w:szCs w:val="23"/>
        </w:rPr>
        <w:t>by the following term</w:t>
      </w:r>
      <w:r w:rsidRPr="007A7CF6">
        <w:rPr>
          <w:color w:val="auto"/>
          <w:sz w:val="23"/>
          <w:szCs w:val="23"/>
        </w:rPr>
        <w:t xml:space="preserve"> </w:t>
      </w:r>
      <w:r w:rsidR="007A7CF6" w:rsidRPr="007A7CF6">
        <w:rPr>
          <w:color w:val="auto"/>
          <w:sz w:val="23"/>
          <w:szCs w:val="23"/>
        </w:rPr>
        <w:t>of t</w:t>
      </w:r>
      <w:r w:rsidRPr="007A7CF6">
        <w:rPr>
          <w:color w:val="auto"/>
          <w:sz w:val="23"/>
          <w:szCs w:val="23"/>
        </w:rPr>
        <w:t xml:space="preserve">he school’s VAT claim being submitted. </w:t>
      </w:r>
    </w:p>
    <w:p w:rsidR="000A71F8" w:rsidRPr="007A7CF6" w:rsidRDefault="000A71F8" w:rsidP="00D30439">
      <w:pPr>
        <w:pStyle w:val="Default"/>
        <w:ind w:left="851" w:hanging="851"/>
        <w:rPr>
          <w:color w:val="auto"/>
          <w:sz w:val="23"/>
          <w:szCs w:val="23"/>
        </w:rPr>
      </w:pPr>
    </w:p>
    <w:p w:rsidR="002D1E07" w:rsidRDefault="00D06D13" w:rsidP="00F41625">
      <w:pPr>
        <w:pStyle w:val="Default"/>
        <w:ind w:left="851" w:hanging="851"/>
        <w:rPr>
          <w:color w:val="auto"/>
          <w:sz w:val="23"/>
          <w:szCs w:val="23"/>
        </w:rPr>
      </w:pPr>
      <w:r w:rsidRPr="00663F91">
        <w:rPr>
          <w:color w:val="auto"/>
          <w:sz w:val="23"/>
          <w:szCs w:val="23"/>
        </w:rPr>
        <w:t xml:space="preserve">7.1.5 </w:t>
      </w:r>
      <w:r w:rsidR="00DE313F" w:rsidRPr="00663F91">
        <w:rPr>
          <w:color w:val="auto"/>
          <w:sz w:val="23"/>
          <w:szCs w:val="23"/>
        </w:rPr>
        <w:tab/>
      </w:r>
      <w:r w:rsidRPr="00663F91">
        <w:rPr>
          <w:color w:val="auto"/>
          <w:sz w:val="23"/>
          <w:szCs w:val="23"/>
        </w:rPr>
        <w:t xml:space="preserve">Records should be retained and be available for inspection by HM Revenue and Customs. </w:t>
      </w:r>
    </w:p>
    <w:p w:rsidR="00F41625" w:rsidRDefault="00F41625" w:rsidP="00F41625">
      <w:pPr>
        <w:pStyle w:val="Default"/>
        <w:ind w:left="851" w:hanging="851"/>
        <w:rPr>
          <w:color w:val="auto"/>
          <w:sz w:val="23"/>
          <w:szCs w:val="23"/>
        </w:rPr>
      </w:pPr>
    </w:p>
    <w:p w:rsidR="00F41625" w:rsidRPr="00663F91" w:rsidRDefault="00F41625" w:rsidP="00F41625">
      <w:pPr>
        <w:pStyle w:val="Default"/>
        <w:ind w:left="851" w:hanging="851"/>
        <w:rPr>
          <w:color w:val="auto"/>
          <w:sz w:val="23"/>
          <w:szCs w:val="23"/>
        </w:rPr>
      </w:pPr>
      <w:r w:rsidRPr="00663F91">
        <w:rPr>
          <w:color w:val="auto"/>
          <w:sz w:val="23"/>
          <w:szCs w:val="23"/>
        </w:rPr>
        <w:t xml:space="preserve">7.1.6 </w:t>
      </w:r>
      <w:r w:rsidRPr="00663F91">
        <w:rPr>
          <w:color w:val="auto"/>
          <w:sz w:val="23"/>
          <w:szCs w:val="23"/>
        </w:rPr>
        <w:tab/>
        <w:t xml:space="preserve">If the City Council is penalised because of errors in administering VAT, these costs will be charged against the budget of the school(s) responsible for the error(s). Refer to section 6.2.8. Governing Bodies are responsible for ensuring that VAT requirements are followed. The latest VAT Guidance to follow can be found on the City Council’s website. </w:t>
      </w:r>
    </w:p>
    <w:p w:rsidR="00F41625" w:rsidRPr="00663F91" w:rsidRDefault="00F41625" w:rsidP="00F41625">
      <w:pPr>
        <w:pStyle w:val="Default"/>
        <w:ind w:left="851" w:hanging="851"/>
        <w:rPr>
          <w:b/>
          <w:bCs/>
          <w:color w:val="auto"/>
          <w:sz w:val="23"/>
          <w:szCs w:val="23"/>
        </w:rPr>
      </w:pPr>
    </w:p>
    <w:p w:rsidR="00F41625" w:rsidRPr="00663F91" w:rsidRDefault="00F41625" w:rsidP="00F41625">
      <w:pPr>
        <w:pStyle w:val="Default"/>
        <w:ind w:left="851" w:hanging="851"/>
        <w:rPr>
          <w:b/>
          <w:bCs/>
          <w:color w:val="auto"/>
          <w:sz w:val="23"/>
          <w:szCs w:val="23"/>
        </w:rPr>
      </w:pPr>
      <w:bookmarkStart w:id="56" w:name="S7S2"/>
      <w:bookmarkEnd w:id="56"/>
      <w:r w:rsidRPr="00663F91">
        <w:rPr>
          <w:b/>
          <w:bCs/>
          <w:color w:val="auto"/>
          <w:sz w:val="23"/>
          <w:szCs w:val="23"/>
        </w:rPr>
        <w:t xml:space="preserve">7.2 CIS (CONSTRUCTION INDUSTRY TAXATION SCHEME) </w:t>
      </w:r>
    </w:p>
    <w:p w:rsidR="00F41625" w:rsidRPr="00663F91" w:rsidRDefault="00F41625" w:rsidP="00F41625">
      <w:pPr>
        <w:pStyle w:val="Default"/>
        <w:ind w:left="851" w:hanging="851"/>
        <w:rPr>
          <w:color w:val="auto"/>
          <w:sz w:val="23"/>
          <w:szCs w:val="23"/>
        </w:rPr>
      </w:pPr>
    </w:p>
    <w:p w:rsidR="00F41625" w:rsidRPr="00663F91" w:rsidRDefault="00F41625" w:rsidP="00F41625">
      <w:pPr>
        <w:pStyle w:val="Default"/>
        <w:ind w:left="851" w:hanging="851"/>
        <w:rPr>
          <w:color w:val="auto"/>
          <w:sz w:val="23"/>
          <w:szCs w:val="23"/>
        </w:rPr>
      </w:pPr>
      <w:r w:rsidRPr="00663F91">
        <w:rPr>
          <w:color w:val="auto"/>
          <w:sz w:val="23"/>
          <w:szCs w:val="23"/>
        </w:rPr>
        <w:t xml:space="preserve">7.2.1 </w:t>
      </w:r>
      <w:r w:rsidRPr="00663F91">
        <w:rPr>
          <w:color w:val="auto"/>
          <w:sz w:val="23"/>
          <w:szCs w:val="23"/>
        </w:rPr>
        <w:tab/>
        <w:t xml:space="preserve">The Construction Industry Taxation Scheme no longer applies to schools that directly employ contractors in the construction and related industries. </w:t>
      </w:r>
    </w:p>
    <w:p w:rsidR="00F41625" w:rsidRPr="00663F91" w:rsidRDefault="00F41625" w:rsidP="00F41625">
      <w:pPr>
        <w:pStyle w:val="Default"/>
        <w:ind w:left="851" w:hanging="851"/>
        <w:rPr>
          <w:color w:val="auto"/>
          <w:sz w:val="23"/>
          <w:szCs w:val="23"/>
        </w:rPr>
      </w:pPr>
    </w:p>
    <w:p w:rsidR="00F41625" w:rsidRPr="00663F91" w:rsidRDefault="00E7361A" w:rsidP="00F41625">
      <w:pPr>
        <w:pStyle w:val="Default"/>
        <w:ind w:left="851" w:hanging="851"/>
        <w:rPr>
          <w:color w:val="auto"/>
          <w:sz w:val="23"/>
          <w:szCs w:val="23"/>
        </w:rPr>
      </w:pPr>
      <w:r w:rsidRPr="00D30439">
        <w:rPr>
          <w:noProof/>
          <w:color w:val="auto"/>
          <w:sz w:val="22"/>
          <w:szCs w:val="22"/>
          <w:lang w:eastAsia="en-GB"/>
        </w:rPr>
        <mc:AlternateContent>
          <mc:Choice Requires="wps">
            <w:drawing>
              <wp:anchor distT="0" distB="0" distL="114300" distR="114300" simplePos="0" relativeHeight="251678720" behindDoc="1" locked="0" layoutInCell="1" allowOverlap="1" wp14:anchorId="340C337C" wp14:editId="531FE09B">
                <wp:simplePos x="0" y="0"/>
                <wp:positionH relativeFrom="margin">
                  <wp:posOffset>555170</wp:posOffset>
                </wp:positionH>
                <wp:positionV relativeFrom="paragraph">
                  <wp:posOffset>328750</wp:posOffset>
                </wp:positionV>
                <wp:extent cx="5585460" cy="1858705"/>
                <wp:effectExtent l="0" t="0" r="15240" b="27305"/>
                <wp:wrapNone/>
                <wp:docPr id="10" name="Rounded Rectangle 10"/>
                <wp:cNvGraphicFramePr/>
                <a:graphic xmlns:a="http://schemas.openxmlformats.org/drawingml/2006/main">
                  <a:graphicData uri="http://schemas.microsoft.com/office/word/2010/wordprocessingShape">
                    <wps:wsp>
                      <wps:cNvSpPr/>
                      <wps:spPr>
                        <a:xfrm>
                          <a:off x="0" y="0"/>
                          <a:ext cx="5585460" cy="185870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632CAD" w:rsidRPr="00E7361A" w:rsidRDefault="00632CAD" w:rsidP="005B62A8">
                            <w:pPr>
                              <w:pStyle w:val="Default"/>
                              <w:pageBreakBefore/>
                              <w:jc w:val="center"/>
                              <w:rPr>
                                <w:b/>
                                <w:bCs/>
                                <w:color w:val="FFFFFF" w:themeColor="background1"/>
                                <w:sz w:val="32"/>
                                <w:szCs w:val="32"/>
                              </w:rPr>
                            </w:pPr>
                            <w:r w:rsidRPr="00E7361A">
                              <w:rPr>
                                <w:b/>
                                <w:bCs/>
                                <w:color w:val="FFFFFF" w:themeColor="background1"/>
                                <w:sz w:val="32"/>
                                <w:szCs w:val="32"/>
                              </w:rPr>
                              <w:t>CONTACT</w:t>
                            </w:r>
                          </w:p>
                          <w:p w:rsidR="00632CAD" w:rsidRPr="00E7361A" w:rsidRDefault="00632CAD" w:rsidP="005B62A8">
                            <w:pPr>
                              <w:pStyle w:val="Default"/>
                              <w:pageBreakBefore/>
                              <w:jc w:val="center"/>
                              <w:rPr>
                                <w:color w:val="FFFFFF" w:themeColor="background1"/>
                                <w:sz w:val="32"/>
                                <w:szCs w:val="32"/>
                              </w:rPr>
                            </w:pPr>
                          </w:p>
                          <w:p w:rsidR="00632CAD" w:rsidRPr="00E7361A" w:rsidRDefault="00632CAD" w:rsidP="005B62A8">
                            <w:pPr>
                              <w:pStyle w:val="Default"/>
                              <w:jc w:val="center"/>
                              <w:rPr>
                                <w:color w:val="FFFFFF" w:themeColor="background1"/>
                                <w:sz w:val="20"/>
                                <w:szCs w:val="20"/>
                                <w:u w:val="single"/>
                              </w:rPr>
                            </w:pPr>
                            <w:r w:rsidRPr="00E7361A">
                              <w:rPr>
                                <w:b/>
                                <w:bCs/>
                                <w:color w:val="FFFFFF" w:themeColor="background1"/>
                                <w:sz w:val="20"/>
                                <w:szCs w:val="20"/>
                                <w:u w:val="single"/>
                              </w:rPr>
                              <w:t>School Funding Team</w:t>
                            </w:r>
                          </w:p>
                          <w:p w:rsidR="00632CAD" w:rsidRPr="00E7361A" w:rsidRDefault="00632CAD" w:rsidP="005B62A8">
                            <w:pPr>
                              <w:pStyle w:val="Default"/>
                              <w:ind w:left="720"/>
                              <w:rPr>
                                <w:color w:val="FFFFFF" w:themeColor="background1"/>
                                <w:sz w:val="23"/>
                                <w:szCs w:val="23"/>
                              </w:rPr>
                            </w:pPr>
                            <w:r w:rsidRPr="00E7361A">
                              <w:rPr>
                                <w:rFonts w:ascii="Wingdings" w:hAnsi="Wingdings" w:cs="Wingdings"/>
                                <w:color w:val="FFFFFF" w:themeColor="background1"/>
                                <w:sz w:val="20"/>
                                <w:szCs w:val="20"/>
                              </w:rPr>
                              <w:t></w:t>
                            </w:r>
                            <w:r w:rsidRPr="00E7361A">
                              <w:rPr>
                                <w:rFonts w:ascii="Wingdings" w:hAnsi="Wingdings" w:cs="Wingdings"/>
                                <w:color w:val="FFFFFF" w:themeColor="background1"/>
                                <w:sz w:val="20"/>
                                <w:szCs w:val="20"/>
                              </w:rPr>
                              <w:t></w:t>
                            </w:r>
                            <w:r w:rsidRPr="00E7361A">
                              <w:rPr>
                                <w:rFonts w:ascii="Wingdings" w:hAnsi="Wingdings" w:cs="Wingdings"/>
                                <w:color w:val="FFFFFF" w:themeColor="background1"/>
                                <w:sz w:val="20"/>
                                <w:szCs w:val="20"/>
                              </w:rPr>
                              <w:t></w:t>
                            </w:r>
                            <w:r w:rsidRPr="00E7361A">
                              <w:rPr>
                                <w:rFonts w:ascii="Wingdings" w:hAnsi="Wingdings" w:cs="Wingdings"/>
                                <w:color w:val="FFFFFF" w:themeColor="background1"/>
                                <w:sz w:val="20"/>
                                <w:szCs w:val="20"/>
                              </w:rPr>
                              <w:t></w:t>
                            </w:r>
                            <w:r w:rsidRPr="00E7361A">
                              <w:rPr>
                                <w:rFonts w:ascii="Wingdings" w:hAnsi="Wingdings" w:cs="Wingdings"/>
                                <w:color w:val="FFFFFF" w:themeColor="background1"/>
                                <w:sz w:val="20"/>
                                <w:szCs w:val="20"/>
                              </w:rPr>
                              <w:t></w:t>
                            </w:r>
                            <w:r w:rsidRPr="00E7361A">
                              <w:rPr>
                                <w:rFonts w:ascii="Wingdings" w:hAnsi="Wingdings" w:cs="Wingdings"/>
                                <w:color w:val="FFFFFF" w:themeColor="background1"/>
                                <w:sz w:val="20"/>
                                <w:szCs w:val="20"/>
                              </w:rPr>
                              <w:t></w:t>
                            </w:r>
                            <w:r w:rsidRPr="00E7361A">
                              <w:rPr>
                                <w:rFonts w:ascii="Wingdings" w:hAnsi="Wingdings" w:cs="Wingdings"/>
                                <w:color w:val="FFFFFF" w:themeColor="background1"/>
                                <w:sz w:val="20"/>
                                <w:szCs w:val="20"/>
                              </w:rPr>
                              <w:t></w:t>
                            </w:r>
                            <w:r w:rsidRPr="00E7361A">
                              <w:rPr>
                                <w:rFonts w:ascii="Wingdings" w:hAnsi="Wingdings" w:cs="Wingdings"/>
                                <w:color w:val="FFFFFF" w:themeColor="background1"/>
                                <w:sz w:val="20"/>
                                <w:szCs w:val="20"/>
                              </w:rPr>
                              <w:t></w:t>
                            </w:r>
                            <w:r w:rsidRPr="00E7361A">
                              <w:rPr>
                                <w:rFonts w:ascii="Wingdings" w:hAnsi="Wingdings" w:cs="Wingdings"/>
                                <w:color w:val="FFFFFF" w:themeColor="background1"/>
                                <w:sz w:val="20"/>
                                <w:szCs w:val="20"/>
                              </w:rPr>
                              <w:t></w:t>
                            </w:r>
                            <w:r w:rsidRPr="00E7361A">
                              <w:rPr>
                                <w:rFonts w:ascii="Wingdings" w:hAnsi="Wingdings" w:cs="Wingdings"/>
                                <w:color w:val="FFFFFF" w:themeColor="background1"/>
                                <w:sz w:val="20"/>
                                <w:szCs w:val="20"/>
                              </w:rPr>
                              <w:t></w:t>
                            </w:r>
                            <w:r w:rsidRPr="00E7361A">
                              <w:rPr>
                                <w:rFonts w:ascii="Wingdings" w:hAnsi="Wingdings" w:cs="Wingdings"/>
                                <w:color w:val="FFFFFF" w:themeColor="background1"/>
                                <w:sz w:val="20"/>
                                <w:szCs w:val="20"/>
                              </w:rPr>
                              <w:t></w:t>
                            </w:r>
                            <w:r w:rsidRPr="00E7361A">
                              <w:rPr>
                                <w:rFonts w:ascii="Wingdings" w:hAnsi="Wingdings" w:cs="Wingdings"/>
                                <w:color w:val="FFFFFF" w:themeColor="background1"/>
                                <w:sz w:val="20"/>
                                <w:szCs w:val="20"/>
                              </w:rPr>
                              <w:t></w:t>
                            </w:r>
                            <w:r w:rsidRPr="00E7361A">
                              <w:rPr>
                                <w:rFonts w:ascii="Wingdings" w:hAnsi="Wingdings" w:cs="Wingdings"/>
                                <w:color w:val="FFFFFF" w:themeColor="background1"/>
                                <w:sz w:val="20"/>
                                <w:szCs w:val="20"/>
                              </w:rPr>
                              <w:t></w:t>
                            </w:r>
                            <w:r w:rsidRPr="00E7361A">
                              <w:rPr>
                                <w:rFonts w:ascii="Wingdings" w:hAnsi="Wingdings" w:cs="Wingdings"/>
                                <w:color w:val="FFFFFF" w:themeColor="background1"/>
                                <w:sz w:val="20"/>
                                <w:szCs w:val="20"/>
                              </w:rPr>
                              <w:t></w:t>
                            </w:r>
                            <w:r w:rsidRPr="00E7361A">
                              <w:rPr>
                                <w:rFonts w:ascii="Wingdings" w:hAnsi="Wingdings" w:cs="Wingdings"/>
                                <w:color w:val="FFFFFF" w:themeColor="background1"/>
                                <w:sz w:val="20"/>
                                <w:szCs w:val="20"/>
                              </w:rPr>
                              <w:t></w:t>
                            </w:r>
                            <w:r w:rsidRPr="00E7361A">
                              <w:rPr>
                                <w:color w:val="FFFFFF" w:themeColor="background1"/>
                                <w:sz w:val="23"/>
                                <w:szCs w:val="23"/>
                              </w:rPr>
                              <w:t xml:space="preserve">0115 8763733 </w:t>
                            </w:r>
                          </w:p>
                          <w:p w:rsidR="00632CAD" w:rsidRPr="00E7361A" w:rsidRDefault="00632CAD" w:rsidP="005B62A8">
                            <w:pPr>
                              <w:pStyle w:val="Default"/>
                              <w:jc w:val="center"/>
                              <w:rPr>
                                <w:color w:val="FFFFFF" w:themeColor="background1"/>
                                <w:sz w:val="20"/>
                                <w:szCs w:val="20"/>
                              </w:rPr>
                            </w:pPr>
                            <w:r w:rsidRPr="00E7361A">
                              <w:rPr>
                                <w:rFonts w:ascii="Wingdings" w:hAnsi="Wingdings" w:cs="Wingdings"/>
                                <w:color w:val="FFFFFF" w:themeColor="background1"/>
                                <w:sz w:val="20"/>
                                <w:szCs w:val="20"/>
                              </w:rPr>
                              <w:t></w:t>
                            </w:r>
                            <w:r w:rsidRPr="00E7361A">
                              <w:rPr>
                                <w:rFonts w:ascii="Wingdings" w:hAnsi="Wingdings" w:cs="Wingdings"/>
                                <w:color w:val="FFFFFF" w:themeColor="background1"/>
                                <w:sz w:val="20"/>
                                <w:szCs w:val="20"/>
                              </w:rPr>
                              <w:t></w:t>
                            </w:r>
                            <w:r w:rsidRPr="00E7361A">
                              <w:rPr>
                                <w:color w:val="FFFFFF" w:themeColor="background1"/>
                                <w:sz w:val="20"/>
                                <w:szCs w:val="20"/>
                              </w:rPr>
                              <w:t>school.funding@nottinghamcity.gov.uk</w:t>
                            </w:r>
                          </w:p>
                          <w:p w:rsidR="00632CAD" w:rsidRPr="00E7361A" w:rsidRDefault="00632CAD" w:rsidP="005B62A8">
                            <w:pPr>
                              <w:pStyle w:val="Default"/>
                              <w:jc w:val="center"/>
                              <w:rPr>
                                <w:color w:val="FFFFFF" w:themeColor="background1"/>
                                <w:sz w:val="20"/>
                                <w:szCs w:val="20"/>
                              </w:rPr>
                            </w:pPr>
                          </w:p>
                          <w:p w:rsidR="00632CAD" w:rsidRPr="00E7361A" w:rsidRDefault="00632CAD" w:rsidP="005B62A8">
                            <w:pPr>
                              <w:pStyle w:val="Default"/>
                              <w:jc w:val="center"/>
                              <w:rPr>
                                <w:color w:val="FFFFFF" w:themeColor="background1"/>
                                <w:sz w:val="20"/>
                                <w:szCs w:val="20"/>
                                <w:u w:val="single"/>
                              </w:rPr>
                            </w:pPr>
                            <w:r w:rsidRPr="00E7361A">
                              <w:rPr>
                                <w:b/>
                                <w:bCs/>
                                <w:color w:val="FFFFFF" w:themeColor="background1"/>
                                <w:sz w:val="20"/>
                                <w:szCs w:val="20"/>
                                <w:u w:val="single"/>
                              </w:rPr>
                              <w:t>Schools Finance Support Team</w:t>
                            </w:r>
                          </w:p>
                          <w:p w:rsidR="00632CAD" w:rsidRPr="00E7361A" w:rsidRDefault="00632CAD" w:rsidP="005B62A8">
                            <w:pPr>
                              <w:pStyle w:val="Default"/>
                              <w:jc w:val="center"/>
                              <w:rPr>
                                <w:rFonts w:ascii="Wingdings" w:hAnsi="Wingdings" w:cs="Wingdings"/>
                                <w:color w:val="FFFFFF" w:themeColor="background1"/>
                                <w:sz w:val="20"/>
                                <w:szCs w:val="20"/>
                              </w:rPr>
                            </w:pPr>
                            <w:r w:rsidRPr="00E7361A">
                              <w:rPr>
                                <w:rFonts w:ascii="Wingdings" w:hAnsi="Wingdings" w:cs="Wingdings"/>
                                <w:color w:val="FFFFFF" w:themeColor="background1"/>
                                <w:sz w:val="20"/>
                                <w:szCs w:val="20"/>
                              </w:rPr>
                              <w:t></w:t>
                            </w:r>
                            <w:r w:rsidRPr="00E7361A">
                              <w:rPr>
                                <w:rFonts w:ascii="Wingdings" w:hAnsi="Wingdings" w:cs="Wingdings"/>
                                <w:color w:val="FFFFFF" w:themeColor="background1"/>
                                <w:sz w:val="20"/>
                                <w:szCs w:val="20"/>
                              </w:rPr>
                              <w:t></w:t>
                            </w:r>
                            <w:r w:rsidRPr="00E7361A">
                              <w:rPr>
                                <w:color w:val="FFFFFF" w:themeColor="background1"/>
                                <w:sz w:val="23"/>
                                <w:szCs w:val="23"/>
                              </w:rPr>
                              <w:t>0115 8765053</w:t>
                            </w:r>
                            <w:r w:rsidRPr="00E7361A">
                              <w:rPr>
                                <w:rFonts w:ascii="Wingdings" w:hAnsi="Wingdings" w:cs="Wingdings"/>
                                <w:color w:val="FFFFFF" w:themeColor="background1"/>
                                <w:sz w:val="20"/>
                                <w:szCs w:val="20"/>
                              </w:rPr>
                              <w:t></w:t>
                            </w:r>
                          </w:p>
                          <w:p w:rsidR="00632CAD" w:rsidRPr="00E7361A" w:rsidRDefault="00632CAD" w:rsidP="005B62A8">
                            <w:pPr>
                              <w:pStyle w:val="Default"/>
                              <w:jc w:val="center"/>
                              <w:rPr>
                                <w:rFonts w:ascii="Wingdings" w:hAnsi="Wingdings" w:cs="Wingdings"/>
                                <w:color w:val="FFFFFF" w:themeColor="background1"/>
                                <w:sz w:val="20"/>
                                <w:szCs w:val="20"/>
                              </w:rPr>
                            </w:pPr>
                            <w:r w:rsidRPr="00E7361A">
                              <w:rPr>
                                <w:rFonts w:ascii="Wingdings" w:hAnsi="Wingdings" w:cs="Wingdings"/>
                                <w:color w:val="FFFFFF" w:themeColor="background1"/>
                                <w:sz w:val="20"/>
                                <w:szCs w:val="20"/>
                              </w:rPr>
                              <w:t></w:t>
                            </w:r>
                            <w:r w:rsidRPr="00E7361A">
                              <w:rPr>
                                <w:rFonts w:ascii="Wingdings" w:hAnsi="Wingdings" w:cs="Wingdings"/>
                                <w:color w:val="FFFFFF" w:themeColor="background1"/>
                                <w:sz w:val="20"/>
                                <w:szCs w:val="20"/>
                              </w:rPr>
                              <w:t></w:t>
                            </w:r>
                            <w:r w:rsidRPr="00E7361A">
                              <w:rPr>
                                <w:color w:val="FFFFFF" w:themeColor="background1"/>
                                <w:sz w:val="20"/>
                                <w:szCs w:val="20"/>
                              </w:rPr>
                              <w:t>schools.finance@nottinghamcity.gov.uk</w:t>
                            </w:r>
                          </w:p>
                          <w:p w:rsidR="00632CAD" w:rsidRDefault="00632CAD" w:rsidP="005B62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0C337C" id="Rounded Rectangle 10" o:spid="_x0000_s1032" style="position:absolute;left:0;text-align:left;margin-left:43.7pt;margin-top:25.9pt;width:439.8pt;height:146.3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" fillcolor="#5b9bd5" strokecolor="#41719c" strokeweight="1pt">
                <v:stroke joinstyle="miter"/>
                <v:textbox>
                  <w:txbxContent>
                    <w:p w:rsidR="00632CAD" w:rsidRPr="00E7361A" w:rsidRDefault="00632CAD" w:rsidP="005B62A8">
                      <w:pPr>
                        <w:pStyle w:val="Default"/>
                        <w:pageBreakBefore/>
                        <w:jc w:val="center"/>
                        <w:rPr>
                          <w:b/>
                          <w:bCs/>
                          <w:color w:val="FFFFFF" w:themeColor="background1"/>
                          <w:sz w:val="32"/>
                          <w:szCs w:val="32"/>
                        </w:rPr>
                      </w:pPr>
                      <w:r w:rsidRPr="00E7361A">
                        <w:rPr>
                          <w:b/>
                          <w:bCs/>
                          <w:color w:val="FFFFFF" w:themeColor="background1"/>
                          <w:sz w:val="32"/>
                          <w:szCs w:val="32"/>
                        </w:rPr>
                        <w:t>CONTACT</w:t>
                      </w:r>
                    </w:p>
                    <w:p w:rsidR="00632CAD" w:rsidRPr="00E7361A" w:rsidRDefault="00632CAD" w:rsidP="005B62A8">
                      <w:pPr>
                        <w:pStyle w:val="Default"/>
                        <w:pageBreakBefore/>
                        <w:jc w:val="center"/>
                        <w:rPr>
                          <w:color w:val="FFFFFF" w:themeColor="background1"/>
                          <w:sz w:val="32"/>
                          <w:szCs w:val="32"/>
                        </w:rPr>
                      </w:pPr>
                    </w:p>
                    <w:p w:rsidR="00632CAD" w:rsidRPr="00E7361A" w:rsidRDefault="00632CAD" w:rsidP="005B62A8">
                      <w:pPr>
                        <w:pStyle w:val="Default"/>
                        <w:jc w:val="center"/>
                        <w:rPr>
                          <w:color w:val="FFFFFF" w:themeColor="background1"/>
                          <w:sz w:val="20"/>
                          <w:szCs w:val="20"/>
                          <w:u w:val="single"/>
                        </w:rPr>
                      </w:pPr>
                      <w:r w:rsidRPr="00E7361A">
                        <w:rPr>
                          <w:b/>
                          <w:bCs/>
                          <w:color w:val="FFFFFF" w:themeColor="background1"/>
                          <w:sz w:val="20"/>
                          <w:szCs w:val="20"/>
                          <w:u w:val="single"/>
                        </w:rPr>
                        <w:t>School Funding Team</w:t>
                      </w:r>
                    </w:p>
                    <w:p w:rsidR="00632CAD" w:rsidRPr="00E7361A" w:rsidRDefault="00632CAD" w:rsidP="005B62A8">
                      <w:pPr>
                        <w:pStyle w:val="Default"/>
                        <w:ind w:left="720"/>
                        <w:rPr>
                          <w:color w:val="FFFFFF" w:themeColor="background1"/>
                          <w:sz w:val="23"/>
                          <w:szCs w:val="23"/>
                        </w:rPr>
                      </w:pPr>
                      <w:r w:rsidRPr="00E7361A">
                        <w:rPr>
                          <w:rFonts w:ascii="Wingdings" w:hAnsi="Wingdings" w:cs="Wingdings"/>
                          <w:color w:val="FFFFFF" w:themeColor="background1"/>
                          <w:sz w:val="20"/>
                          <w:szCs w:val="20"/>
                        </w:rPr>
                        <w:t></w:t>
                      </w:r>
                      <w:r w:rsidRPr="00E7361A">
                        <w:rPr>
                          <w:rFonts w:ascii="Wingdings" w:hAnsi="Wingdings" w:cs="Wingdings"/>
                          <w:color w:val="FFFFFF" w:themeColor="background1"/>
                          <w:sz w:val="20"/>
                          <w:szCs w:val="20"/>
                        </w:rPr>
                        <w:t></w:t>
                      </w:r>
                      <w:r w:rsidRPr="00E7361A">
                        <w:rPr>
                          <w:rFonts w:ascii="Wingdings" w:hAnsi="Wingdings" w:cs="Wingdings"/>
                          <w:color w:val="FFFFFF" w:themeColor="background1"/>
                          <w:sz w:val="20"/>
                          <w:szCs w:val="20"/>
                        </w:rPr>
                        <w:t></w:t>
                      </w:r>
                      <w:r w:rsidRPr="00E7361A">
                        <w:rPr>
                          <w:rFonts w:ascii="Wingdings" w:hAnsi="Wingdings" w:cs="Wingdings"/>
                          <w:color w:val="FFFFFF" w:themeColor="background1"/>
                          <w:sz w:val="20"/>
                          <w:szCs w:val="20"/>
                        </w:rPr>
                        <w:t></w:t>
                      </w:r>
                      <w:r w:rsidRPr="00E7361A">
                        <w:rPr>
                          <w:rFonts w:ascii="Wingdings" w:hAnsi="Wingdings" w:cs="Wingdings"/>
                          <w:color w:val="FFFFFF" w:themeColor="background1"/>
                          <w:sz w:val="20"/>
                          <w:szCs w:val="20"/>
                        </w:rPr>
                        <w:t></w:t>
                      </w:r>
                      <w:r w:rsidRPr="00E7361A">
                        <w:rPr>
                          <w:rFonts w:ascii="Wingdings" w:hAnsi="Wingdings" w:cs="Wingdings"/>
                          <w:color w:val="FFFFFF" w:themeColor="background1"/>
                          <w:sz w:val="20"/>
                          <w:szCs w:val="20"/>
                        </w:rPr>
                        <w:t></w:t>
                      </w:r>
                      <w:r w:rsidRPr="00E7361A">
                        <w:rPr>
                          <w:rFonts w:ascii="Wingdings" w:hAnsi="Wingdings" w:cs="Wingdings"/>
                          <w:color w:val="FFFFFF" w:themeColor="background1"/>
                          <w:sz w:val="20"/>
                          <w:szCs w:val="20"/>
                        </w:rPr>
                        <w:t></w:t>
                      </w:r>
                      <w:r w:rsidRPr="00E7361A">
                        <w:rPr>
                          <w:rFonts w:ascii="Wingdings" w:hAnsi="Wingdings" w:cs="Wingdings"/>
                          <w:color w:val="FFFFFF" w:themeColor="background1"/>
                          <w:sz w:val="20"/>
                          <w:szCs w:val="20"/>
                        </w:rPr>
                        <w:t></w:t>
                      </w:r>
                      <w:r w:rsidRPr="00E7361A">
                        <w:rPr>
                          <w:rFonts w:ascii="Wingdings" w:hAnsi="Wingdings" w:cs="Wingdings"/>
                          <w:color w:val="FFFFFF" w:themeColor="background1"/>
                          <w:sz w:val="20"/>
                          <w:szCs w:val="20"/>
                        </w:rPr>
                        <w:t></w:t>
                      </w:r>
                      <w:r w:rsidRPr="00E7361A">
                        <w:rPr>
                          <w:rFonts w:ascii="Wingdings" w:hAnsi="Wingdings" w:cs="Wingdings"/>
                          <w:color w:val="FFFFFF" w:themeColor="background1"/>
                          <w:sz w:val="20"/>
                          <w:szCs w:val="20"/>
                        </w:rPr>
                        <w:t></w:t>
                      </w:r>
                      <w:r w:rsidRPr="00E7361A">
                        <w:rPr>
                          <w:rFonts w:ascii="Wingdings" w:hAnsi="Wingdings" w:cs="Wingdings"/>
                          <w:color w:val="FFFFFF" w:themeColor="background1"/>
                          <w:sz w:val="20"/>
                          <w:szCs w:val="20"/>
                        </w:rPr>
                        <w:t></w:t>
                      </w:r>
                      <w:r w:rsidRPr="00E7361A">
                        <w:rPr>
                          <w:rFonts w:ascii="Wingdings" w:hAnsi="Wingdings" w:cs="Wingdings"/>
                          <w:color w:val="FFFFFF" w:themeColor="background1"/>
                          <w:sz w:val="20"/>
                          <w:szCs w:val="20"/>
                        </w:rPr>
                        <w:t></w:t>
                      </w:r>
                      <w:r w:rsidRPr="00E7361A">
                        <w:rPr>
                          <w:rFonts w:ascii="Wingdings" w:hAnsi="Wingdings" w:cs="Wingdings"/>
                          <w:color w:val="FFFFFF" w:themeColor="background1"/>
                          <w:sz w:val="20"/>
                          <w:szCs w:val="20"/>
                        </w:rPr>
                        <w:t></w:t>
                      </w:r>
                      <w:r w:rsidRPr="00E7361A">
                        <w:rPr>
                          <w:rFonts w:ascii="Wingdings" w:hAnsi="Wingdings" w:cs="Wingdings"/>
                          <w:color w:val="FFFFFF" w:themeColor="background1"/>
                          <w:sz w:val="20"/>
                          <w:szCs w:val="20"/>
                        </w:rPr>
                        <w:t></w:t>
                      </w:r>
                      <w:r w:rsidRPr="00E7361A">
                        <w:rPr>
                          <w:rFonts w:ascii="Wingdings" w:hAnsi="Wingdings" w:cs="Wingdings"/>
                          <w:color w:val="FFFFFF" w:themeColor="background1"/>
                          <w:sz w:val="20"/>
                          <w:szCs w:val="20"/>
                        </w:rPr>
                        <w:t></w:t>
                      </w:r>
                      <w:r w:rsidRPr="00E7361A">
                        <w:rPr>
                          <w:color w:val="FFFFFF" w:themeColor="background1"/>
                          <w:sz w:val="23"/>
                          <w:szCs w:val="23"/>
                        </w:rPr>
                        <w:t xml:space="preserve">0115 8763733 </w:t>
                      </w:r>
                    </w:p>
                    <w:p w:rsidR="00632CAD" w:rsidRPr="00E7361A" w:rsidRDefault="00632CAD" w:rsidP="005B62A8">
                      <w:pPr>
                        <w:pStyle w:val="Default"/>
                        <w:jc w:val="center"/>
                        <w:rPr>
                          <w:color w:val="FFFFFF" w:themeColor="background1"/>
                          <w:sz w:val="20"/>
                          <w:szCs w:val="20"/>
                        </w:rPr>
                      </w:pPr>
                      <w:r w:rsidRPr="00E7361A">
                        <w:rPr>
                          <w:rFonts w:ascii="Wingdings" w:hAnsi="Wingdings" w:cs="Wingdings"/>
                          <w:color w:val="FFFFFF" w:themeColor="background1"/>
                          <w:sz w:val="20"/>
                          <w:szCs w:val="20"/>
                        </w:rPr>
                        <w:t></w:t>
                      </w:r>
                      <w:r w:rsidRPr="00E7361A">
                        <w:rPr>
                          <w:rFonts w:ascii="Wingdings" w:hAnsi="Wingdings" w:cs="Wingdings"/>
                          <w:color w:val="FFFFFF" w:themeColor="background1"/>
                          <w:sz w:val="20"/>
                          <w:szCs w:val="20"/>
                        </w:rPr>
                        <w:t></w:t>
                      </w:r>
                      <w:r w:rsidRPr="00E7361A">
                        <w:rPr>
                          <w:color w:val="FFFFFF" w:themeColor="background1"/>
                          <w:sz w:val="20"/>
                          <w:szCs w:val="20"/>
                        </w:rPr>
                        <w:t>school.funding@nottinghamcity.gov.uk</w:t>
                      </w:r>
                    </w:p>
                    <w:p w:rsidR="00632CAD" w:rsidRPr="00E7361A" w:rsidRDefault="00632CAD" w:rsidP="005B62A8">
                      <w:pPr>
                        <w:pStyle w:val="Default"/>
                        <w:jc w:val="center"/>
                        <w:rPr>
                          <w:color w:val="FFFFFF" w:themeColor="background1"/>
                          <w:sz w:val="20"/>
                          <w:szCs w:val="20"/>
                        </w:rPr>
                      </w:pPr>
                    </w:p>
                    <w:p w:rsidR="00632CAD" w:rsidRPr="00E7361A" w:rsidRDefault="00632CAD" w:rsidP="005B62A8">
                      <w:pPr>
                        <w:pStyle w:val="Default"/>
                        <w:jc w:val="center"/>
                        <w:rPr>
                          <w:color w:val="FFFFFF" w:themeColor="background1"/>
                          <w:sz w:val="20"/>
                          <w:szCs w:val="20"/>
                          <w:u w:val="single"/>
                        </w:rPr>
                      </w:pPr>
                      <w:r w:rsidRPr="00E7361A">
                        <w:rPr>
                          <w:b/>
                          <w:bCs/>
                          <w:color w:val="FFFFFF" w:themeColor="background1"/>
                          <w:sz w:val="20"/>
                          <w:szCs w:val="20"/>
                          <w:u w:val="single"/>
                        </w:rPr>
                        <w:t>Schools Finance Support Team</w:t>
                      </w:r>
                    </w:p>
                    <w:p w:rsidR="00632CAD" w:rsidRPr="00E7361A" w:rsidRDefault="00632CAD" w:rsidP="005B62A8">
                      <w:pPr>
                        <w:pStyle w:val="Default"/>
                        <w:jc w:val="center"/>
                        <w:rPr>
                          <w:rFonts w:ascii="Wingdings" w:hAnsi="Wingdings" w:cs="Wingdings"/>
                          <w:color w:val="FFFFFF" w:themeColor="background1"/>
                          <w:sz w:val="20"/>
                          <w:szCs w:val="20"/>
                        </w:rPr>
                      </w:pPr>
                      <w:r w:rsidRPr="00E7361A">
                        <w:rPr>
                          <w:rFonts w:ascii="Wingdings" w:hAnsi="Wingdings" w:cs="Wingdings"/>
                          <w:color w:val="FFFFFF" w:themeColor="background1"/>
                          <w:sz w:val="20"/>
                          <w:szCs w:val="20"/>
                        </w:rPr>
                        <w:t></w:t>
                      </w:r>
                      <w:r w:rsidRPr="00E7361A">
                        <w:rPr>
                          <w:rFonts w:ascii="Wingdings" w:hAnsi="Wingdings" w:cs="Wingdings"/>
                          <w:color w:val="FFFFFF" w:themeColor="background1"/>
                          <w:sz w:val="20"/>
                          <w:szCs w:val="20"/>
                        </w:rPr>
                        <w:t></w:t>
                      </w:r>
                      <w:r w:rsidRPr="00E7361A">
                        <w:rPr>
                          <w:color w:val="FFFFFF" w:themeColor="background1"/>
                          <w:sz w:val="23"/>
                          <w:szCs w:val="23"/>
                        </w:rPr>
                        <w:t>0115 8765053</w:t>
                      </w:r>
                      <w:r w:rsidRPr="00E7361A">
                        <w:rPr>
                          <w:rFonts w:ascii="Wingdings" w:hAnsi="Wingdings" w:cs="Wingdings"/>
                          <w:color w:val="FFFFFF" w:themeColor="background1"/>
                          <w:sz w:val="20"/>
                          <w:szCs w:val="20"/>
                        </w:rPr>
                        <w:t></w:t>
                      </w:r>
                    </w:p>
                    <w:p w:rsidR="00632CAD" w:rsidRPr="00E7361A" w:rsidRDefault="00632CAD" w:rsidP="005B62A8">
                      <w:pPr>
                        <w:pStyle w:val="Default"/>
                        <w:jc w:val="center"/>
                        <w:rPr>
                          <w:rFonts w:ascii="Wingdings" w:hAnsi="Wingdings" w:cs="Wingdings"/>
                          <w:color w:val="FFFFFF" w:themeColor="background1"/>
                          <w:sz w:val="20"/>
                          <w:szCs w:val="20"/>
                        </w:rPr>
                      </w:pPr>
                      <w:r w:rsidRPr="00E7361A">
                        <w:rPr>
                          <w:rFonts w:ascii="Wingdings" w:hAnsi="Wingdings" w:cs="Wingdings"/>
                          <w:color w:val="FFFFFF" w:themeColor="background1"/>
                          <w:sz w:val="20"/>
                          <w:szCs w:val="20"/>
                        </w:rPr>
                        <w:t></w:t>
                      </w:r>
                      <w:r w:rsidRPr="00E7361A">
                        <w:rPr>
                          <w:rFonts w:ascii="Wingdings" w:hAnsi="Wingdings" w:cs="Wingdings"/>
                          <w:color w:val="FFFFFF" w:themeColor="background1"/>
                          <w:sz w:val="20"/>
                          <w:szCs w:val="20"/>
                        </w:rPr>
                        <w:t></w:t>
                      </w:r>
                      <w:r w:rsidRPr="00E7361A">
                        <w:rPr>
                          <w:color w:val="FFFFFF" w:themeColor="background1"/>
                          <w:sz w:val="20"/>
                          <w:szCs w:val="20"/>
                        </w:rPr>
                        <w:t>schools.finance@nottinghamcity.gov.uk</w:t>
                      </w:r>
                    </w:p>
                    <w:p w:rsidR="00632CAD" w:rsidRDefault="00632CAD" w:rsidP="005B62A8">
                      <w:pPr>
                        <w:jc w:val="center"/>
                      </w:pPr>
                    </w:p>
                  </w:txbxContent>
                </v:textbox>
                <w10:wrap anchorx="margin"/>
              </v:roundrect>
            </w:pict>
          </mc:Fallback>
        </mc:AlternateContent>
      </w:r>
      <w:r w:rsidR="00F41625" w:rsidRPr="00663F91">
        <w:rPr>
          <w:color w:val="auto"/>
          <w:sz w:val="23"/>
          <w:szCs w:val="23"/>
        </w:rPr>
        <w:t xml:space="preserve">7.2.2 </w:t>
      </w:r>
      <w:r w:rsidR="00F41625" w:rsidRPr="00663F91">
        <w:rPr>
          <w:color w:val="auto"/>
          <w:sz w:val="23"/>
          <w:szCs w:val="23"/>
        </w:rPr>
        <w:tab/>
        <w:t xml:space="preserve">Schools do still have responsibility for checking employment status when engaging an individual for any works including construction works. </w:t>
      </w:r>
    </w:p>
    <w:p w:rsidR="002D1E07" w:rsidRDefault="002D1E07" w:rsidP="00D30439">
      <w:pPr>
        <w:pStyle w:val="Default"/>
        <w:ind w:left="851" w:hanging="851"/>
        <w:rPr>
          <w:color w:val="auto"/>
          <w:sz w:val="23"/>
          <w:szCs w:val="23"/>
        </w:rPr>
      </w:pPr>
    </w:p>
    <w:p w:rsidR="002D1E07" w:rsidRDefault="002D1E07" w:rsidP="00D30439">
      <w:pPr>
        <w:pStyle w:val="Default"/>
        <w:ind w:left="851" w:hanging="851"/>
        <w:rPr>
          <w:color w:val="auto"/>
          <w:sz w:val="23"/>
          <w:szCs w:val="23"/>
        </w:rPr>
      </w:pPr>
    </w:p>
    <w:p w:rsidR="002D1E07" w:rsidRDefault="002D1E07" w:rsidP="00D30439">
      <w:pPr>
        <w:pStyle w:val="Default"/>
        <w:ind w:left="851" w:hanging="851"/>
        <w:rPr>
          <w:color w:val="auto"/>
          <w:sz w:val="23"/>
          <w:szCs w:val="23"/>
        </w:rPr>
      </w:pPr>
    </w:p>
    <w:p w:rsidR="002D1E07" w:rsidRDefault="002D1E07" w:rsidP="00D30439">
      <w:pPr>
        <w:pStyle w:val="Default"/>
        <w:ind w:left="851" w:hanging="851"/>
        <w:rPr>
          <w:color w:val="auto"/>
          <w:sz w:val="23"/>
          <w:szCs w:val="23"/>
        </w:rPr>
      </w:pPr>
    </w:p>
    <w:p w:rsidR="002D1E07" w:rsidRDefault="002D1E07" w:rsidP="00D30439">
      <w:pPr>
        <w:pStyle w:val="Default"/>
        <w:ind w:left="851" w:hanging="851"/>
        <w:rPr>
          <w:color w:val="auto"/>
          <w:sz w:val="23"/>
          <w:szCs w:val="23"/>
        </w:rPr>
      </w:pPr>
    </w:p>
    <w:p w:rsidR="002D1E07" w:rsidRDefault="002D1E07" w:rsidP="00D30439">
      <w:pPr>
        <w:pStyle w:val="Default"/>
        <w:ind w:left="851" w:hanging="851"/>
        <w:rPr>
          <w:color w:val="auto"/>
          <w:sz w:val="23"/>
          <w:szCs w:val="23"/>
        </w:rPr>
      </w:pPr>
    </w:p>
    <w:p w:rsidR="002D1E07" w:rsidRDefault="002D1E07" w:rsidP="00D30439">
      <w:pPr>
        <w:pStyle w:val="Default"/>
        <w:ind w:left="851" w:hanging="851"/>
        <w:rPr>
          <w:color w:val="auto"/>
          <w:sz w:val="23"/>
          <w:szCs w:val="23"/>
        </w:rPr>
      </w:pPr>
    </w:p>
    <w:p w:rsidR="002D1E07" w:rsidRDefault="002D1E07" w:rsidP="00D30439">
      <w:pPr>
        <w:pStyle w:val="Default"/>
        <w:ind w:left="851" w:hanging="851"/>
        <w:rPr>
          <w:color w:val="auto"/>
          <w:sz w:val="23"/>
          <w:szCs w:val="23"/>
        </w:rPr>
      </w:pPr>
    </w:p>
    <w:p w:rsidR="005B62A8" w:rsidRDefault="005B62A8" w:rsidP="00D30439">
      <w:pPr>
        <w:pStyle w:val="Default"/>
        <w:ind w:left="851" w:hanging="851"/>
        <w:rPr>
          <w:color w:val="auto"/>
          <w:sz w:val="23"/>
          <w:szCs w:val="23"/>
        </w:rPr>
      </w:pPr>
    </w:p>
    <w:p w:rsidR="00E96F02" w:rsidRPr="00D30439" w:rsidRDefault="00E96F02" w:rsidP="00E96F02">
      <w:pPr>
        <w:pStyle w:val="Default"/>
        <w:pBdr>
          <w:bottom w:val="thickThinMediumGap" w:sz="24" w:space="1" w:color="auto"/>
        </w:pBdr>
        <w:jc w:val="center"/>
        <w:rPr>
          <w:color w:val="auto"/>
          <w:sz w:val="32"/>
          <w:szCs w:val="32"/>
        </w:rPr>
      </w:pPr>
      <w:r w:rsidRPr="00D30439">
        <w:rPr>
          <w:color w:val="auto"/>
          <w:sz w:val="32"/>
          <w:szCs w:val="32"/>
        </w:rPr>
        <w:lastRenderedPageBreak/>
        <w:t xml:space="preserve">Nottingham City Council - Scheme for financing schools </w:t>
      </w:r>
    </w:p>
    <w:p w:rsidR="00E96F02" w:rsidRPr="00D30439" w:rsidRDefault="00E96F02" w:rsidP="00E96F02">
      <w:pPr>
        <w:pStyle w:val="Default"/>
        <w:rPr>
          <w:color w:val="auto"/>
          <w:sz w:val="23"/>
          <w:szCs w:val="23"/>
        </w:rPr>
      </w:pPr>
    </w:p>
    <w:p w:rsidR="00334DFC" w:rsidRPr="00D30439" w:rsidRDefault="00334DFC" w:rsidP="00D30439">
      <w:pPr>
        <w:pStyle w:val="Default"/>
        <w:ind w:left="851" w:hanging="851"/>
        <w:rPr>
          <w:b/>
          <w:bCs/>
          <w:color w:val="auto"/>
          <w:sz w:val="23"/>
          <w:szCs w:val="23"/>
        </w:rPr>
      </w:pPr>
    </w:p>
    <w:p w:rsidR="00D06D13" w:rsidRPr="00663F91" w:rsidRDefault="00D06D13" w:rsidP="00D30439">
      <w:pPr>
        <w:pStyle w:val="Default"/>
        <w:ind w:left="851" w:hanging="851"/>
        <w:rPr>
          <w:b/>
          <w:bCs/>
          <w:color w:val="auto"/>
          <w:sz w:val="23"/>
          <w:szCs w:val="23"/>
        </w:rPr>
      </w:pPr>
      <w:bookmarkStart w:id="57" w:name="Section8"/>
      <w:bookmarkEnd w:id="57"/>
      <w:r w:rsidRPr="00663F91">
        <w:rPr>
          <w:b/>
          <w:bCs/>
          <w:color w:val="auto"/>
          <w:sz w:val="23"/>
          <w:szCs w:val="23"/>
        </w:rPr>
        <w:t xml:space="preserve">SECTION 8: The Provision of Services and Facilities by the Authority </w:t>
      </w:r>
    </w:p>
    <w:p w:rsidR="00E61050" w:rsidRPr="00663F91" w:rsidRDefault="00E61050" w:rsidP="00D30439">
      <w:pPr>
        <w:pStyle w:val="Default"/>
        <w:ind w:left="851" w:hanging="851"/>
        <w:rPr>
          <w:b/>
          <w:bCs/>
          <w:color w:val="auto"/>
          <w:sz w:val="23"/>
          <w:szCs w:val="23"/>
        </w:rPr>
      </w:pPr>
    </w:p>
    <w:p w:rsidR="00D06D13" w:rsidRPr="00663F91" w:rsidRDefault="00D06D13" w:rsidP="00D30439">
      <w:pPr>
        <w:pStyle w:val="Default"/>
        <w:ind w:left="851" w:hanging="851"/>
        <w:rPr>
          <w:color w:val="auto"/>
          <w:sz w:val="23"/>
          <w:szCs w:val="23"/>
        </w:rPr>
      </w:pPr>
      <w:bookmarkStart w:id="58" w:name="S8S1"/>
      <w:bookmarkEnd w:id="58"/>
      <w:r w:rsidRPr="00663F91">
        <w:rPr>
          <w:b/>
          <w:bCs/>
          <w:color w:val="auto"/>
          <w:sz w:val="23"/>
          <w:szCs w:val="23"/>
        </w:rPr>
        <w:t xml:space="preserve">8.1 THE PROVISION OF SERVICES FROM CENTRALLY RETAINED BUDGETS </w:t>
      </w:r>
    </w:p>
    <w:p w:rsidR="0063565E" w:rsidRPr="00663F91" w:rsidRDefault="0063565E" w:rsidP="00D30439">
      <w:pPr>
        <w:pStyle w:val="Default"/>
        <w:ind w:left="851" w:hanging="851"/>
        <w:rPr>
          <w:color w:val="auto"/>
          <w:sz w:val="23"/>
          <w:szCs w:val="23"/>
        </w:rPr>
      </w:pPr>
    </w:p>
    <w:p w:rsidR="00D06D13" w:rsidRPr="00663F91" w:rsidRDefault="00D06D13" w:rsidP="00D30439">
      <w:pPr>
        <w:pStyle w:val="Default"/>
        <w:ind w:left="851" w:hanging="851"/>
        <w:rPr>
          <w:color w:val="auto"/>
          <w:sz w:val="23"/>
          <w:szCs w:val="23"/>
        </w:rPr>
      </w:pPr>
      <w:r w:rsidRPr="00663F91">
        <w:rPr>
          <w:color w:val="auto"/>
          <w:sz w:val="23"/>
          <w:szCs w:val="23"/>
        </w:rPr>
        <w:t xml:space="preserve">8.1.1 </w:t>
      </w:r>
      <w:r w:rsidR="00E96F02" w:rsidRPr="00663F91">
        <w:rPr>
          <w:color w:val="auto"/>
          <w:sz w:val="23"/>
          <w:szCs w:val="23"/>
        </w:rPr>
        <w:tab/>
      </w:r>
      <w:r w:rsidRPr="00663F91">
        <w:rPr>
          <w:color w:val="auto"/>
          <w:sz w:val="23"/>
          <w:szCs w:val="23"/>
        </w:rPr>
        <w:t xml:space="preserve">The LA will determine the basis that centrally funded services will be provided to schools, including the financing of existing PRC and redundancy payments. </w:t>
      </w:r>
    </w:p>
    <w:p w:rsidR="000A71F8" w:rsidRPr="00663F91" w:rsidRDefault="000A71F8" w:rsidP="00D30439">
      <w:pPr>
        <w:pStyle w:val="Default"/>
        <w:ind w:left="851" w:hanging="851"/>
        <w:rPr>
          <w:color w:val="auto"/>
          <w:sz w:val="23"/>
          <w:szCs w:val="23"/>
        </w:rPr>
      </w:pPr>
    </w:p>
    <w:p w:rsidR="00D06D13" w:rsidRPr="00663F91" w:rsidRDefault="00D06D13" w:rsidP="00D30439">
      <w:pPr>
        <w:pStyle w:val="Default"/>
        <w:ind w:left="851" w:hanging="851"/>
        <w:rPr>
          <w:color w:val="auto"/>
          <w:sz w:val="23"/>
          <w:szCs w:val="23"/>
        </w:rPr>
      </w:pPr>
      <w:r w:rsidRPr="00663F91">
        <w:rPr>
          <w:color w:val="auto"/>
          <w:sz w:val="23"/>
          <w:szCs w:val="23"/>
        </w:rPr>
        <w:t xml:space="preserve">8.1.2 </w:t>
      </w:r>
      <w:r w:rsidR="00E96F02" w:rsidRPr="00663F91">
        <w:rPr>
          <w:color w:val="auto"/>
          <w:sz w:val="23"/>
          <w:szCs w:val="23"/>
        </w:rPr>
        <w:tab/>
      </w:r>
      <w:r w:rsidRPr="00663F91">
        <w:rPr>
          <w:color w:val="auto"/>
          <w:sz w:val="23"/>
          <w:szCs w:val="23"/>
        </w:rPr>
        <w:t xml:space="preserve">The LA will not discriminate its provision of services on the basis of the categories of schools except </w:t>
      </w:r>
      <w:r w:rsidR="00EF0EA1" w:rsidRPr="00663F91">
        <w:rPr>
          <w:color w:val="auto"/>
          <w:sz w:val="23"/>
          <w:szCs w:val="23"/>
        </w:rPr>
        <w:t>in cases where it would be allowable under the early years and finance regulations or the Dedicated Schools Grant conditions of grant</w:t>
      </w:r>
      <w:r w:rsidRPr="00663F91">
        <w:rPr>
          <w:color w:val="auto"/>
          <w:sz w:val="23"/>
          <w:szCs w:val="23"/>
        </w:rPr>
        <w:t xml:space="preserve">. </w:t>
      </w:r>
    </w:p>
    <w:p w:rsidR="000A71F8" w:rsidRPr="00663F91" w:rsidRDefault="000A71F8" w:rsidP="00D30439">
      <w:pPr>
        <w:pStyle w:val="Default"/>
        <w:ind w:left="851" w:hanging="851"/>
        <w:rPr>
          <w:b/>
          <w:bCs/>
          <w:color w:val="auto"/>
          <w:sz w:val="23"/>
          <w:szCs w:val="23"/>
        </w:rPr>
      </w:pPr>
    </w:p>
    <w:p w:rsidR="00D06D13" w:rsidRPr="00663F91" w:rsidRDefault="00D06D13" w:rsidP="00D30439">
      <w:pPr>
        <w:pStyle w:val="Default"/>
        <w:ind w:left="851" w:hanging="851"/>
        <w:rPr>
          <w:color w:val="auto"/>
          <w:sz w:val="23"/>
          <w:szCs w:val="23"/>
        </w:rPr>
      </w:pPr>
      <w:bookmarkStart w:id="59" w:name="S8S2"/>
      <w:bookmarkEnd w:id="59"/>
      <w:r w:rsidRPr="00663F91">
        <w:rPr>
          <w:b/>
          <w:bCs/>
          <w:color w:val="auto"/>
          <w:sz w:val="23"/>
          <w:szCs w:val="23"/>
        </w:rPr>
        <w:t xml:space="preserve">8.2 PROVISION OF SERVICES BOUGHT BACK FROM THE LA USING DELEGATED BUDGETS </w:t>
      </w:r>
    </w:p>
    <w:p w:rsidR="000A71F8" w:rsidRPr="00663F91" w:rsidRDefault="000A71F8" w:rsidP="00D30439">
      <w:pPr>
        <w:pStyle w:val="Default"/>
        <w:ind w:left="851" w:hanging="851"/>
        <w:rPr>
          <w:color w:val="auto"/>
          <w:sz w:val="23"/>
          <w:szCs w:val="23"/>
        </w:rPr>
      </w:pPr>
    </w:p>
    <w:p w:rsidR="00D06D13" w:rsidRPr="00663F91" w:rsidRDefault="00D06D13" w:rsidP="00D30439">
      <w:pPr>
        <w:pStyle w:val="Default"/>
        <w:ind w:left="851" w:hanging="851"/>
        <w:rPr>
          <w:color w:val="auto"/>
          <w:sz w:val="23"/>
          <w:szCs w:val="23"/>
        </w:rPr>
      </w:pPr>
      <w:r w:rsidRPr="00663F91">
        <w:rPr>
          <w:color w:val="auto"/>
          <w:sz w:val="23"/>
          <w:szCs w:val="23"/>
        </w:rPr>
        <w:t xml:space="preserve">8.2.1 </w:t>
      </w:r>
      <w:r w:rsidR="00334DFC" w:rsidRPr="00663F91">
        <w:rPr>
          <w:color w:val="auto"/>
          <w:sz w:val="23"/>
          <w:szCs w:val="23"/>
        </w:rPr>
        <w:tab/>
      </w:r>
      <w:r w:rsidRPr="00663F91">
        <w:rPr>
          <w:color w:val="auto"/>
          <w:sz w:val="23"/>
          <w:szCs w:val="23"/>
        </w:rPr>
        <w:t xml:space="preserve">With the exception of centrally funded premises and liability insurance, any arrangement with a school starting on or after 1 April 1999 to buy services or facilities from the LA is initially limited to 3 years from the date of the agreement and periods not exceeding 5 years for any subsequent agreement relating to the same service. This may be extended to 5 and 7 years respectively for supply of catering services. </w:t>
      </w:r>
    </w:p>
    <w:p w:rsidR="000A71F8" w:rsidRPr="00663F91" w:rsidRDefault="000A71F8" w:rsidP="00D30439">
      <w:pPr>
        <w:pStyle w:val="Default"/>
        <w:ind w:left="851" w:hanging="851"/>
        <w:rPr>
          <w:color w:val="auto"/>
          <w:sz w:val="23"/>
          <w:szCs w:val="23"/>
        </w:rPr>
      </w:pPr>
    </w:p>
    <w:p w:rsidR="00D06D13" w:rsidRPr="00663F91" w:rsidRDefault="00D06D13" w:rsidP="00D30439">
      <w:pPr>
        <w:pStyle w:val="Default"/>
        <w:ind w:left="851" w:hanging="851"/>
        <w:rPr>
          <w:color w:val="auto"/>
          <w:sz w:val="23"/>
          <w:szCs w:val="23"/>
        </w:rPr>
      </w:pPr>
      <w:r w:rsidRPr="00663F91">
        <w:rPr>
          <w:color w:val="auto"/>
          <w:sz w:val="23"/>
          <w:szCs w:val="23"/>
        </w:rPr>
        <w:t xml:space="preserve">8.2.2 </w:t>
      </w:r>
      <w:r w:rsidR="00334DFC" w:rsidRPr="00663F91">
        <w:rPr>
          <w:color w:val="auto"/>
          <w:sz w:val="23"/>
          <w:szCs w:val="23"/>
        </w:rPr>
        <w:tab/>
      </w:r>
      <w:r w:rsidRPr="00663F91">
        <w:rPr>
          <w:color w:val="auto"/>
          <w:sz w:val="23"/>
          <w:szCs w:val="23"/>
        </w:rPr>
        <w:t xml:space="preserve">As stated in 2.11 </w:t>
      </w:r>
      <w:r w:rsidRPr="00663F91">
        <w:rPr>
          <w:i/>
          <w:iCs/>
          <w:color w:val="auto"/>
          <w:sz w:val="23"/>
          <w:szCs w:val="23"/>
        </w:rPr>
        <w:t>- Application of Contracts to Schools</w:t>
      </w:r>
      <w:r w:rsidRPr="00663F91">
        <w:rPr>
          <w:color w:val="auto"/>
          <w:sz w:val="23"/>
          <w:szCs w:val="23"/>
        </w:rPr>
        <w:t xml:space="preserve">, all services are currently offered via an annual buy-back under a Contract. </w:t>
      </w:r>
    </w:p>
    <w:p w:rsidR="000A71F8" w:rsidRPr="00663F91" w:rsidRDefault="000A71F8" w:rsidP="00D30439">
      <w:pPr>
        <w:pStyle w:val="Default"/>
        <w:ind w:left="851" w:hanging="851"/>
        <w:rPr>
          <w:color w:val="auto"/>
          <w:sz w:val="23"/>
          <w:szCs w:val="23"/>
        </w:rPr>
      </w:pPr>
    </w:p>
    <w:p w:rsidR="00367AE0" w:rsidRPr="00663F91" w:rsidRDefault="00D06D13" w:rsidP="00D30439">
      <w:pPr>
        <w:pStyle w:val="Default"/>
        <w:ind w:left="851" w:hanging="851"/>
        <w:rPr>
          <w:color w:val="auto"/>
          <w:sz w:val="23"/>
          <w:szCs w:val="23"/>
        </w:rPr>
      </w:pPr>
      <w:r w:rsidRPr="00663F91">
        <w:rPr>
          <w:color w:val="auto"/>
          <w:sz w:val="23"/>
          <w:szCs w:val="23"/>
        </w:rPr>
        <w:t xml:space="preserve">8.2.3 </w:t>
      </w:r>
      <w:r w:rsidR="00334DFC" w:rsidRPr="00663F91">
        <w:rPr>
          <w:color w:val="auto"/>
          <w:sz w:val="23"/>
          <w:szCs w:val="23"/>
        </w:rPr>
        <w:tab/>
      </w:r>
      <w:r w:rsidRPr="00663F91">
        <w:rPr>
          <w:color w:val="auto"/>
          <w:sz w:val="23"/>
          <w:szCs w:val="23"/>
        </w:rPr>
        <w:t xml:space="preserve">When a service is provided (and expenditure is not retained centrally by the LA) it will be offered at prices that are intended to generate income that covers the total costs of providing the service. </w:t>
      </w:r>
    </w:p>
    <w:p w:rsidR="00334DFC" w:rsidRPr="00663F91" w:rsidRDefault="00334DFC" w:rsidP="00D30439">
      <w:pPr>
        <w:pStyle w:val="Default"/>
        <w:ind w:left="851" w:hanging="851"/>
        <w:rPr>
          <w:color w:val="auto"/>
          <w:sz w:val="23"/>
          <w:szCs w:val="23"/>
        </w:rPr>
      </w:pPr>
    </w:p>
    <w:p w:rsidR="00D06D13" w:rsidRPr="00663F91" w:rsidRDefault="00D06D13" w:rsidP="00D30439">
      <w:pPr>
        <w:pStyle w:val="Default"/>
        <w:ind w:left="851" w:hanging="851"/>
        <w:rPr>
          <w:color w:val="auto"/>
          <w:sz w:val="23"/>
          <w:szCs w:val="23"/>
        </w:rPr>
      </w:pPr>
      <w:r w:rsidRPr="00663F91">
        <w:rPr>
          <w:b/>
          <w:bCs/>
          <w:color w:val="auto"/>
          <w:sz w:val="23"/>
          <w:szCs w:val="23"/>
        </w:rPr>
        <w:t xml:space="preserve">Packaging </w:t>
      </w:r>
    </w:p>
    <w:p w:rsidR="000A71F8" w:rsidRPr="00663F91" w:rsidRDefault="000A71F8" w:rsidP="00D30439">
      <w:pPr>
        <w:pStyle w:val="Default"/>
        <w:ind w:left="851" w:hanging="851"/>
        <w:rPr>
          <w:color w:val="auto"/>
          <w:sz w:val="23"/>
          <w:szCs w:val="23"/>
        </w:rPr>
      </w:pPr>
    </w:p>
    <w:p w:rsidR="000A71F8" w:rsidRPr="00663F91" w:rsidRDefault="00D06D13" w:rsidP="00D30439">
      <w:pPr>
        <w:pStyle w:val="Default"/>
        <w:ind w:left="851" w:hanging="851"/>
        <w:rPr>
          <w:color w:val="auto"/>
          <w:sz w:val="23"/>
          <w:szCs w:val="23"/>
        </w:rPr>
      </w:pPr>
      <w:r w:rsidRPr="00663F91">
        <w:rPr>
          <w:color w:val="auto"/>
          <w:sz w:val="23"/>
          <w:szCs w:val="23"/>
        </w:rPr>
        <w:t xml:space="preserve">8.2.4 </w:t>
      </w:r>
      <w:r w:rsidR="00334DFC" w:rsidRPr="00663F91">
        <w:rPr>
          <w:color w:val="auto"/>
          <w:sz w:val="23"/>
          <w:szCs w:val="23"/>
        </w:rPr>
        <w:tab/>
      </w:r>
      <w:r w:rsidRPr="00663F91">
        <w:rPr>
          <w:color w:val="auto"/>
          <w:sz w:val="23"/>
          <w:szCs w:val="23"/>
        </w:rPr>
        <w:t>With the exception of centrally funded premises and liability insurance, any service offered by the LA on a buy-back basis will be offered in a way that does not unreasonably restrict schools’ freedom of choice among the services available, and where practicable, this will include provision on a service-by-service basis as well as packages of services which may be offered at a discount for schools taking up a wider range of services</w:t>
      </w:r>
      <w:r w:rsidR="002E15CB">
        <w:rPr>
          <w:color w:val="auto"/>
          <w:sz w:val="23"/>
          <w:szCs w:val="23"/>
        </w:rPr>
        <w:t>.</w:t>
      </w:r>
    </w:p>
    <w:p w:rsidR="00334DFC" w:rsidRPr="00F41625" w:rsidRDefault="00F41625" w:rsidP="00F41625">
      <w:pPr>
        <w:pStyle w:val="Default"/>
        <w:ind w:left="851" w:hanging="851"/>
        <w:rPr>
          <w:color w:val="auto"/>
          <w:sz w:val="23"/>
          <w:szCs w:val="23"/>
        </w:rPr>
      </w:pPr>
      <w:r>
        <w:rPr>
          <w:color w:val="auto"/>
          <w:sz w:val="23"/>
          <w:szCs w:val="23"/>
        </w:rPr>
        <w:t xml:space="preserve"> </w:t>
      </w:r>
    </w:p>
    <w:p w:rsidR="00F41625" w:rsidRPr="002E15CB" w:rsidRDefault="00F41625" w:rsidP="00F41625">
      <w:pPr>
        <w:pStyle w:val="Default"/>
        <w:ind w:left="851" w:hanging="851"/>
        <w:rPr>
          <w:color w:val="auto"/>
          <w:sz w:val="23"/>
          <w:szCs w:val="23"/>
        </w:rPr>
      </w:pPr>
      <w:bookmarkStart w:id="60" w:name="S8S3"/>
      <w:bookmarkEnd w:id="60"/>
      <w:r w:rsidRPr="002E15CB">
        <w:rPr>
          <w:b/>
          <w:bCs/>
          <w:color w:val="auto"/>
          <w:sz w:val="23"/>
          <w:szCs w:val="23"/>
        </w:rPr>
        <w:t xml:space="preserve">8.3 SERVICE LEVEL AGREEMENTS </w:t>
      </w:r>
    </w:p>
    <w:p w:rsidR="00F41625" w:rsidRPr="002E15CB" w:rsidRDefault="00F41625" w:rsidP="00F41625">
      <w:pPr>
        <w:pStyle w:val="Default"/>
        <w:ind w:left="851" w:hanging="851"/>
        <w:rPr>
          <w:color w:val="auto"/>
          <w:sz w:val="23"/>
          <w:szCs w:val="23"/>
        </w:rPr>
      </w:pPr>
    </w:p>
    <w:p w:rsidR="00F41625" w:rsidRPr="002E15CB" w:rsidRDefault="00F41625" w:rsidP="00F41625">
      <w:pPr>
        <w:pStyle w:val="Default"/>
        <w:ind w:left="851" w:hanging="851"/>
        <w:rPr>
          <w:color w:val="auto"/>
          <w:sz w:val="23"/>
          <w:szCs w:val="23"/>
        </w:rPr>
      </w:pPr>
      <w:r w:rsidRPr="002E15CB">
        <w:rPr>
          <w:color w:val="auto"/>
          <w:sz w:val="23"/>
          <w:szCs w:val="23"/>
        </w:rPr>
        <w:t xml:space="preserve">8.3.1 </w:t>
      </w:r>
      <w:r w:rsidRPr="002E15CB">
        <w:rPr>
          <w:color w:val="auto"/>
          <w:sz w:val="23"/>
          <w:szCs w:val="23"/>
        </w:rPr>
        <w:tab/>
        <w:t xml:space="preserve">The services and facilities provided under a Contract will be reviewed annually and set out in the </w:t>
      </w:r>
      <w:r w:rsidRPr="002E15CB">
        <w:rPr>
          <w:i/>
          <w:iCs/>
          <w:color w:val="auto"/>
          <w:sz w:val="23"/>
          <w:szCs w:val="23"/>
        </w:rPr>
        <w:t>Education Services Nottingham Website</w:t>
      </w:r>
      <w:r w:rsidRPr="002E15CB">
        <w:rPr>
          <w:color w:val="auto"/>
          <w:sz w:val="23"/>
          <w:szCs w:val="23"/>
        </w:rPr>
        <w:t xml:space="preserve">. </w:t>
      </w:r>
    </w:p>
    <w:p w:rsidR="00F41625" w:rsidRPr="002E15CB" w:rsidRDefault="00F41625" w:rsidP="00F41625">
      <w:pPr>
        <w:pStyle w:val="Default"/>
        <w:ind w:left="851" w:hanging="851"/>
        <w:rPr>
          <w:color w:val="auto"/>
          <w:sz w:val="23"/>
          <w:szCs w:val="23"/>
        </w:rPr>
      </w:pPr>
    </w:p>
    <w:p w:rsidR="00F41625" w:rsidRPr="002E15CB" w:rsidRDefault="00F41625" w:rsidP="00F41625">
      <w:pPr>
        <w:pStyle w:val="Default"/>
        <w:ind w:left="851" w:hanging="851"/>
        <w:rPr>
          <w:color w:val="auto"/>
          <w:sz w:val="23"/>
          <w:szCs w:val="23"/>
        </w:rPr>
      </w:pPr>
      <w:r w:rsidRPr="002E15CB">
        <w:rPr>
          <w:color w:val="auto"/>
          <w:sz w:val="23"/>
          <w:szCs w:val="23"/>
        </w:rPr>
        <w:t xml:space="preserve">8.3.2 </w:t>
      </w:r>
      <w:r w:rsidRPr="002E15CB">
        <w:rPr>
          <w:color w:val="auto"/>
          <w:sz w:val="23"/>
          <w:szCs w:val="23"/>
        </w:rPr>
        <w:tab/>
        <w:t xml:space="preserve">The services offered by the LA are not subject to an extended agreement. </w:t>
      </w:r>
    </w:p>
    <w:p w:rsidR="00F41625" w:rsidRPr="002E15CB" w:rsidRDefault="00F41625" w:rsidP="00F41625">
      <w:pPr>
        <w:pStyle w:val="Default"/>
        <w:ind w:left="851" w:hanging="851"/>
        <w:rPr>
          <w:b/>
          <w:bCs/>
          <w:color w:val="auto"/>
          <w:sz w:val="23"/>
          <w:szCs w:val="23"/>
        </w:rPr>
      </w:pPr>
    </w:p>
    <w:p w:rsidR="00F41625" w:rsidRPr="002E15CB" w:rsidRDefault="00F41625" w:rsidP="00F41625">
      <w:pPr>
        <w:pStyle w:val="Default"/>
        <w:ind w:left="851" w:hanging="851"/>
        <w:rPr>
          <w:b/>
          <w:bCs/>
          <w:color w:val="auto"/>
          <w:sz w:val="23"/>
          <w:szCs w:val="23"/>
        </w:rPr>
      </w:pPr>
      <w:bookmarkStart w:id="61" w:name="S8S4"/>
      <w:bookmarkEnd w:id="61"/>
      <w:r w:rsidRPr="002E15CB">
        <w:rPr>
          <w:b/>
          <w:bCs/>
          <w:color w:val="auto"/>
          <w:sz w:val="23"/>
          <w:szCs w:val="23"/>
        </w:rPr>
        <w:t>8.4 TEACHERS’ PENSIONS</w:t>
      </w:r>
    </w:p>
    <w:p w:rsidR="00F41625" w:rsidRPr="002E15CB" w:rsidRDefault="00F41625" w:rsidP="00F41625">
      <w:pPr>
        <w:pStyle w:val="Default"/>
        <w:ind w:left="851" w:hanging="851"/>
        <w:rPr>
          <w:b/>
          <w:bCs/>
          <w:color w:val="auto"/>
          <w:sz w:val="23"/>
          <w:szCs w:val="23"/>
        </w:rPr>
      </w:pPr>
    </w:p>
    <w:p w:rsidR="002D1E07" w:rsidRPr="00F41625" w:rsidRDefault="00F41625" w:rsidP="00F41625">
      <w:pPr>
        <w:pStyle w:val="Default"/>
        <w:ind w:left="851" w:hanging="851"/>
        <w:rPr>
          <w:color w:val="auto"/>
          <w:sz w:val="23"/>
          <w:szCs w:val="23"/>
        </w:rPr>
      </w:pPr>
      <w:r w:rsidRPr="002E15CB">
        <w:rPr>
          <w:color w:val="auto"/>
          <w:sz w:val="23"/>
          <w:szCs w:val="23"/>
        </w:rPr>
        <w:t xml:space="preserve">8.4.1 </w:t>
      </w:r>
      <w:r w:rsidRPr="002E15CB">
        <w:rPr>
          <w:color w:val="auto"/>
          <w:sz w:val="23"/>
          <w:szCs w:val="23"/>
        </w:rPr>
        <w:tab/>
        <w:t>In order to ensure that the performance of the duty on the Authority to supply Teachers Pensions with information under the Teachers’ Pensions Regulations 2014, the following conditions are imposed on the Authority and governing bodies of all maintained schools covered by this scheme in re</w:t>
      </w:r>
      <w:r>
        <w:rPr>
          <w:color w:val="auto"/>
          <w:sz w:val="23"/>
          <w:szCs w:val="23"/>
        </w:rPr>
        <w:t xml:space="preserve">lation to their budget shares. </w:t>
      </w:r>
    </w:p>
    <w:p w:rsidR="00F41625" w:rsidRPr="00D30439" w:rsidRDefault="00F41625" w:rsidP="00F41625">
      <w:pPr>
        <w:pStyle w:val="Default"/>
        <w:ind w:left="851" w:hanging="851"/>
        <w:rPr>
          <w:color w:val="auto"/>
          <w:sz w:val="20"/>
          <w:szCs w:val="20"/>
        </w:rPr>
      </w:pPr>
    </w:p>
    <w:p w:rsidR="00F41625" w:rsidRPr="002E15CB" w:rsidRDefault="00F41625" w:rsidP="00F41625">
      <w:pPr>
        <w:pStyle w:val="Default"/>
        <w:ind w:left="851" w:hanging="851"/>
        <w:rPr>
          <w:color w:val="auto"/>
          <w:sz w:val="23"/>
          <w:szCs w:val="23"/>
        </w:rPr>
      </w:pPr>
      <w:r w:rsidRPr="002E15CB">
        <w:rPr>
          <w:color w:val="auto"/>
          <w:sz w:val="23"/>
          <w:szCs w:val="23"/>
        </w:rPr>
        <w:t xml:space="preserve">8.4.2 </w:t>
      </w:r>
      <w:r w:rsidRPr="002E15CB">
        <w:rPr>
          <w:color w:val="auto"/>
          <w:sz w:val="23"/>
          <w:szCs w:val="23"/>
        </w:rPr>
        <w:tab/>
        <w:t xml:space="preserve">The conditions only apply to governing bodies of maintained schools that have not entered into an arrangement with the Authority to provide payroll services. </w:t>
      </w:r>
    </w:p>
    <w:p w:rsidR="008A7D13" w:rsidRDefault="008A7D13" w:rsidP="00D30439">
      <w:pPr>
        <w:pStyle w:val="Default"/>
        <w:ind w:left="851" w:hanging="851"/>
        <w:rPr>
          <w:color w:val="auto"/>
          <w:sz w:val="20"/>
          <w:szCs w:val="20"/>
        </w:rPr>
      </w:pPr>
    </w:p>
    <w:p w:rsidR="00334DFC" w:rsidRPr="00F41625" w:rsidRDefault="00334DFC" w:rsidP="00F41625">
      <w:pPr>
        <w:pStyle w:val="Default"/>
        <w:pBdr>
          <w:bottom w:val="thickThinMediumGap" w:sz="24" w:space="1" w:color="auto"/>
        </w:pBdr>
        <w:jc w:val="center"/>
        <w:rPr>
          <w:color w:val="auto"/>
          <w:sz w:val="32"/>
          <w:szCs w:val="32"/>
        </w:rPr>
      </w:pPr>
      <w:r w:rsidRPr="00D30439">
        <w:rPr>
          <w:color w:val="auto"/>
          <w:sz w:val="32"/>
          <w:szCs w:val="32"/>
        </w:rPr>
        <w:lastRenderedPageBreak/>
        <w:t>Nottingham City Council - Scheme for financing schools</w:t>
      </w:r>
      <w:r w:rsidR="00F41625">
        <w:rPr>
          <w:color w:val="auto"/>
          <w:sz w:val="32"/>
          <w:szCs w:val="32"/>
        </w:rPr>
        <w:t xml:space="preserve"> </w:t>
      </w:r>
    </w:p>
    <w:p w:rsidR="000A71F8" w:rsidRPr="002E15CB" w:rsidRDefault="000A71F8" w:rsidP="00D30439">
      <w:pPr>
        <w:pStyle w:val="Default"/>
        <w:ind w:left="851" w:hanging="851"/>
        <w:rPr>
          <w:color w:val="auto"/>
          <w:sz w:val="23"/>
          <w:szCs w:val="23"/>
        </w:rPr>
      </w:pPr>
    </w:p>
    <w:p w:rsidR="00D06D13" w:rsidRPr="002E15CB" w:rsidRDefault="00D06D13" w:rsidP="00D30439">
      <w:pPr>
        <w:pStyle w:val="Default"/>
        <w:ind w:left="851" w:hanging="851"/>
        <w:rPr>
          <w:color w:val="auto"/>
          <w:sz w:val="23"/>
          <w:szCs w:val="23"/>
        </w:rPr>
      </w:pPr>
      <w:r w:rsidRPr="002E15CB">
        <w:rPr>
          <w:color w:val="auto"/>
          <w:sz w:val="23"/>
          <w:szCs w:val="23"/>
        </w:rPr>
        <w:t xml:space="preserve">8.4.3 </w:t>
      </w:r>
      <w:r w:rsidR="001D5C73" w:rsidRPr="002E15CB">
        <w:rPr>
          <w:color w:val="auto"/>
          <w:sz w:val="23"/>
          <w:szCs w:val="23"/>
        </w:rPr>
        <w:tab/>
      </w:r>
      <w:r w:rsidRPr="002E15CB">
        <w:rPr>
          <w:color w:val="auto"/>
          <w:sz w:val="23"/>
          <w:szCs w:val="23"/>
        </w:rPr>
        <w:t>A governing body of any maintained school, whether or not the employer of the teachers at such a school, which has entered into any arrangement or agreement with a person other than the Authority to provide payroll services, shall ensure that any such arrangement or agreement is varied to require that person to supply salary, service and pensions data to the Authority which the Authority requires t</w:t>
      </w:r>
      <w:r w:rsidR="00236668" w:rsidRPr="002E15CB">
        <w:rPr>
          <w:color w:val="auto"/>
          <w:sz w:val="23"/>
          <w:szCs w:val="23"/>
        </w:rPr>
        <w:t>o submit its monthly</w:t>
      </w:r>
      <w:r w:rsidRPr="002E15CB">
        <w:rPr>
          <w:color w:val="auto"/>
          <w:sz w:val="23"/>
          <w:szCs w:val="23"/>
        </w:rPr>
        <w:t xml:space="preserve"> return of salary and service to Teachers' Pensions and to produce its audited contributions certificate. The Authority will advise schools each year of the timing, format and specification of the information required. A governing body shall also ensure that any such arrangement or agreement is varied to require that Additional Voluntary Contributions (AVCs) are passed to the Authority within the time limit specified in the AVC scheme. The governing body shall meet any consequential costs from the school’s budget share. </w:t>
      </w:r>
    </w:p>
    <w:p w:rsidR="000A71F8" w:rsidRPr="002E15CB" w:rsidRDefault="000A71F8" w:rsidP="00D30439">
      <w:pPr>
        <w:pStyle w:val="Default"/>
        <w:ind w:left="851" w:hanging="851"/>
        <w:rPr>
          <w:color w:val="auto"/>
          <w:sz w:val="23"/>
          <w:szCs w:val="23"/>
        </w:rPr>
      </w:pPr>
    </w:p>
    <w:p w:rsidR="000A71F8" w:rsidRPr="002E15CB" w:rsidRDefault="00D06D13" w:rsidP="00D30439">
      <w:pPr>
        <w:pStyle w:val="Default"/>
        <w:ind w:left="851" w:hanging="851"/>
        <w:rPr>
          <w:color w:val="auto"/>
          <w:sz w:val="23"/>
          <w:szCs w:val="23"/>
        </w:rPr>
      </w:pPr>
      <w:r w:rsidRPr="002E15CB">
        <w:rPr>
          <w:color w:val="auto"/>
          <w:sz w:val="23"/>
          <w:szCs w:val="23"/>
        </w:rPr>
        <w:t xml:space="preserve">8.4.4 </w:t>
      </w:r>
      <w:r w:rsidR="001D5C73" w:rsidRPr="002E15CB">
        <w:rPr>
          <w:color w:val="auto"/>
          <w:sz w:val="23"/>
          <w:szCs w:val="23"/>
        </w:rPr>
        <w:tab/>
      </w:r>
      <w:r w:rsidRPr="002E15CB">
        <w:rPr>
          <w:color w:val="auto"/>
          <w:sz w:val="23"/>
          <w:szCs w:val="23"/>
        </w:rPr>
        <w:t xml:space="preserve">A governing body of any maintained school, which directly administers its payroll, shall supply salary, service and pensions data to the Authority which the Authority requires to submit its annual return of salary and service to Teachers' Pensions and to produce its audited contributions certificate. The Authority will advise schools each year of the timing, format and specification of the information required from each school. A governing body shall also ensure that Additional Voluntary Contributions (AVCs) are passed to the Authority within the time limit specified in the AVC scheme. The governing body shall meet any consequential costs from the school’s budget share. </w:t>
      </w:r>
    </w:p>
    <w:p w:rsidR="0072589C" w:rsidRDefault="0072589C" w:rsidP="00D30439">
      <w:pPr>
        <w:pStyle w:val="Default"/>
        <w:ind w:left="851" w:hanging="851"/>
        <w:rPr>
          <w:color w:val="auto"/>
          <w:sz w:val="23"/>
          <w:szCs w:val="23"/>
        </w:rPr>
      </w:pPr>
    </w:p>
    <w:p w:rsidR="00757302" w:rsidRDefault="00757302" w:rsidP="00D30439">
      <w:pPr>
        <w:pStyle w:val="Default"/>
        <w:ind w:left="851" w:hanging="851"/>
        <w:rPr>
          <w:color w:val="auto"/>
          <w:sz w:val="23"/>
          <w:szCs w:val="23"/>
        </w:rPr>
      </w:pPr>
    </w:p>
    <w:p w:rsidR="00757302" w:rsidRDefault="00757302" w:rsidP="00D30439">
      <w:pPr>
        <w:pStyle w:val="Default"/>
        <w:ind w:left="851" w:hanging="851"/>
        <w:rPr>
          <w:color w:val="auto"/>
          <w:sz w:val="23"/>
          <w:szCs w:val="23"/>
        </w:rPr>
      </w:pPr>
    </w:p>
    <w:p w:rsidR="00757302" w:rsidRDefault="00757302" w:rsidP="00D30439">
      <w:pPr>
        <w:pStyle w:val="Default"/>
        <w:ind w:left="851" w:hanging="851"/>
        <w:rPr>
          <w:color w:val="auto"/>
          <w:sz w:val="23"/>
          <w:szCs w:val="23"/>
        </w:rPr>
      </w:pPr>
    </w:p>
    <w:p w:rsidR="00757302" w:rsidRDefault="00757302" w:rsidP="00D30439">
      <w:pPr>
        <w:pStyle w:val="Default"/>
        <w:ind w:left="851" w:hanging="851"/>
        <w:rPr>
          <w:color w:val="auto"/>
          <w:sz w:val="23"/>
          <w:szCs w:val="23"/>
        </w:rPr>
      </w:pPr>
    </w:p>
    <w:p w:rsidR="00757302" w:rsidRPr="002E15CB" w:rsidRDefault="00757302" w:rsidP="00D30439">
      <w:pPr>
        <w:pStyle w:val="Default"/>
        <w:ind w:left="851" w:hanging="851"/>
        <w:rPr>
          <w:color w:val="auto"/>
          <w:sz w:val="23"/>
          <w:szCs w:val="23"/>
        </w:rPr>
      </w:pPr>
    </w:p>
    <w:p w:rsidR="0072589C" w:rsidRDefault="0072589C" w:rsidP="00D30439">
      <w:pPr>
        <w:pStyle w:val="Default"/>
        <w:ind w:left="851" w:hanging="851"/>
        <w:rPr>
          <w:color w:val="auto"/>
          <w:sz w:val="23"/>
          <w:szCs w:val="23"/>
        </w:rPr>
      </w:pPr>
    </w:p>
    <w:p w:rsidR="0072589C" w:rsidRDefault="0072589C" w:rsidP="00D30439">
      <w:pPr>
        <w:pStyle w:val="Default"/>
        <w:ind w:left="851" w:hanging="851"/>
        <w:rPr>
          <w:color w:val="auto"/>
          <w:sz w:val="23"/>
          <w:szCs w:val="23"/>
        </w:rPr>
      </w:pPr>
    </w:p>
    <w:p w:rsidR="002D1E07" w:rsidRDefault="002D1E07" w:rsidP="00D30439">
      <w:pPr>
        <w:pStyle w:val="Default"/>
        <w:ind w:left="851" w:hanging="851"/>
        <w:rPr>
          <w:color w:val="auto"/>
          <w:sz w:val="23"/>
          <w:szCs w:val="23"/>
        </w:rPr>
      </w:pPr>
    </w:p>
    <w:p w:rsidR="002D1E07" w:rsidRDefault="002D1E07" w:rsidP="00D30439">
      <w:pPr>
        <w:pStyle w:val="Default"/>
        <w:ind w:left="851" w:hanging="851"/>
        <w:rPr>
          <w:color w:val="auto"/>
          <w:sz w:val="23"/>
          <w:szCs w:val="23"/>
        </w:rPr>
      </w:pPr>
    </w:p>
    <w:p w:rsidR="002D1E07" w:rsidRDefault="002D1E07" w:rsidP="00D30439">
      <w:pPr>
        <w:pStyle w:val="Default"/>
        <w:ind w:left="851" w:hanging="851"/>
        <w:rPr>
          <w:color w:val="auto"/>
          <w:sz w:val="23"/>
          <w:szCs w:val="23"/>
        </w:rPr>
      </w:pPr>
    </w:p>
    <w:p w:rsidR="002D1E07" w:rsidRDefault="002D1E07" w:rsidP="00D30439">
      <w:pPr>
        <w:pStyle w:val="Default"/>
        <w:ind w:left="851" w:hanging="851"/>
        <w:rPr>
          <w:color w:val="auto"/>
          <w:sz w:val="23"/>
          <w:szCs w:val="23"/>
        </w:rPr>
      </w:pPr>
    </w:p>
    <w:p w:rsidR="002D1E07" w:rsidRDefault="002D1E07" w:rsidP="00D30439">
      <w:pPr>
        <w:pStyle w:val="Default"/>
        <w:ind w:left="851" w:hanging="851"/>
        <w:rPr>
          <w:color w:val="auto"/>
          <w:sz w:val="23"/>
          <w:szCs w:val="23"/>
        </w:rPr>
      </w:pPr>
    </w:p>
    <w:p w:rsidR="002D1E07" w:rsidRDefault="002D1E07" w:rsidP="00D30439">
      <w:pPr>
        <w:pStyle w:val="Default"/>
        <w:ind w:left="851" w:hanging="851"/>
        <w:rPr>
          <w:color w:val="auto"/>
          <w:sz w:val="23"/>
          <w:szCs w:val="23"/>
        </w:rPr>
      </w:pPr>
    </w:p>
    <w:p w:rsidR="002D1E07" w:rsidRDefault="002D1E07" w:rsidP="00D30439">
      <w:pPr>
        <w:pStyle w:val="Default"/>
        <w:ind w:left="851" w:hanging="851"/>
        <w:rPr>
          <w:color w:val="auto"/>
          <w:sz w:val="23"/>
          <w:szCs w:val="23"/>
        </w:rPr>
      </w:pPr>
    </w:p>
    <w:p w:rsidR="002D1E07" w:rsidRDefault="002D1E07" w:rsidP="00D30439">
      <w:pPr>
        <w:pStyle w:val="Default"/>
        <w:ind w:left="851" w:hanging="851"/>
        <w:rPr>
          <w:color w:val="auto"/>
          <w:sz w:val="23"/>
          <w:szCs w:val="23"/>
        </w:rPr>
      </w:pPr>
    </w:p>
    <w:p w:rsidR="002D1E07" w:rsidRDefault="002D1E07" w:rsidP="00D30439">
      <w:pPr>
        <w:pStyle w:val="Default"/>
        <w:ind w:left="851" w:hanging="851"/>
        <w:rPr>
          <w:color w:val="auto"/>
          <w:sz w:val="23"/>
          <w:szCs w:val="23"/>
        </w:rPr>
      </w:pPr>
    </w:p>
    <w:p w:rsidR="002D1E07" w:rsidRDefault="002D1E07" w:rsidP="00D30439">
      <w:pPr>
        <w:pStyle w:val="Default"/>
        <w:ind w:left="851" w:hanging="851"/>
        <w:rPr>
          <w:color w:val="auto"/>
          <w:sz w:val="23"/>
          <w:szCs w:val="23"/>
        </w:rPr>
      </w:pPr>
    </w:p>
    <w:p w:rsidR="00F41625" w:rsidRDefault="00F41625" w:rsidP="00D30439">
      <w:pPr>
        <w:pStyle w:val="Default"/>
        <w:ind w:left="851" w:hanging="851"/>
        <w:rPr>
          <w:color w:val="auto"/>
          <w:sz w:val="23"/>
          <w:szCs w:val="23"/>
        </w:rPr>
      </w:pPr>
    </w:p>
    <w:p w:rsidR="00F41625" w:rsidRDefault="00F51BC9" w:rsidP="00D30439">
      <w:pPr>
        <w:pStyle w:val="Default"/>
        <w:ind w:left="851" w:hanging="851"/>
        <w:rPr>
          <w:color w:val="auto"/>
          <w:sz w:val="23"/>
          <w:szCs w:val="23"/>
        </w:rPr>
      </w:pPr>
      <w:r w:rsidRPr="00F41625">
        <w:rPr>
          <w:rFonts w:asciiTheme="minorHAnsi" w:hAnsiTheme="minorHAnsi" w:cstheme="minorBidi"/>
          <w:noProof/>
          <w:color w:val="auto"/>
          <w:sz w:val="22"/>
          <w:szCs w:val="22"/>
          <w:lang w:eastAsia="en-GB"/>
        </w:rPr>
        <mc:AlternateContent>
          <mc:Choice Requires="wps">
            <w:drawing>
              <wp:anchor distT="0" distB="0" distL="114300" distR="114300" simplePos="0" relativeHeight="251832320" behindDoc="1" locked="0" layoutInCell="1" allowOverlap="1" wp14:anchorId="7B118B76" wp14:editId="6B201EA2">
                <wp:simplePos x="0" y="0"/>
                <wp:positionH relativeFrom="margin">
                  <wp:posOffset>361315</wp:posOffset>
                </wp:positionH>
                <wp:positionV relativeFrom="paragraph">
                  <wp:posOffset>8686</wp:posOffset>
                </wp:positionV>
                <wp:extent cx="5676900" cy="1988820"/>
                <wp:effectExtent l="0" t="0" r="19050" b="11430"/>
                <wp:wrapNone/>
                <wp:docPr id="36" name="Rounded Rectangle 36"/>
                <wp:cNvGraphicFramePr/>
                <a:graphic xmlns:a="http://schemas.openxmlformats.org/drawingml/2006/main">
                  <a:graphicData uri="http://schemas.microsoft.com/office/word/2010/wordprocessingShape">
                    <wps:wsp>
                      <wps:cNvSpPr/>
                      <wps:spPr>
                        <a:xfrm>
                          <a:off x="0" y="0"/>
                          <a:ext cx="5676900" cy="198882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632CAD" w:rsidRPr="00B11B83" w:rsidRDefault="00632CAD" w:rsidP="00F41625">
                            <w:pPr>
                              <w:pStyle w:val="Default"/>
                              <w:pageBreakBefore/>
                              <w:jc w:val="center"/>
                              <w:rPr>
                                <w:b/>
                                <w:bCs/>
                                <w:color w:val="FFFFFF" w:themeColor="background1"/>
                                <w:sz w:val="32"/>
                                <w:szCs w:val="32"/>
                              </w:rPr>
                            </w:pPr>
                            <w:r w:rsidRPr="00B11B83">
                              <w:rPr>
                                <w:b/>
                                <w:bCs/>
                                <w:color w:val="FFFFFF" w:themeColor="background1"/>
                                <w:sz w:val="32"/>
                                <w:szCs w:val="32"/>
                              </w:rPr>
                              <w:t>CONTACT</w:t>
                            </w:r>
                          </w:p>
                          <w:p w:rsidR="00632CAD" w:rsidRPr="00B11B83" w:rsidRDefault="00632CAD" w:rsidP="00F41625">
                            <w:pPr>
                              <w:pStyle w:val="Default"/>
                              <w:pageBreakBefore/>
                              <w:jc w:val="center"/>
                              <w:rPr>
                                <w:color w:val="FFFFFF" w:themeColor="background1"/>
                                <w:sz w:val="32"/>
                                <w:szCs w:val="32"/>
                              </w:rPr>
                            </w:pPr>
                          </w:p>
                          <w:p w:rsidR="00632CAD" w:rsidRPr="00B11B83" w:rsidRDefault="00632CAD" w:rsidP="00F41625">
                            <w:pPr>
                              <w:pStyle w:val="Default"/>
                              <w:jc w:val="center"/>
                              <w:rPr>
                                <w:color w:val="FFFFFF" w:themeColor="background1"/>
                                <w:sz w:val="20"/>
                                <w:szCs w:val="20"/>
                                <w:u w:val="single"/>
                              </w:rPr>
                            </w:pPr>
                            <w:r w:rsidRPr="00B11B83">
                              <w:rPr>
                                <w:b/>
                                <w:bCs/>
                                <w:color w:val="FFFFFF" w:themeColor="background1"/>
                                <w:sz w:val="20"/>
                                <w:szCs w:val="20"/>
                                <w:u w:val="single"/>
                              </w:rPr>
                              <w:t>School Funding Team</w:t>
                            </w:r>
                          </w:p>
                          <w:p w:rsidR="00632CAD" w:rsidRPr="00B11B83" w:rsidRDefault="00632CAD" w:rsidP="00F41625">
                            <w:pPr>
                              <w:pStyle w:val="Default"/>
                              <w:ind w:left="720"/>
                              <w:rPr>
                                <w:color w:val="FFFFFF" w:themeColor="background1"/>
                                <w:sz w:val="23"/>
                                <w:szCs w:val="23"/>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3"/>
                                <w:szCs w:val="23"/>
                              </w:rPr>
                              <w:t xml:space="preserve">0115 8763733 </w:t>
                            </w:r>
                          </w:p>
                          <w:p w:rsidR="00632CAD" w:rsidRPr="00B11B83" w:rsidRDefault="00632CAD" w:rsidP="00F41625">
                            <w:pPr>
                              <w:pStyle w:val="Default"/>
                              <w:jc w:val="center"/>
                              <w:rPr>
                                <w:color w:val="FFFFFF" w:themeColor="background1"/>
                                <w:sz w:val="20"/>
                                <w:szCs w:val="20"/>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0"/>
                                <w:szCs w:val="20"/>
                              </w:rPr>
                              <w:t>school.funding@nottinghamcity.gov.uk</w:t>
                            </w:r>
                          </w:p>
                          <w:p w:rsidR="00632CAD" w:rsidRPr="00B11B83" w:rsidRDefault="00632CAD" w:rsidP="00F41625">
                            <w:pPr>
                              <w:pStyle w:val="Default"/>
                              <w:jc w:val="center"/>
                              <w:rPr>
                                <w:color w:val="FFFFFF" w:themeColor="background1"/>
                                <w:sz w:val="20"/>
                                <w:szCs w:val="20"/>
                              </w:rPr>
                            </w:pPr>
                          </w:p>
                          <w:p w:rsidR="00632CAD" w:rsidRPr="00B11B83" w:rsidRDefault="00632CAD" w:rsidP="00F41625">
                            <w:pPr>
                              <w:pStyle w:val="Default"/>
                              <w:jc w:val="center"/>
                              <w:rPr>
                                <w:color w:val="FFFFFF" w:themeColor="background1"/>
                                <w:sz w:val="20"/>
                                <w:szCs w:val="20"/>
                                <w:u w:val="single"/>
                              </w:rPr>
                            </w:pPr>
                            <w:r w:rsidRPr="00B11B83">
                              <w:rPr>
                                <w:b/>
                                <w:bCs/>
                                <w:color w:val="FFFFFF" w:themeColor="background1"/>
                                <w:sz w:val="20"/>
                                <w:szCs w:val="20"/>
                                <w:u w:val="single"/>
                              </w:rPr>
                              <w:t>Schools Finance Support Team</w:t>
                            </w:r>
                          </w:p>
                          <w:p w:rsidR="00632CAD" w:rsidRPr="00B11B83" w:rsidRDefault="00632CAD" w:rsidP="00F41625">
                            <w:pPr>
                              <w:pStyle w:val="Default"/>
                              <w:jc w:val="center"/>
                              <w:rPr>
                                <w:rFonts w:ascii="Wingdings" w:hAnsi="Wingdings" w:cs="Wingdings"/>
                                <w:color w:val="FFFFFF" w:themeColor="background1"/>
                                <w:sz w:val="20"/>
                                <w:szCs w:val="20"/>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3"/>
                                <w:szCs w:val="23"/>
                              </w:rPr>
                              <w:t>0115 8765053</w:t>
                            </w:r>
                            <w:r w:rsidRPr="00B11B83">
                              <w:rPr>
                                <w:rFonts w:ascii="Wingdings" w:hAnsi="Wingdings" w:cs="Wingdings"/>
                                <w:color w:val="FFFFFF" w:themeColor="background1"/>
                                <w:sz w:val="20"/>
                                <w:szCs w:val="20"/>
                              </w:rPr>
                              <w:t></w:t>
                            </w:r>
                          </w:p>
                          <w:p w:rsidR="00632CAD" w:rsidRPr="00B11B83" w:rsidRDefault="00632CAD" w:rsidP="00F41625">
                            <w:pPr>
                              <w:pStyle w:val="Default"/>
                              <w:jc w:val="center"/>
                              <w:rPr>
                                <w:rFonts w:ascii="Wingdings" w:hAnsi="Wingdings" w:cs="Wingdings"/>
                                <w:color w:val="FFFFFF" w:themeColor="background1"/>
                                <w:sz w:val="20"/>
                                <w:szCs w:val="20"/>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0"/>
                                <w:szCs w:val="20"/>
                              </w:rPr>
                              <w:t>schools.finance@nottinghamcity.gov.uk</w:t>
                            </w:r>
                          </w:p>
                          <w:p w:rsidR="00632CAD" w:rsidRPr="00B11B83" w:rsidRDefault="00632CAD" w:rsidP="00F41625">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B118B76" id="Rounded Rectangle 36" o:spid="_x0000_s1033" style="position:absolute;left:0;text-align:left;margin-left:28.45pt;margin-top:.7pt;width:447pt;height:156.6pt;z-index:-2514841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" fillcolor="#5b9bd5" strokecolor="#41719c" strokeweight="1pt">
                <v:stroke joinstyle="miter"/>
                <v:textbox>
                  <w:txbxContent>
                    <w:p w:rsidR="00632CAD" w:rsidRPr="00B11B83" w:rsidRDefault="00632CAD" w:rsidP="00F41625">
                      <w:pPr>
                        <w:pStyle w:val="Default"/>
                        <w:pageBreakBefore/>
                        <w:jc w:val="center"/>
                        <w:rPr>
                          <w:b/>
                          <w:bCs/>
                          <w:color w:val="FFFFFF" w:themeColor="background1"/>
                          <w:sz w:val="32"/>
                          <w:szCs w:val="32"/>
                        </w:rPr>
                      </w:pPr>
                      <w:r w:rsidRPr="00B11B83">
                        <w:rPr>
                          <w:b/>
                          <w:bCs/>
                          <w:color w:val="FFFFFF" w:themeColor="background1"/>
                          <w:sz w:val="32"/>
                          <w:szCs w:val="32"/>
                        </w:rPr>
                        <w:t>CONTACT</w:t>
                      </w:r>
                    </w:p>
                    <w:p w:rsidR="00632CAD" w:rsidRPr="00B11B83" w:rsidRDefault="00632CAD" w:rsidP="00F41625">
                      <w:pPr>
                        <w:pStyle w:val="Default"/>
                        <w:pageBreakBefore/>
                        <w:jc w:val="center"/>
                        <w:rPr>
                          <w:color w:val="FFFFFF" w:themeColor="background1"/>
                          <w:sz w:val="32"/>
                          <w:szCs w:val="32"/>
                        </w:rPr>
                      </w:pPr>
                    </w:p>
                    <w:p w:rsidR="00632CAD" w:rsidRPr="00B11B83" w:rsidRDefault="00632CAD" w:rsidP="00F41625">
                      <w:pPr>
                        <w:pStyle w:val="Default"/>
                        <w:jc w:val="center"/>
                        <w:rPr>
                          <w:color w:val="FFFFFF" w:themeColor="background1"/>
                          <w:sz w:val="20"/>
                          <w:szCs w:val="20"/>
                          <w:u w:val="single"/>
                        </w:rPr>
                      </w:pPr>
                      <w:r w:rsidRPr="00B11B83">
                        <w:rPr>
                          <w:b/>
                          <w:bCs/>
                          <w:color w:val="FFFFFF" w:themeColor="background1"/>
                          <w:sz w:val="20"/>
                          <w:szCs w:val="20"/>
                          <w:u w:val="single"/>
                        </w:rPr>
                        <w:t>School Funding Team</w:t>
                      </w:r>
                    </w:p>
                    <w:p w:rsidR="00632CAD" w:rsidRPr="00B11B83" w:rsidRDefault="00632CAD" w:rsidP="00F41625">
                      <w:pPr>
                        <w:pStyle w:val="Default"/>
                        <w:ind w:left="720"/>
                        <w:rPr>
                          <w:color w:val="FFFFFF" w:themeColor="background1"/>
                          <w:sz w:val="23"/>
                          <w:szCs w:val="23"/>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3"/>
                          <w:szCs w:val="23"/>
                        </w:rPr>
                        <w:t xml:space="preserve">0115 8763733 </w:t>
                      </w:r>
                    </w:p>
                    <w:p w:rsidR="00632CAD" w:rsidRPr="00B11B83" w:rsidRDefault="00632CAD" w:rsidP="00F41625">
                      <w:pPr>
                        <w:pStyle w:val="Default"/>
                        <w:jc w:val="center"/>
                        <w:rPr>
                          <w:color w:val="FFFFFF" w:themeColor="background1"/>
                          <w:sz w:val="20"/>
                          <w:szCs w:val="20"/>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0"/>
                          <w:szCs w:val="20"/>
                        </w:rPr>
                        <w:t>school.funding@nottinghamcity.gov.uk</w:t>
                      </w:r>
                    </w:p>
                    <w:p w:rsidR="00632CAD" w:rsidRPr="00B11B83" w:rsidRDefault="00632CAD" w:rsidP="00F41625">
                      <w:pPr>
                        <w:pStyle w:val="Default"/>
                        <w:jc w:val="center"/>
                        <w:rPr>
                          <w:color w:val="FFFFFF" w:themeColor="background1"/>
                          <w:sz w:val="20"/>
                          <w:szCs w:val="20"/>
                        </w:rPr>
                      </w:pPr>
                    </w:p>
                    <w:p w:rsidR="00632CAD" w:rsidRPr="00B11B83" w:rsidRDefault="00632CAD" w:rsidP="00F41625">
                      <w:pPr>
                        <w:pStyle w:val="Default"/>
                        <w:jc w:val="center"/>
                        <w:rPr>
                          <w:color w:val="FFFFFF" w:themeColor="background1"/>
                          <w:sz w:val="20"/>
                          <w:szCs w:val="20"/>
                          <w:u w:val="single"/>
                        </w:rPr>
                      </w:pPr>
                      <w:r w:rsidRPr="00B11B83">
                        <w:rPr>
                          <w:b/>
                          <w:bCs/>
                          <w:color w:val="FFFFFF" w:themeColor="background1"/>
                          <w:sz w:val="20"/>
                          <w:szCs w:val="20"/>
                          <w:u w:val="single"/>
                        </w:rPr>
                        <w:t>Schools Finance Support Team</w:t>
                      </w:r>
                    </w:p>
                    <w:p w:rsidR="00632CAD" w:rsidRPr="00B11B83" w:rsidRDefault="00632CAD" w:rsidP="00F41625">
                      <w:pPr>
                        <w:pStyle w:val="Default"/>
                        <w:jc w:val="center"/>
                        <w:rPr>
                          <w:rFonts w:ascii="Wingdings" w:hAnsi="Wingdings" w:cs="Wingdings"/>
                          <w:color w:val="FFFFFF" w:themeColor="background1"/>
                          <w:sz w:val="20"/>
                          <w:szCs w:val="20"/>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3"/>
                          <w:szCs w:val="23"/>
                        </w:rPr>
                        <w:t>0115 8765053</w:t>
                      </w:r>
                      <w:r w:rsidRPr="00B11B83">
                        <w:rPr>
                          <w:rFonts w:ascii="Wingdings" w:hAnsi="Wingdings" w:cs="Wingdings"/>
                          <w:color w:val="FFFFFF" w:themeColor="background1"/>
                          <w:sz w:val="20"/>
                          <w:szCs w:val="20"/>
                        </w:rPr>
                        <w:t></w:t>
                      </w:r>
                    </w:p>
                    <w:p w:rsidR="00632CAD" w:rsidRPr="00B11B83" w:rsidRDefault="00632CAD" w:rsidP="00F41625">
                      <w:pPr>
                        <w:pStyle w:val="Default"/>
                        <w:jc w:val="center"/>
                        <w:rPr>
                          <w:rFonts w:ascii="Wingdings" w:hAnsi="Wingdings" w:cs="Wingdings"/>
                          <w:color w:val="FFFFFF" w:themeColor="background1"/>
                          <w:sz w:val="20"/>
                          <w:szCs w:val="20"/>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0"/>
                          <w:szCs w:val="20"/>
                        </w:rPr>
                        <w:t>schools.finance@nottinghamcity.gov.uk</w:t>
                      </w:r>
                    </w:p>
                    <w:p w:rsidR="00632CAD" w:rsidRPr="00B11B83" w:rsidRDefault="00632CAD" w:rsidP="00F41625">
                      <w:pPr>
                        <w:jc w:val="center"/>
                        <w:rPr>
                          <w:color w:val="FFFFFF" w:themeColor="background1"/>
                        </w:rPr>
                      </w:pPr>
                    </w:p>
                  </w:txbxContent>
                </v:textbox>
                <w10:wrap anchorx="margin"/>
              </v:roundrect>
            </w:pict>
          </mc:Fallback>
        </mc:AlternateContent>
      </w:r>
    </w:p>
    <w:p w:rsidR="00F41625" w:rsidRDefault="00F41625" w:rsidP="00D30439">
      <w:pPr>
        <w:pStyle w:val="Default"/>
        <w:ind w:left="851" w:hanging="851"/>
        <w:rPr>
          <w:color w:val="auto"/>
          <w:sz w:val="23"/>
          <w:szCs w:val="23"/>
        </w:rPr>
      </w:pPr>
    </w:p>
    <w:p w:rsidR="00F41625" w:rsidRDefault="00F41625" w:rsidP="00D30439">
      <w:pPr>
        <w:pStyle w:val="Default"/>
        <w:ind w:left="851" w:hanging="851"/>
        <w:rPr>
          <w:color w:val="auto"/>
          <w:sz w:val="23"/>
          <w:szCs w:val="23"/>
        </w:rPr>
      </w:pPr>
    </w:p>
    <w:p w:rsidR="00F41625" w:rsidRDefault="00F41625" w:rsidP="00D30439">
      <w:pPr>
        <w:pStyle w:val="Default"/>
        <w:ind w:left="851" w:hanging="851"/>
        <w:rPr>
          <w:color w:val="auto"/>
          <w:sz w:val="23"/>
          <w:szCs w:val="23"/>
        </w:rPr>
      </w:pPr>
    </w:p>
    <w:p w:rsidR="00F41625" w:rsidRDefault="00F41625" w:rsidP="00D30439">
      <w:pPr>
        <w:pStyle w:val="Default"/>
        <w:ind w:left="851" w:hanging="851"/>
        <w:rPr>
          <w:color w:val="auto"/>
          <w:sz w:val="23"/>
          <w:szCs w:val="23"/>
        </w:rPr>
      </w:pPr>
    </w:p>
    <w:p w:rsidR="00F41625" w:rsidRDefault="00F41625" w:rsidP="00D30439">
      <w:pPr>
        <w:pStyle w:val="Default"/>
        <w:ind w:left="851" w:hanging="851"/>
        <w:rPr>
          <w:color w:val="auto"/>
          <w:sz w:val="23"/>
          <w:szCs w:val="23"/>
        </w:rPr>
      </w:pPr>
    </w:p>
    <w:p w:rsidR="00F41625" w:rsidRDefault="00F41625" w:rsidP="00D30439">
      <w:pPr>
        <w:pStyle w:val="Default"/>
        <w:ind w:left="851" w:hanging="851"/>
        <w:rPr>
          <w:color w:val="auto"/>
          <w:sz w:val="23"/>
          <w:szCs w:val="23"/>
        </w:rPr>
      </w:pPr>
    </w:p>
    <w:p w:rsidR="00F41625" w:rsidRDefault="00F41625" w:rsidP="00D30439">
      <w:pPr>
        <w:pStyle w:val="Default"/>
        <w:ind w:left="851" w:hanging="851"/>
        <w:rPr>
          <w:color w:val="auto"/>
          <w:sz w:val="23"/>
          <w:szCs w:val="23"/>
        </w:rPr>
      </w:pPr>
    </w:p>
    <w:p w:rsidR="00F41625" w:rsidRDefault="00F41625" w:rsidP="00D30439">
      <w:pPr>
        <w:pStyle w:val="Default"/>
        <w:ind w:left="851" w:hanging="851"/>
        <w:rPr>
          <w:color w:val="auto"/>
          <w:sz w:val="23"/>
          <w:szCs w:val="23"/>
        </w:rPr>
      </w:pPr>
    </w:p>
    <w:p w:rsidR="00F41625" w:rsidRDefault="00F41625" w:rsidP="00D30439">
      <w:pPr>
        <w:pStyle w:val="Default"/>
        <w:ind w:left="851" w:hanging="851"/>
        <w:rPr>
          <w:color w:val="auto"/>
          <w:sz w:val="23"/>
          <w:szCs w:val="23"/>
        </w:rPr>
      </w:pPr>
    </w:p>
    <w:p w:rsidR="00F41625" w:rsidRDefault="00F41625" w:rsidP="00D30439">
      <w:pPr>
        <w:pStyle w:val="Default"/>
        <w:ind w:left="851" w:hanging="851"/>
        <w:rPr>
          <w:color w:val="auto"/>
          <w:sz w:val="23"/>
          <w:szCs w:val="23"/>
        </w:rPr>
      </w:pPr>
    </w:p>
    <w:p w:rsidR="00F41625" w:rsidRDefault="00F41625" w:rsidP="00D30439">
      <w:pPr>
        <w:pStyle w:val="Default"/>
        <w:ind w:left="851" w:hanging="851"/>
        <w:rPr>
          <w:color w:val="auto"/>
          <w:sz w:val="23"/>
          <w:szCs w:val="23"/>
        </w:rPr>
      </w:pPr>
    </w:p>
    <w:p w:rsidR="00F41625" w:rsidRDefault="00F41625" w:rsidP="00D30439">
      <w:pPr>
        <w:pStyle w:val="Default"/>
        <w:ind w:left="851" w:hanging="851"/>
        <w:rPr>
          <w:color w:val="auto"/>
          <w:sz w:val="23"/>
          <w:szCs w:val="23"/>
        </w:rPr>
      </w:pPr>
    </w:p>
    <w:p w:rsidR="005E4043" w:rsidRPr="00D30439" w:rsidRDefault="005E4043" w:rsidP="005E4043">
      <w:pPr>
        <w:pStyle w:val="Default"/>
        <w:pBdr>
          <w:bottom w:val="thickThinMediumGap" w:sz="24" w:space="1" w:color="auto"/>
        </w:pBdr>
        <w:jc w:val="center"/>
        <w:rPr>
          <w:color w:val="auto"/>
          <w:sz w:val="32"/>
          <w:szCs w:val="32"/>
        </w:rPr>
      </w:pPr>
      <w:r w:rsidRPr="00D30439">
        <w:rPr>
          <w:color w:val="auto"/>
          <w:sz w:val="32"/>
          <w:szCs w:val="32"/>
        </w:rPr>
        <w:lastRenderedPageBreak/>
        <w:t xml:space="preserve">Nottingham City Council - Scheme for financing schools </w:t>
      </w:r>
    </w:p>
    <w:p w:rsidR="005E4043" w:rsidRPr="00D30439" w:rsidRDefault="005E4043" w:rsidP="005E4043">
      <w:pPr>
        <w:pStyle w:val="Default"/>
        <w:rPr>
          <w:color w:val="auto"/>
          <w:sz w:val="23"/>
          <w:szCs w:val="23"/>
        </w:rPr>
      </w:pPr>
    </w:p>
    <w:p w:rsidR="000A71F8" w:rsidRPr="00D30439" w:rsidRDefault="000A71F8" w:rsidP="00D30439">
      <w:pPr>
        <w:pStyle w:val="Default"/>
        <w:ind w:left="851" w:hanging="851"/>
        <w:rPr>
          <w:color w:val="auto"/>
          <w:sz w:val="23"/>
          <w:szCs w:val="23"/>
        </w:rPr>
      </w:pPr>
    </w:p>
    <w:p w:rsidR="006D0E14" w:rsidRPr="002E15CB" w:rsidRDefault="00D06D13" w:rsidP="00D30439">
      <w:pPr>
        <w:pStyle w:val="Default"/>
        <w:ind w:left="851" w:hanging="851"/>
        <w:rPr>
          <w:b/>
          <w:bCs/>
          <w:color w:val="auto"/>
          <w:sz w:val="23"/>
          <w:szCs w:val="23"/>
        </w:rPr>
      </w:pPr>
      <w:bookmarkStart w:id="62" w:name="Section9"/>
      <w:bookmarkEnd w:id="62"/>
      <w:r w:rsidRPr="002E15CB">
        <w:rPr>
          <w:b/>
          <w:bCs/>
          <w:color w:val="auto"/>
          <w:sz w:val="23"/>
          <w:szCs w:val="23"/>
        </w:rPr>
        <w:t>SECTION 9: PFI / PPP</w:t>
      </w:r>
    </w:p>
    <w:p w:rsidR="00D06D13" w:rsidRPr="002E15CB" w:rsidRDefault="00D06D13" w:rsidP="00D30439">
      <w:pPr>
        <w:pStyle w:val="Default"/>
        <w:ind w:left="851" w:hanging="851"/>
        <w:rPr>
          <w:b/>
          <w:bCs/>
          <w:color w:val="auto"/>
          <w:sz w:val="23"/>
          <w:szCs w:val="23"/>
        </w:rPr>
      </w:pPr>
      <w:r w:rsidRPr="002E15CB">
        <w:rPr>
          <w:b/>
          <w:bCs/>
          <w:color w:val="auto"/>
          <w:sz w:val="23"/>
          <w:szCs w:val="23"/>
        </w:rPr>
        <w:t xml:space="preserve"> </w:t>
      </w:r>
    </w:p>
    <w:p w:rsidR="00D06D13" w:rsidRPr="002E15CB" w:rsidRDefault="00D06D13" w:rsidP="00D30439">
      <w:pPr>
        <w:pStyle w:val="Default"/>
        <w:ind w:left="851" w:hanging="851"/>
        <w:rPr>
          <w:color w:val="auto"/>
          <w:sz w:val="23"/>
          <w:szCs w:val="23"/>
        </w:rPr>
      </w:pPr>
      <w:bookmarkStart w:id="63" w:name="S9S1"/>
      <w:bookmarkEnd w:id="63"/>
      <w:r w:rsidRPr="002E15CB">
        <w:rPr>
          <w:b/>
          <w:bCs/>
          <w:color w:val="auto"/>
          <w:sz w:val="23"/>
          <w:szCs w:val="23"/>
        </w:rPr>
        <w:t xml:space="preserve">9.1 PRIVATE FINANCE INITIATIVES AND PUBLIC PRIVATE PARTNERSHIPS </w:t>
      </w:r>
    </w:p>
    <w:p w:rsidR="000A71F8" w:rsidRPr="002E15CB" w:rsidRDefault="000A71F8" w:rsidP="00D30439">
      <w:pPr>
        <w:pStyle w:val="Default"/>
        <w:ind w:left="851" w:hanging="851"/>
        <w:rPr>
          <w:color w:val="auto"/>
          <w:sz w:val="23"/>
          <w:szCs w:val="23"/>
        </w:rPr>
      </w:pPr>
    </w:p>
    <w:p w:rsidR="00D06D13" w:rsidRPr="002E15CB" w:rsidRDefault="00D06D13" w:rsidP="00D30439">
      <w:pPr>
        <w:pStyle w:val="Default"/>
        <w:ind w:left="851" w:hanging="851"/>
        <w:rPr>
          <w:color w:val="auto"/>
          <w:sz w:val="23"/>
          <w:szCs w:val="23"/>
        </w:rPr>
      </w:pPr>
      <w:r w:rsidRPr="002E15CB">
        <w:rPr>
          <w:color w:val="auto"/>
          <w:sz w:val="23"/>
          <w:szCs w:val="23"/>
        </w:rPr>
        <w:t xml:space="preserve">9.1.1 </w:t>
      </w:r>
      <w:r w:rsidR="005E4043" w:rsidRPr="002E15CB">
        <w:rPr>
          <w:color w:val="auto"/>
          <w:sz w:val="23"/>
          <w:szCs w:val="23"/>
        </w:rPr>
        <w:tab/>
      </w:r>
      <w:r w:rsidRPr="002E15CB">
        <w:rPr>
          <w:color w:val="auto"/>
          <w:sz w:val="23"/>
          <w:szCs w:val="23"/>
        </w:rPr>
        <w:t xml:space="preserve">Provisions relating to PFI/PPP projects are currently under consideration. Amongst other issues these might deal with the reaching of agreements with the governing bodies of schools as to the basis of such charges; and the treatment of monies withheld from contractors due to poor performance. </w:t>
      </w:r>
    </w:p>
    <w:p w:rsidR="000A71F8" w:rsidRPr="002E15CB" w:rsidRDefault="000A71F8" w:rsidP="00D30439">
      <w:pPr>
        <w:pStyle w:val="Default"/>
        <w:ind w:left="851" w:hanging="851"/>
        <w:rPr>
          <w:color w:val="auto"/>
          <w:sz w:val="23"/>
          <w:szCs w:val="23"/>
        </w:rPr>
      </w:pPr>
    </w:p>
    <w:p w:rsidR="000A71F8" w:rsidRPr="002E15CB" w:rsidRDefault="00D06D13" w:rsidP="00D30439">
      <w:pPr>
        <w:pStyle w:val="Default"/>
        <w:ind w:left="851" w:hanging="851"/>
        <w:rPr>
          <w:color w:val="auto"/>
          <w:sz w:val="23"/>
          <w:szCs w:val="23"/>
        </w:rPr>
      </w:pPr>
      <w:r w:rsidRPr="002E15CB">
        <w:rPr>
          <w:color w:val="auto"/>
          <w:sz w:val="23"/>
          <w:szCs w:val="23"/>
        </w:rPr>
        <w:t xml:space="preserve">9.1.2 </w:t>
      </w:r>
      <w:r w:rsidR="005E4043" w:rsidRPr="002E15CB">
        <w:rPr>
          <w:color w:val="auto"/>
          <w:sz w:val="23"/>
          <w:szCs w:val="23"/>
        </w:rPr>
        <w:tab/>
      </w:r>
      <w:r w:rsidRPr="002E15CB">
        <w:rPr>
          <w:color w:val="auto"/>
          <w:sz w:val="23"/>
          <w:szCs w:val="23"/>
        </w:rPr>
        <w:t xml:space="preserve">In addition the LA’s powers will be set out to charge to the school's budget share amounts agreed under a PFI/PPP agreement entered into by the governing body of a school. </w:t>
      </w:r>
    </w:p>
    <w:p w:rsidR="005B62A8" w:rsidRPr="002E15CB" w:rsidRDefault="005B62A8" w:rsidP="00D30439">
      <w:pPr>
        <w:pStyle w:val="Default"/>
        <w:ind w:left="851" w:hanging="851"/>
        <w:rPr>
          <w:color w:val="auto"/>
          <w:sz w:val="23"/>
          <w:szCs w:val="23"/>
        </w:rPr>
      </w:pPr>
    </w:p>
    <w:p w:rsidR="005B62A8" w:rsidRPr="002E15CB" w:rsidRDefault="005B62A8" w:rsidP="00D30439">
      <w:pPr>
        <w:pStyle w:val="Default"/>
        <w:ind w:left="851" w:hanging="851"/>
        <w:rPr>
          <w:color w:val="auto"/>
          <w:sz w:val="23"/>
          <w:szCs w:val="23"/>
        </w:rPr>
      </w:pPr>
    </w:p>
    <w:p w:rsidR="005E4043" w:rsidRPr="002E15CB" w:rsidRDefault="005E4043" w:rsidP="00D30439">
      <w:pPr>
        <w:pStyle w:val="Default"/>
        <w:ind w:left="851" w:hanging="851"/>
        <w:rPr>
          <w:color w:val="auto"/>
          <w:sz w:val="23"/>
          <w:szCs w:val="23"/>
        </w:rPr>
      </w:pPr>
    </w:p>
    <w:p w:rsidR="005E4043" w:rsidRPr="002E15CB" w:rsidRDefault="005E4043" w:rsidP="00D30439">
      <w:pPr>
        <w:pStyle w:val="Default"/>
        <w:ind w:left="851" w:hanging="851"/>
        <w:rPr>
          <w:color w:val="auto"/>
          <w:sz w:val="23"/>
          <w:szCs w:val="23"/>
        </w:rPr>
      </w:pPr>
    </w:p>
    <w:p w:rsidR="005E4043" w:rsidRDefault="005E4043" w:rsidP="00D30439">
      <w:pPr>
        <w:pStyle w:val="Default"/>
        <w:ind w:left="851" w:hanging="851"/>
        <w:rPr>
          <w:color w:val="auto"/>
          <w:sz w:val="23"/>
          <w:szCs w:val="23"/>
        </w:rPr>
      </w:pPr>
    </w:p>
    <w:p w:rsidR="005E4043" w:rsidRDefault="005E4043" w:rsidP="00D30439">
      <w:pPr>
        <w:pStyle w:val="Default"/>
        <w:ind w:left="851" w:hanging="851"/>
        <w:rPr>
          <w:color w:val="auto"/>
          <w:sz w:val="23"/>
          <w:szCs w:val="23"/>
        </w:rPr>
      </w:pPr>
    </w:p>
    <w:p w:rsidR="005E4043" w:rsidRDefault="005E4043" w:rsidP="00D30439">
      <w:pPr>
        <w:pStyle w:val="Default"/>
        <w:ind w:left="851" w:hanging="851"/>
        <w:rPr>
          <w:color w:val="auto"/>
          <w:sz w:val="23"/>
          <w:szCs w:val="23"/>
        </w:rPr>
      </w:pPr>
    </w:p>
    <w:p w:rsidR="005E4043" w:rsidRDefault="005E4043" w:rsidP="00D30439">
      <w:pPr>
        <w:pStyle w:val="Default"/>
        <w:ind w:left="851" w:hanging="851"/>
        <w:rPr>
          <w:color w:val="auto"/>
          <w:sz w:val="23"/>
          <w:szCs w:val="23"/>
        </w:rPr>
      </w:pPr>
    </w:p>
    <w:p w:rsidR="005E4043" w:rsidRDefault="005E4043" w:rsidP="00D30439">
      <w:pPr>
        <w:pStyle w:val="Default"/>
        <w:ind w:left="851" w:hanging="851"/>
        <w:rPr>
          <w:color w:val="auto"/>
          <w:sz w:val="23"/>
          <w:szCs w:val="23"/>
        </w:rPr>
      </w:pPr>
    </w:p>
    <w:p w:rsidR="005E4043" w:rsidRDefault="005E4043" w:rsidP="00D30439">
      <w:pPr>
        <w:pStyle w:val="Default"/>
        <w:ind w:left="851" w:hanging="851"/>
        <w:rPr>
          <w:color w:val="auto"/>
          <w:sz w:val="23"/>
          <w:szCs w:val="23"/>
        </w:rPr>
      </w:pPr>
    </w:p>
    <w:p w:rsidR="005E4043" w:rsidRDefault="005E4043" w:rsidP="00D30439">
      <w:pPr>
        <w:pStyle w:val="Default"/>
        <w:ind w:left="851" w:hanging="851"/>
        <w:rPr>
          <w:color w:val="auto"/>
          <w:sz w:val="23"/>
          <w:szCs w:val="23"/>
        </w:rPr>
      </w:pPr>
    </w:p>
    <w:p w:rsidR="005E4043" w:rsidRDefault="005E4043" w:rsidP="00D30439">
      <w:pPr>
        <w:pStyle w:val="Default"/>
        <w:ind w:left="851" w:hanging="851"/>
        <w:rPr>
          <w:color w:val="auto"/>
          <w:sz w:val="23"/>
          <w:szCs w:val="23"/>
        </w:rPr>
      </w:pPr>
    </w:p>
    <w:p w:rsidR="005E4043" w:rsidRDefault="005E4043" w:rsidP="00D30439">
      <w:pPr>
        <w:pStyle w:val="Default"/>
        <w:ind w:left="851" w:hanging="851"/>
        <w:rPr>
          <w:color w:val="auto"/>
          <w:sz w:val="23"/>
          <w:szCs w:val="23"/>
        </w:rPr>
      </w:pPr>
    </w:p>
    <w:p w:rsidR="005E4043" w:rsidRDefault="005E4043" w:rsidP="00D30439">
      <w:pPr>
        <w:pStyle w:val="Default"/>
        <w:ind w:left="851" w:hanging="851"/>
        <w:rPr>
          <w:color w:val="auto"/>
          <w:sz w:val="23"/>
          <w:szCs w:val="23"/>
        </w:rPr>
      </w:pPr>
    </w:p>
    <w:p w:rsidR="005E4043" w:rsidRDefault="005E4043" w:rsidP="00D30439">
      <w:pPr>
        <w:pStyle w:val="Default"/>
        <w:ind w:left="851" w:hanging="851"/>
        <w:rPr>
          <w:color w:val="auto"/>
          <w:sz w:val="23"/>
          <w:szCs w:val="23"/>
        </w:rPr>
      </w:pPr>
    </w:p>
    <w:p w:rsidR="005E4043" w:rsidRDefault="005E4043" w:rsidP="00D30439">
      <w:pPr>
        <w:pStyle w:val="Default"/>
        <w:ind w:left="851" w:hanging="851"/>
        <w:rPr>
          <w:color w:val="auto"/>
          <w:sz w:val="23"/>
          <w:szCs w:val="23"/>
        </w:rPr>
      </w:pPr>
    </w:p>
    <w:p w:rsidR="005E4043" w:rsidRDefault="005E4043" w:rsidP="00D30439">
      <w:pPr>
        <w:pStyle w:val="Default"/>
        <w:ind w:left="851" w:hanging="851"/>
        <w:rPr>
          <w:color w:val="auto"/>
          <w:sz w:val="23"/>
          <w:szCs w:val="23"/>
        </w:rPr>
      </w:pPr>
    </w:p>
    <w:p w:rsidR="005E4043" w:rsidRDefault="005E4043" w:rsidP="00D30439">
      <w:pPr>
        <w:pStyle w:val="Default"/>
        <w:ind w:left="851" w:hanging="851"/>
        <w:rPr>
          <w:color w:val="auto"/>
          <w:sz w:val="23"/>
          <w:szCs w:val="23"/>
        </w:rPr>
      </w:pPr>
    </w:p>
    <w:p w:rsidR="000A1C8F" w:rsidRDefault="000A1C8F" w:rsidP="00D30439">
      <w:pPr>
        <w:pStyle w:val="Default"/>
        <w:ind w:left="851" w:hanging="851"/>
        <w:rPr>
          <w:color w:val="auto"/>
          <w:sz w:val="23"/>
          <w:szCs w:val="23"/>
        </w:rPr>
      </w:pPr>
    </w:p>
    <w:p w:rsidR="005E4043" w:rsidRDefault="005E4043" w:rsidP="00D30439">
      <w:pPr>
        <w:pStyle w:val="Default"/>
        <w:ind w:left="851" w:hanging="851"/>
        <w:rPr>
          <w:color w:val="auto"/>
          <w:sz w:val="23"/>
          <w:szCs w:val="23"/>
        </w:rPr>
      </w:pPr>
    </w:p>
    <w:p w:rsidR="005E4043" w:rsidRPr="00D30439" w:rsidRDefault="005E4043" w:rsidP="00D30439">
      <w:pPr>
        <w:pStyle w:val="Default"/>
        <w:ind w:left="851" w:hanging="851"/>
        <w:rPr>
          <w:color w:val="auto"/>
          <w:sz w:val="23"/>
          <w:szCs w:val="23"/>
        </w:rPr>
      </w:pPr>
    </w:p>
    <w:p w:rsidR="005B62A8" w:rsidRPr="00D30439" w:rsidRDefault="005B62A8" w:rsidP="00D30439">
      <w:pPr>
        <w:pStyle w:val="Default"/>
        <w:ind w:left="851" w:hanging="851"/>
        <w:rPr>
          <w:color w:val="auto"/>
          <w:sz w:val="23"/>
          <w:szCs w:val="23"/>
        </w:rPr>
      </w:pPr>
    </w:p>
    <w:p w:rsidR="005B62A8" w:rsidRPr="00D30439" w:rsidRDefault="005B62A8" w:rsidP="00D30439">
      <w:pPr>
        <w:pStyle w:val="Default"/>
        <w:ind w:left="851" w:hanging="851"/>
        <w:rPr>
          <w:color w:val="auto"/>
          <w:sz w:val="23"/>
          <w:szCs w:val="23"/>
        </w:rPr>
      </w:pPr>
    </w:p>
    <w:p w:rsidR="005B62A8" w:rsidRPr="00D30439" w:rsidRDefault="005B62A8" w:rsidP="00D30439">
      <w:pPr>
        <w:pStyle w:val="Default"/>
        <w:ind w:left="851" w:hanging="851"/>
        <w:rPr>
          <w:color w:val="auto"/>
          <w:sz w:val="23"/>
          <w:szCs w:val="23"/>
        </w:rPr>
      </w:pPr>
    </w:p>
    <w:p w:rsidR="005B62A8" w:rsidRPr="00D30439" w:rsidRDefault="005B62A8" w:rsidP="00D30439">
      <w:pPr>
        <w:pStyle w:val="Default"/>
        <w:ind w:left="851" w:hanging="851"/>
        <w:rPr>
          <w:color w:val="auto"/>
          <w:sz w:val="23"/>
          <w:szCs w:val="23"/>
        </w:rPr>
      </w:pPr>
    </w:p>
    <w:p w:rsidR="005B62A8" w:rsidRPr="00D30439" w:rsidRDefault="005B62A8" w:rsidP="00D30439">
      <w:pPr>
        <w:pStyle w:val="Default"/>
        <w:ind w:left="851" w:hanging="851"/>
        <w:rPr>
          <w:color w:val="auto"/>
          <w:sz w:val="23"/>
          <w:szCs w:val="23"/>
        </w:rPr>
      </w:pPr>
    </w:p>
    <w:p w:rsidR="005B62A8" w:rsidRPr="00D30439" w:rsidRDefault="005B62A8" w:rsidP="00D30439">
      <w:pPr>
        <w:pStyle w:val="Default"/>
        <w:ind w:left="851" w:hanging="851"/>
        <w:rPr>
          <w:color w:val="auto"/>
          <w:sz w:val="23"/>
          <w:szCs w:val="23"/>
        </w:rPr>
      </w:pPr>
    </w:p>
    <w:p w:rsidR="005B62A8" w:rsidRPr="00D30439" w:rsidRDefault="00F51BC9" w:rsidP="00D30439">
      <w:pPr>
        <w:pStyle w:val="Default"/>
        <w:ind w:left="851" w:hanging="851"/>
        <w:rPr>
          <w:color w:val="auto"/>
          <w:sz w:val="23"/>
          <w:szCs w:val="23"/>
        </w:rPr>
      </w:pPr>
      <w:r w:rsidRPr="00D30439">
        <w:rPr>
          <w:noProof/>
          <w:color w:val="auto"/>
          <w:sz w:val="22"/>
          <w:szCs w:val="22"/>
          <w:lang w:eastAsia="en-GB"/>
        </w:rPr>
        <mc:AlternateContent>
          <mc:Choice Requires="wps">
            <w:drawing>
              <wp:anchor distT="0" distB="0" distL="114300" distR="114300" simplePos="0" relativeHeight="251682816" behindDoc="1" locked="0" layoutInCell="1" allowOverlap="1" wp14:anchorId="4411365D" wp14:editId="635F799B">
                <wp:simplePos x="0" y="0"/>
                <wp:positionH relativeFrom="margin">
                  <wp:align>center</wp:align>
                </wp:positionH>
                <wp:positionV relativeFrom="paragraph">
                  <wp:posOffset>6194</wp:posOffset>
                </wp:positionV>
                <wp:extent cx="5676900" cy="1988820"/>
                <wp:effectExtent l="0" t="0" r="19050" b="11430"/>
                <wp:wrapNone/>
                <wp:docPr id="12" name="Rounded Rectangle 12"/>
                <wp:cNvGraphicFramePr/>
                <a:graphic xmlns:a="http://schemas.openxmlformats.org/drawingml/2006/main">
                  <a:graphicData uri="http://schemas.microsoft.com/office/word/2010/wordprocessingShape">
                    <wps:wsp>
                      <wps:cNvSpPr/>
                      <wps:spPr>
                        <a:xfrm>
                          <a:off x="0" y="0"/>
                          <a:ext cx="5676900" cy="198882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632CAD" w:rsidRPr="00B11B83" w:rsidRDefault="00632CAD" w:rsidP="005B62A8">
                            <w:pPr>
                              <w:pStyle w:val="Default"/>
                              <w:pageBreakBefore/>
                              <w:jc w:val="center"/>
                              <w:rPr>
                                <w:b/>
                                <w:bCs/>
                                <w:color w:val="FFFFFF" w:themeColor="background1"/>
                                <w:sz w:val="32"/>
                                <w:szCs w:val="32"/>
                              </w:rPr>
                            </w:pPr>
                            <w:r w:rsidRPr="00B11B83">
                              <w:rPr>
                                <w:b/>
                                <w:bCs/>
                                <w:color w:val="FFFFFF" w:themeColor="background1"/>
                                <w:sz w:val="32"/>
                                <w:szCs w:val="32"/>
                              </w:rPr>
                              <w:t>CONTACT</w:t>
                            </w:r>
                          </w:p>
                          <w:p w:rsidR="00632CAD" w:rsidRPr="00B11B83" w:rsidRDefault="00632CAD" w:rsidP="005B62A8">
                            <w:pPr>
                              <w:pStyle w:val="Default"/>
                              <w:pageBreakBefore/>
                              <w:jc w:val="center"/>
                              <w:rPr>
                                <w:color w:val="FFFFFF" w:themeColor="background1"/>
                                <w:sz w:val="32"/>
                                <w:szCs w:val="32"/>
                              </w:rPr>
                            </w:pPr>
                          </w:p>
                          <w:p w:rsidR="00632CAD" w:rsidRPr="00B11B83" w:rsidRDefault="00632CAD" w:rsidP="005B62A8">
                            <w:pPr>
                              <w:pStyle w:val="Default"/>
                              <w:jc w:val="center"/>
                              <w:rPr>
                                <w:color w:val="FFFFFF" w:themeColor="background1"/>
                                <w:sz w:val="20"/>
                                <w:szCs w:val="20"/>
                                <w:u w:val="single"/>
                              </w:rPr>
                            </w:pPr>
                            <w:r w:rsidRPr="00B11B83">
                              <w:rPr>
                                <w:b/>
                                <w:bCs/>
                                <w:color w:val="FFFFFF" w:themeColor="background1"/>
                                <w:sz w:val="20"/>
                                <w:szCs w:val="20"/>
                                <w:u w:val="single"/>
                              </w:rPr>
                              <w:t>School Funding Team</w:t>
                            </w:r>
                          </w:p>
                          <w:p w:rsidR="00632CAD" w:rsidRPr="00B11B83" w:rsidRDefault="00632CAD" w:rsidP="005B62A8">
                            <w:pPr>
                              <w:pStyle w:val="Default"/>
                              <w:ind w:left="720"/>
                              <w:rPr>
                                <w:color w:val="FFFFFF" w:themeColor="background1"/>
                                <w:sz w:val="23"/>
                                <w:szCs w:val="23"/>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3"/>
                                <w:szCs w:val="23"/>
                              </w:rPr>
                              <w:t xml:space="preserve">0115 8763733 </w:t>
                            </w:r>
                          </w:p>
                          <w:p w:rsidR="00632CAD" w:rsidRPr="00B11B83" w:rsidRDefault="00632CAD" w:rsidP="005B62A8">
                            <w:pPr>
                              <w:pStyle w:val="Default"/>
                              <w:jc w:val="center"/>
                              <w:rPr>
                                <w:color w:val="FFFFFF" w:themeColor="background1"/>
                                <w:sz w:val="20"/>
                                <w:szCs w:val="20"/>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0"/>
                                <w:szCs w:val="20"/>
                              </w:rPr>
                              <w:t>school.funding@nottinghamcity.gov.uk</w:t>
                            </w:r>
                          </w:p>
                          <w:p w:rsidR="00632CAD" w:rsidRPr="00B11B83" w:rsidRDefault="00632CAD" w:rsidP="005B62A8">
                            <w:pPr>
                              <w:pStyle w:val="Default"/>
                              <w:jc w:val="center"/>
                              <w:rPr>
                                <w:color w:val="FFFFFF" w:themeColor="background1"/>
                                <w:sz w:val="20"/>
                                <w:szCs w:val="20"/>
                              </w:rPr>
                            </w:pPr>
                          </w:p>
                          <w:p w:rsidR="00632CAD" w:rsidRPr="00B11B83" w:rsidRDefault="00632CAD" w:rsidP="005B62A8">
                            <w:pPr>
                              <w:pStyle w:val="Default"/>
                              <w:jc w:val="center"/>
                              <w:rPr>
                                <w:color w:val="FFFFFF" w:themeColor="background1"/>
                                <w:sz w:val="20"/>
                                <w:szCs w:val="20"/>
                                <w:u w:val="single"/>
                              </w:rPr>
                            </w:pPr>
                            <w:r w:rsidRPr="00B11B83">
                              <w:rPr>
                                <w:b/>
                                <w:bCs/>
                                <w:color w:val="FFFFFF" w:themeColor="background1"/>
                                <w:sz w:val="20"/>
                                <w:szCs w:val="20"/>
                                <w:u w:val="single"/>
                              </w:rPr>
                              <w:t>Schools Finance Support Team</w:t>
                            </w:r>
                          </w:p>
                          <w:p w:rsidR="00632CAD" w:rsidRPr="00B11B83" w:rsidRDefault="00632CAD" w:rsidP="005B62A8">
                            <w:pPr>
                              <w:pStyle w:val="Default"/>
                              <w:jc w:val="center"/>
                              <w:rPr>
                                <w:rFonts w:ascii="Wingdings" w:hAnsi="Wingdings" w:cs="Wingdings"/>
                                <w:color w:val="FFFFFF" w:themeColor="background1"/>
                                <w:sz w:val="20"/>
                                <w:szCs w:val="20"/>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3"/>
                                <w:szCs w:val="23"/>
                              </w:rPr>
                              <w:t>0115 8765053</w:t>
                            </w:r>
                            <w:r w:rsidRPr="00B11B83">
                              <w:rPr>
                                <w:rFonts w:ascii="Wingdings" w:hAnsi="Wingdings" w:cs="Wingdings"/>
                                <w:color w:val="FFFFFF" w:themeColor="background1"/>
                                <w:sz w:val="20"/>
                                <w:szCs w:val="20"/>
                              </w:rPr>
                              <w:t></w:t>
                            </w:r>
                          </w:p>
                          <w:p w:rsidR="00632CAD" w:rsidRPr="00B11B83" w:rsidRDefault="00632CAD" w:rsidP="005B62A8">
                            <w:pPr>
                              <w:pStyle w:val="Default"/>
                              <w:jc w:val="center"/>
                              <w:rPr>
                                <w:rFonts w:ascii="Wingdings" w:hAnsi="Wingdings" w:cs="Wingdings"/>
                                <w:color w:val="FFFFFF" w:themeColor="background1"/>
                                <w:sz w:val="20"/>
                                <w:szCs w:val="20"/>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0"/>
                                <w:szCs w:val="20"/>
                              </w:rPr>
                              <w:t>schools.finance@nottinghamcity.gov.uk</w:t>
                            </w:r>
                          </w:p>
                          <w:p w:rsidR="00632CAD" w:rsidRPr="00B11B83" w:rsidRDefault="00632CAD" w:rsidP="005B62A8">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411365D" id="Rounded Rectangle 12" o:spid="_x0000_s1034" style="position:absolute;left:0;text-align:left;margin-left:0;margin-top:.5pt;width:447pt;height:156.6pt;z-index:-2516336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" fillcolor="#5b9bd5" strokecolor="#41719c" strokeweight="1pt">
                <v:stroke joinstyle="miter"/>
                <v:textbox>
                  <w:txbxContent>
                    <w:p w:rsidR="00632CAD" w:rsidRPr="00B11B83" w:rsidRDefault="00632CAD" w:rsidP="005B62A8">
                      <w:pPr>
                        <w:pStyle w:val="Default"/>
                        <w:pageBreakBefore/>
                        <w:jc w:val="center"/>
                        <w:rPr>
                          <w:b/>
                          <w:bCs/>
                          <w:color w:val="FFFFFF" w:themeColor="background1"/>
                          <w:sz w:val="32"/>
                          <w:szCs w:val="32"/>
                        </w:rPr>
                      </w:pPr>
                      <w:r w:rsidRPr="00B11B83">
                        <w:rPr>
                          <w:b/>
                          <w:bCs/>
                          <w:color w:val="FFFFFF" w:themeColor="background1"/>
                          <w:sz w:val="32"/>
                          <w:szCs w:val="32"/>
                        </w:rPr>
                        <w:t>CONTACT</w:t>
                      </w:r>
                    </w:p>
                    <w:p w:rsidR="00632CAD" w:rsidRPr="00B11B83" w:rsidRDefault="00632CAD" w:rsidP="005B62A8">
                      <w:pPr>
                        <w:pStyle w:val="Default"/>
                        <w:pageBreakBefore/>
                        <w:jc w:val="center"/>
                        <w:rPr>
                          <w:color w:val="FFFFFF" w:themeColor="background1"/>
                          <w:sz w:val="32"/>
                          <w:szCs w:val="32"/>
                        </w:rPr>
                      </w:pPr>
                    </w:p>
                    <w:p w:rsidR="00632CAD" w:rsidRPr="00B11B83" w:rsidRDefault="00632CAD" w:rsidP="005B62A8">
                      <w:pPr>
                        <w:pStyle w:val="Default"/>
                        <w:jc w:val="center"/>
                        <w:rPr>
                          <w:color w:val="FFFFFF" w:themeColor="background1"/>
                          <w:sz w:val="20"/>
                          <w:szCs w:val="20"/>
                          <w:u w:val="single"/>
                        </w:rPr>
                      </w:pPr>
                      <w:r w:rsidRPr="00B11B83">
                        <w:rPr>
                          <w:b/>
                          <w:bCs/>
                          <w:color w:val="FFFFFF" w:themeColor="background1"/>
                          <w:sz w:val="20"/>
                          <w:szCs w:val="20"/>
                          <w:u w:val="single"/>
                        </w:rPr>
                        <w:t>School Funding Team</w:t>
                      </w:r>
                    </w:p>
                    <w:p w:rsidR="00632CAD" w:rsidRPr="00B11B83" w:rsidRDefault="00632CAD" w:rsidP="005B62A8">
                      <w:pPr>
                        <w:pStyle w:val="Default"/>
                        <w:ind w:left="720"/>
                        <w:rPr>
                          <w:color w:val="FFFFFF" w:themeColor="background1"/>
                          <w:sz w:val="23"/>
                          <w:szCs w:val="23"/>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3"/>
                          <w:szCs w:val="23"/>
                        </w:rPr>
                        <w:t xml:space="preserve">0115 8763733 </w:t>
                      </w:r>
                    </w:p>
                    <w:p w:rsidR="00632CAD" w:rsidRPr="00B11B83" w:rsidRDefault="00632CAD" w:rsidP="005B62A8">
                      <w:pPr>
                        <w:pStyle w:val="Default"/>
                        <w:jc w:val="center"/>
                        <w:rPr>
                          <w:color w:val="FFFFFF" w:themeColor="background1"/>
                          <w:sz w:val="20"/>
                          <w:szCs w:val="20"/>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0"/>
                          <w:szCs w:val="20"/>
                        </w:rPr>
                        <w:t>school.funding@nottinghamcity.gov.uk</w:t>
                      </w:r>
                    </w:p>
                    <w:p w:rsidR="00632CAD" w:rsidRPr="00B11B83" w:rsidRDefault="00632CAD" w:rsidP="005B62A8">
                      <w:pPr>
                        <w:pStyle w:val="Default"/>
                        <w:jc w:val="center"/>
                        <w:rPr>
                          <w:color w:val="FFFFFF" w:themeColor="background1"/>
                          <w:sz w:val="20"/>
                          <w:szCs w:val="20"/>
                        </w:rPr>
                      </w:pPr>
                    </w:p>
                    <w:p w:rsidR="00632CAD" w:rsidRPr="00B11B83" w:rsidRDefault="00632CAD" w:rsidP="005B62A8">
                      <w:pPr>
                        <w:pStyle w:val="Default"/>
                        <w:jc w:val="center"/>
                        <w:rPr>
                          <w:color w:val="FFFFFF" w:themeColor="background1"/>
                          <w:sz w:val="20"/>
                          <w:szCs w:val="20"/>
                          <w:u w:val="single"/>
                        </w:rPr>
                      </w:pPr>
                      <w:r w:rsidRPr="00B11B83">
                        <w:rPr>
                          <w:b/>
                          <w:bCs/>
                          <w:color w:val="FFFFFF" w:themeColor="background1"/>
                          <w:sz w:val="20"/>
                          <w:szCs w:val="20"/>
                          <w:u w:val="single"/>
                        </w:rPr>
                        <w:t>Schools Finance Support Team</w:t>
                      </w:r>
                    </w:p>
                    <w:p w:rsidR="00632CAD" w:rsidRPr="00B11B83" w:rsidRDefault="00632CAD" w:rsidP="005B62A8">
                      <w:pPr>
                        <w:pStyle w:val="Default"/>
                        <w:jc w:val="center"/>
                        <w:rPr>
                          <w:rFonts w:ascii="Wingdings" w:hAnsi="Wingdings" w:cs="Wingdings"/>
                          <w:color w:val="FFFFFF" w:themeColor="background1"/>
                          <w:sz w:val="20"/>
                          <w:szCs w:val="20"/>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3"/>
                          <w:szCs w:val="23"/>
                        </w:rPr>
                        <w:t>0115 8765053</w:t>
                      </w:r>
                      <w:r w:rsidRPr="00B11B83">
                        <w:rPr>
                          <w:rFonts w:ascii="Wingdings" w:hAnsi="Wingdings" w:cs="Wingdings"/>
                          <w:color w:val="FFFFFF" w:themeColor="background1"/>
                          <w:sz w:val="20"/>
                          <w:szCs w:val="20"/>
                        </w:rPr>
                        <w:t></w:t>
                      </w:r>
                    </w:p>
                    <w:p w:rsidR="00632CAD" w:rsidRPr="00B11B83" w:rsidRDefault="00632CAD" w:rsidP="005B62A8">
                      <w:pPr>
                        <w:pStyle w:val="Default"/>
                        <w:jc w:val="center"/>
                        <w:rPr>
                          <w:rFonts w:ascii="Wingdings" w:hAnsi="Wingdings" w:cs="Wingdings"/>
                          <w:color w:val="FFFFFF" w:themeColor="background1"/>
                          <w:sz w:val="20"/>
                          <w:szCs w:val="20"/>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0"/>
                          <w:szCs w:val="20"/>
                        </w:rPr>
                        <w:t>schools.finance@nottinghamcity.gov.uk</w:t>
                      </w:r>
                    </w:p>
                    <w:p w:rsidR="00632CAD" w:rsidRPr="00B11B83" w:rsidRDefault="00632CAD" w:rsidP="005B62A8">
                      <w:pPr>
                        <w:jc w:val="center"/>
                        <w:rPr>
                          <w:color w:val="FFFFFF" w:themeColor="background1"/>
                        </w:rPr>
                      </w:pPr>
                    </w:p>
                  </w:txbxContent>
                </v:textbox>
                <w10:wrap anchorx="margin"/>
              </v:roundrect>
            </w:pict>
          </mc:Fallback>
        </mc:AlternateContent>
      </w:r>
    </w:p>
    <w:p w:rsidR="005B62A8" w:rsidRPr="00D30439" w:rsidRDefault="005B62A8" w:rsidP="00D30439">
      <w:pPr>
        <w:pStyle w:val="Default"/>
        <w:ind w:left="851" w:hanging="851"/>
        <w:rPr>
          <w:color w:val="auto"/>
          <w:sz w:val="23"/>
          <w:szCs w:val="23"/>
        </w:rPr>
      </w:pPr>
    </w:p>
    <w:p w:rsidR="000A71F8" w:rsidRPr="00D30439" w:rsidRDefault="000A71F8" w:rsidP="00D30439">
      <w:pPr>
        <w:pStyle w:val="Default"/>
        <w:ind w:left="851" w:hanging="851"/>
        <w:rPr>
          <w:color w:val="auto"/>
          <w:sz w:val="23"/>
          <w:szCs w:val="23"/>
        </w:rPr>
      </w:pPr>
    </w:p>
    <w:p w:rsidR="005B62A8" w:rsidRPr="00D30439" w:rsidRDefault="005B62A8" w:rsidP="00D30439">
      <w:pPr>
        <w:pStyle w:val="Default"/>
        <w:ind w:left="851" w:hanging="851"/>
        <w:rPr>
          <w:b/>
          <w:bCs/>
          <w:color w:val="auto"/>
          <w:sz w:val="23"/>
          <w:szCs w:val="23"/>
        </w:rPr>
      </w:pPr>
    </w:p>
    <w:p w:rsidR="0063565E" w:rsidRPr="00D30439" w:rsidRDefault="0063565E" w:rsidP="00D30439">
      <w:pPr>
        <w:pStyle w:val="Default"/>
        <w:ind w:left="851" w:hanging="851"/>
        <w:rPr>
          <w:b/>
          <w:bCs/>
          <w:color w:val="auto"/>
          <w:sz w:val="23"/>
          <w:szCs w:val="23"/>
        </w:rPr>
      </w:pPr>
    </w:p>
    <w:p w:rsidR="0063565E" w:rsidRDefault="0063565E" w:rsidP="00D30439">
      <w:pPr>
        <w:pStyle w:val="Default"/>
        <w:ind w:left="851" w:hanging="851"/>
        <w:rPr>
          <w:b/>
          <w:bCs/>
          <w:color w:val="auto"/>
          <w:sz w:val="23"/>
          <w:szCs w:val="23"/>
        </w:rPr>
      </w:pPr>
    </w:p>
    <w:p w:rsidR="002D1E07" w:rsidRDefault="002D1E07" w:rsidP="00D30439">
      <w:pPr>
        <w:pStyle w:val="Default"/>
        <w:ind w:left="851" w:hanging="851"/>
        <w:rPr>
          <w:b/>
          <w:bCs/>
          <w:color w:val="auto"/>
          <w:sz w:val="23"/>
          <w:szCs w:val="23"/>
        </w:rPr>
      </w:pPr>
    </w:p>
    <w:p w:rsidR="002D1E07" w:rsidRDefault="002D1E07" w:rsidP="00D30439">
      <w:pPr>
        <w:pStyle w:val="Default"/>
        <w:ind w:left="851" w:hanging="851"/>
        <w:rPr>
          <w:b/>
          <w:bCs/>
          <w:color w:val="auto"/>
          <w:sz w:val="23"/>
          <w:szCs w:val="23"/>
        </w:rPr>
      </w:pPr>
    </w:p>
    <w:p w:rsidR="002D1E07" w:rsidRDefault="002D1E07" w:rsidP="00D30439">
      <w:pPr>
        <w:pStyle w:val="Default"/>
        <w:ind w:left="851" w:hanging="851"/>
        <w:rPr>
          <w:b/>
          <w:bCs/>
          <w:color w:val="auto"/>
          <w:sz w:val="23"/>
          <w:szCs w:val="23"/>
        </w:rPr>
      </w:pPr>
    </w:p>
    <w:p w:rsidR="002D1E07" w:rsidRDefault="002D1E07" w:rsidP="00D30439">
      <w:pPr>
        <w:pStyle w:val="Default"/>
        <w:ind w:left="851" w:hanging="851"/>
        <w:rPr>
          <w:b/>
          <w:bCs/>
          <w:color w:val="auto"/>
          <w:sz w:val="23"/>
          <w:szCs w:val="23"/>
        </w:rPr>
      </w:pPr>
    </w:p>
    <w:p w:rsidR="002D1E07" w:rsidRDefault="002D1E07" w:rsidP="00D30439">
      <w:pPr>
        <w:pStyle w:val="Default"/>
        <w:ind w:left="851" w:hanging="851"/>
        <w:rPr>
          <w:b/>
          <w:bCs/>
          <w:color w:val="auto"/>
          <w:sz w:val="23"/>
          <w:szCs w:val="23"/>
        </w:rPr>
      </w:pPr>
    </w:p>
    <w:p w:rsidR="002D1E07" w:rsidRDefault="002D1E07" w:rsidP="00D30439">
      <w:pPr>
        <w:pStyle w:val="Default"/>
        <w:ind w:left="851" w:hanging="851"/>
        <w:rPr>
          <w:b/>
          <w:bCs/>
          <w:color w:val="auto"/>
          <w:sz w:val="23"/>
          <w:szCs w:val="23"/>
        </w:rPr>
      </w:pPr>
    </w:p>
    <w:p w:rsidR="002D1E07" w:rsidRPr="00D30439" w:rsidRDefault="002D1E07" w:rsidP="00D30439">
      <w:pPr>
        <w:pStyle w:val="Default"/>
        <w:ind w:left="851" w:hanging="851"/>
        <w:rPr>
          <w:b/>
          <w:bCs/>
          <w:color w:val="auto"/>
          <w:sz w:val="23"/>
          <w:szCs w:val="23"/>
        </w:rPr>
      </w:pPr>
    </w:p>
    <w:p w:rsidR="005E4043" w:rsidRPr="00D30439" w:rsidRDefault="005E4043" w:rsidP="005E4043">
      <w:pPr>
        <w:pStyle w:val="Default"/>
        <w:pBdr>
          <w:bottom w:val="thickThinMediumGap" w:sz="24" w:space="1" w:color="auto"/>
        </w:pBdr>
        <w:jc w:val="center"/>
        <w:rPr>
          <w:color w:val="auto"/>
          <w:sz w:val="32"/>
          <w:szCs w:val="32"/>
        </w:rPr>
      </w:pPr>
      <w:r w:rsidRPr="00D30439">
        <w:rPr>
          <w:color w:val="auto"/>
          <w:sz w:val="32"/>
          <w:szCs w:val="32"/>
        </w:rPr>
        <w:lastRenderedPageBreak/>
        <w:t xml:space="preserve">Nottingham City Council - Scheme for financing schools </w:t>
      </w:r>
    </w:p>
    <w:p w:rsidR="0063565E" w:rsidRPr="00D30439" w:rsidRDefault="0063565E" w:rsidP="00D30439">
      <w:pPr>
        <w:pStyle w:val="Default"/>
        <w:ind w:left="851" w:hanging="851"/>
        <w:rPr>
          <w:b/>
          <w:bCs/>
          <w:color w:val="auto"/>
          <w:sz w:val="23"/>
          <w:szCs w:val="23"/>
        </w:rPr>
      </w:pPr>
    </w:p>
    <w:p w:rsidR="006D0E14" w:rsidRPr="002E15CB" w:rsidRDefault="00D06D13" w:rsidP="00D30439">
      <w:pPr>
        <w:pStyle w:val="Default"/>
        <w:ind w:left="851" w:hanging="851"/>
        <w:rPr>
          <w:b/>
          <w:bCs/>
          <w:color w:val="auto"/>
          <w:sz w:val="23"/>
          <w:szCs w:val="23"/>
        </w:rPr>
      </w:pPr>
      <w:bookmarkStart w:id="64" w:name="Section10"/>
      <w:bookmarkEnd w:id="64"/>
      <w:r w:rsidRPr="002E15CB">
        <w:rPr>
          <w:b/>
          <w:bCs/>
          <w:color w:val="auto"/>
          <w:sz w:val="23"/>
          <w:szCs w:val="23"/>
        </w:rPr>
        <w:t>SECTION 10: Insurance</w:t>
      </w:r>
    </w:p>
    <w:p w:rsidR="00D06D13" w:rsidRPr="002E15CB" w:rsidRDefault="00D06D13" w:rsidP="00D30439">
      <w:pPr>
        <w:pStyle w:val="Default"/>
        <w:ind w:left="851" w:hanging="851"/>
        <w:rPr>
          <w:b/>
          <w:bCs/>
          <w:color w:val="auto"/>
          <w:sz w:val="23"/>
          <w:szCs w:val="23"/>
        </w:rPr>
      </w:pPr>
      <w:r w:rsidRPr="002E15CB">
        <w:rPr>
          <w:b/>
          <w:bCs/>
          <w:color w:val="auto"/>
          <w:sz w:val="23"/>
          <w:szCs w:val="23"/>
        </w:rPr>
        <w:t xml:space="preserve"> </w:t>
      </w:r>
    </w:p>
    <w:p w:rsidR="00D06D13" w:rsidRPr="002E15CB" w:rsidRDefault="00D06D13" w:rsidP="00D30439">
      <w:pPr>
        <w:pStyle w:val="Default"/>
        <w:ind w:left="851" w:hanging="851"/>
        <w:rPr>
          <w:color w:val="auto"/>
          <w:sz w:val="23"/>
          <w:szCs w:val="23"/>
        </w:rPr>
      </w:pPr>
      <w:bookmarkStart w:id="65" w:name="S10S1"/>
      <w:bookmarkEnd w:id="65"/>
      <w:r w:rsidRPr="002E15CB">
        <w:rPr>
          <w:b/>
          <w:bCs/>
          <w:color w:val="auto"/>
          <w:sz w:val="23"/>
          <w:szCs w:val="23"/>
        </w:rPr>
        <w:t xml:space="preserve">10.1 INSURANCE COVER </w:t>
      </w:r>
    </w:p>
    <w:p w:rsidR="005B62A8" w:rsidRPr="002E15CB" w:rsidRDefault="005B62A8" w:rsidP="00D30439">
      <w:pPr>
        <w:pStyle w:val="Default"/>
        <w:ind w:left="851" w:hanging="851"/>
        <w:rPr>
          <w:color w:val="auto"/>
          <w:sz w:val="23"/>
          <w:szCs w:val="23"/>
        </w:rPr>
      </w:pPr>
    </w:p>
    <w:p w:rsidR="00F04E6F" w:rsidRPr="001540A4" w:rsidRDefault="00D06D13" w:rsidP="00D30439">
      <w:pPr>
        <w:pStyle w:val="Default"/>
        <w:ind w:left="851" w:hanging="851"/>
        <w:rPr>
          <w:color w:val="auto"/>
          <w:sz w:val="23"/>
          <w:szCs w:val="23"/>
        </w:rPr>
      </w:pPr>
      <w:r w:rsidRPr="002E15CB">
        <w:rPr>
          <w:color w:val="auto"/>
          <w:sz w:val="23"/>
          <w:szCs w:val="23"/>
        </w:rPr>
        <w:t xml:space="preserve">10.1.1 </w:t>
      </w:r>
      <w:r w:rsidR="005E4043" w:rsidRPr="002E15CB">
        <w:rPr>
          <w:color w:val="auto"/>
          <w:sz w:val="23"/>
          <w:szCs w:val="23"/>
        </w:rPr>
        <w:tab/>
      </w:r>
      <w:r w:rsidR="00F04E6F" w:rsidRPr="001540A4">
        <w:rPr>
          <w:color w:val="auto"/>
          <w:sz w:val="23"/>
          <w:szCs w:val="23"/>
        </w:rPr>
        <w:t>The budget for insurance is fully delegated to schools.  It is the responsibility of the governing body to ensure that its school has adeq</w:t>
      </w:r>
      <w:r w:rsidR="00D87F79" w:rsidRPr="001540A4">
        <w:rPr>
          <w:color w:val="auto"/>
          <w:sz w:val="23"/>
          <w:szCs w:val="23"/>
        </w:rPr>
        <w:t>uate insurance cover.  Insurance cover may</w:t>
      </w:r>
      <w:r w:rsidR="00F04E6F" w:rsidRPr="001540A4">
        <w:rPr>
          <w:color w:val="auto"/>
          <w:sz w:val="23"/>
          <w:szCs w:val="23"/>
        </w:rPr>
        <w:t xml:space="preserve">be arranged through Nottingham City Council’s Insurance and Risk Team or with an external provider. </w:t>
      </w:r>
      <w:r w:rsidRPr="001540A4">
        <w:rPr>
          <w:color w:val="auto"/>
          <w:sz w:val="23"/>
          <w:szCs w:val="23"/>
        </w:rPr>
        <w:t>If schools choose to arrange their own insurance cover, they must demonstrate to the</w:t>
      </w:r>
      <w:r w:rsidR="00F04E6F" w:rsidRPr="001540A4">
        <w:rPr>
          <w:color w:val="auto"/>
          <w:sz w:val="23"/>
          <w:szCs w:val="23"/>
        </w:rPr>
        <w:t xml:space="preserve"> Insurance and Risk Management T</w:t>
      </w:r>
      <w:r w:rsidRPr="001540A4">
        <w:rPr>
          <w:color w:val="auto"/>
          <w:sz w:val="23"/>
          <w:szCs w:val="23"/>
        </w:rPr>
        <w:t xml:space="preserve">eam that the cover relevant to the LA’s insurable interests, which is provided under a policy arranged by the governing body, is as least as good as the minimum relevant cover arranged and offered by the LA. </w:t>
      </w:r>
    </w:p>
    <w:p w:rsidR="00705F51" w:rsidRPr="001540A4" w:rsidRDefault="00705F51" w:rsidP="00D30439">
      <w:pPr>
        <w:pStyle w:val="Default"/>
        <w:ind w:left="851" w:hanging="851"/>
        <w:rPr>
          <w:color w:val="auto"/>
          <w:sz w:val="23"/>
          <w:szCs w:val="23"/>
        </w:rPr>
      </w:pPr>
    </w:p>
    <w:p w:rsidR="005B62A8" w:rsidRPr="001540A4" w:rsidRDefault="00F04E6F" w:rsidP="00F04E6F">
      <w:pPr>
        <w:autoSpaceDE w:val="0"/>
        <w:autoSpaceDN w:val="0"/>
        <w:adjustRightInd w:val="0"/>
        <w:ind w:left="851" w:hanging="851"/>
        <w:jc w:val="both"/>
        <w:rPr>
          <w:rFonts w:ascii="Arial" w:hAnsi="Arial" w:cs="Arial"/>
          <w:sz w:val="23"/>
          <w:szCs w:val="23"/>
          <w:lang w:val="en-US"/>
        </w:rPr>
      </w:pPr>
      <w:r w:rsidRPr="001540A4">
        <w:rPr>
          <w:rFonts w:ascii="Arial" w:hAnsi="Arial" w:cs="Arial"/>
          <w:sz w:val="23"/>
          <w:szCs w:val="23"/>
        </w:rPr>
        <w:t>10.1.2</w:t>
      </w:r>
      <w:r w:rsidRPr="001540A4">
        <w:rPr>
          <w:rFonts w:ascii="Arial" w:hAnsi="Arial" w:cs="Arial"/>
          <w:sz w:val="23"/>
          <w:szCs w:val="23"/>
        </w:rPr>
        <w:tab/>
      </w:r>
      <w:r w:rsidRPr="001540A4">
        <w:rPr>
          <w:rFonts w:ascii="Arial" w:hAnsi="Arial" w:cs="Arial"/>
          <w:sz w:val="23"/>
          <w:szCs w:val="23"/>
          <w:lang w:val="en-US"/>
        </w:rPr>
        <w:t xml:space="preserve">In assessing the type and level of insurance cover required, the LA will have regard to </w:t>
      </w:r>
      <w:r w:rsidRPr="001540A4">
        <w:rPr>
          <w:rFonts w:ascii="Arial" w:hAnsi="Arial" w:cs="Arial"/>
          <w:sz w:val="23"/>
          <w:szCs w:val="23"/>
          <w:lang w:val="en"/>
        </w:rPr>
        <w:t>the actual risks which might reasonably be expected to arise at the school in question in operating such a requirement</w:t>
      </w:r>
      <w:r w:rsidRPr="001540A4">
        <w:rPr>
          <w:rFonts w:ascii="Arial" w:hAnsi="Arial" w:cs="Arial"/>
          <w:sz w:val="23"/>
          <w:szCs w:val="23"/>
          <w:lang w:val="en-US"/>
        </w:rPr>
        <w:t>, rather than simply applying an arbitrary minimum level standard of insurance cover for all schools.</w:t>
      </w:r>
    </w:p>
    <w:p w:rsidR="00F04E6F" w:rsidRPr="001540A4" w:rsidRDefault="00F04E6F" w:rsidP="00F04E6F">
      <w:pPr>
        <w:autoSpaceDE w:val="0"/>
        <w:autoSpaceDN w:val="0"/>
        <w:adjustRightInd w:val="0"/>
        <w:ind w:left="851" w:hanging="851"/>
        <w:jc w:val="both"/>
        <w:rPr>
          <w:sz w:val="23"/>
          <w:szCs w:val="23"/>
        </w:rPr>
      </w:pPr>
      <w:r w:rsidRPr="001540A4">
        <w:rPr>
          <w:rFonts w:ascii="Arial" w:hAnsi="Arial" w:cs="Arial"/>
          <w:sz w:val="23"/>
          <w:szCs w:val="23"/>
          <w:lang w:val="en-US"/>
        </w:rPr>
        <w:t>10.1.3</w:t>
      </w:r>
      <w:r w:rsidR="00E61B52" w:rsidRPr="001540A4">
        <w:rPr>
          <w:rFonts w:ascii="Arial" w:hAnsi="Arial" w:cs="Arial"/>
          <w:sz w:val="23"/>
          <w:szCs w:val="23"/>
          <w:lang w:val="en-US"/>
        </w:rPr>
        <w:tab/>
        <w:t>Instead of taking out insurance, a school may join the Secretary of State’s Risk Protection Arrangement (RPA) for risks that are covered by the RPA. Schools may do this individually when any insurance contract of which they are part expires. All primary maintained schools may join the RPA collectively by agreeing through the Schools Forum to de-delegate funding.</w:t>
      </w:r>
      <w:r w:rsidR="00BB4A0A" w:rsidRPr="001540A4">
        <w:rPr>
          <w:rFonts w:ascii="Arial" w:hAnsi="Arial" w:cs="Arial"/>
          <w:sz w:val="23"/>
          <w:szCs w:val="23"/>
          <w:lang w:val="en-US"/>
        </w:rPr>
        <w:t xml:space="preserve">  It must be noted that the insurance offered by the RPA is not as comprehensive as the cover offered by the LA and cover that is not offered by the RPA must be sourced and obtained by the school separately to ensure adequate cover is in place.</w:t>
      </w:r>
    </w:p>
    <w:p w:rsidR="000A71F8" w:rsidRPr="001540A4" w:rsidRDefault="00D06D13" w:rsidP="00D30439">
      <w:pPr>
        <w:pStyle w:val="Default"/>
        <w:ind w:left="851" w:hanging="851"/>
        <w:rPr>
          <w:color w:val="auto"/>
          <w:sz w:val="23"/>
          <w:szCs w:val="23"/>
        </w:rPr>
      </w:pPr>
      <w:r w:rsidRPr="001540A4">
        <w:rPr>
          <w:color w:val="auto"/>
          <w:sz w:val="23"/>
          <w:szCs w:val="23"/>
        </w:rPr>
        <w:t>10.1.</w:t>
      </w:r>
      <w:r w:rsidR="00E61B52" w:rsidRPr="001540A4">
        <w:rPr>
          <w:color w:val="auto"/>
          <w:sz w:val="23"/>
          <w:szCs w:val="23"/>
        </w:rPr>
        <w:t>4</w:t>
      </w:r>
      <w:r w:rsidRPr="001540A4">
        <w:rPr>
          <w:color w:val="auto"/>
          <w:sz w:val="23"/>
          <w:szCs w:val="23"/>
        </w:rPr>
        <w:t xml:space="preserve"> </w:t>
      </w:r>
      <w:r w:rsidR="005E4043" w:rsidRPr="001540A4">
        <w:rPr>
          <w:color w:val="auto"/>
          <w:sz w:val="23"/>
          <w:szCs w:val="23"/>
        </w:rPr>
        <w:tab/>
      </w:r>
      <w:r w:rsidRPr="001540A4">
        <w:rPr>
          <w:color w:val="auto"/>
          <w:sz w:val="23"/>
          <w:szCs w:val="23"/>
        </w:rPr>
        <w:t xml:space="preserve">Schools must provide any details related to the above insurance arrangements, as requested by the Director of Strategic Finance. </w:t>
      </w:r>
    </w:p>
    <w:p w:rsidR="005E4043" w:rsidRDefault="005E4043" w:rsidP="00D30439">
      <w:pPr>
        <w:pStyle w:val="Default"/>
        <w:ind w:left="851" w:hanging="851"/>
        <w:rPr>
          <w:color w:val="auto"/>
          <w:sz w:val="23"/>
          <w:szCs w:val="23"/>
        </w:rPr>
      </w:pPr>
    </w:p>
    <w:p w:rsidR="005E4043" w:rsidRPr="00D30439" w:rsidRDefault="00F51BC9" w:rsidP="00D30439">
      <w:pPr>
        <w:pStyle w:val="Default"/>
        <w:ind w:left="851" w:hanging="851"/>
        <w:rPr>
          <w:color w:val="auto"/>
          <w:sz w:val="23"/>
          <w:szCs w:val="23"/>
        </w:rPr>
      </w:pPr>
      <w:r w:rsidRPr="00D30439">
        <w:rPr>
          <w:noProof/>
          <w:color w:val="auto"/>
          <w:sz w:val="22"/>
          <w:szCs w:val="22"/>
          <w:lang w:eastAsia="en-GB"/>
        </w:rPr>
        <mc:AlternateContent>
          <mc:Choice Requires="wps">
            <w:drawing>
              <wp:anchor distT="0" distB="0" distL="114300" distR="114300" simplePos="0" relativeHeight="251684864" behindDoc="1" locked="0" layoutInCell="1" allowOverlap="1" wp14:anchorId="68DB144B" wp14:editId="37A67DB4">
                <wp:simplePos x="0" y="0"/>
                <wp:positionH relativeFrom="margin">
                  <wp:posOffset>322783</wp:posOffset>
                </wp:positionH>
                <wp:positionV relativeFrom="paragraph">
                  <wp:posOffset>72174</wp:posOffset>
                </wp:positionV>
                <wp:extent cx="5676900" cy="3925019"/>
                <wp:effectExtent l="0" t="0" r="19050" b="18415"/>
                <wp:wrapNone/>
                <wp:docPr id="13" name="Rounded Rectangle 13"/>
                <wp:cNvGraphicFramePr/>
                <a:graphic xmlns:a="http://schemas.openxmlformats.org/drawingml/2006/main">
                  <a:graphicData uri="http://schemas.microsoft.com/office/word/2010/wordprocessingShape">
                    <wps:wsp>
                      <wps:cNvSpPr/>
                      <wps:spPr>
                        <a:xfrm>
                          <a:off x="0" y="0"/>
                          <a:ext cx="5676900" cy="3925019"/>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632CAD" w:rsidRPr="00B11B83" w:rsidRDefault="00632CAD" w:rsidP="005B62A8">
                            <w:pPr>
                              <w:pStyle w:val="Default"/>
                              <w:pageBreakBefore/>
                              <w:jc w:val="center"/>
                              <w:rPr>
                                <w:b/>
                                <w:bCs/>
                                <w:color w:val="FFFFFF" w:themeColor="background1"/>
                                <w:sz w:val="32"/>
                                <w:szCs w:val="32"/>
                              </w:rPr>
                            </w:pPr>
                            <w:r w:rsidRPr="00B11B83">
                              <w:rPr>
                                <w:b/>
                                <w:bCs/>
                                <w:color w:val="FFFFFF" w:themeColor="background1"/>
                                <w:sz w:val="32"/>
                                <w:szCs w:val="32"/>
                              </w:rPr>
                              <w:t>CONTACT</w:t>
                            </w:r>
                          </w:p>
                          <w:p w:rsidR="00632CAD" w:rsidRPr="00B11B83" w:rsidRDefault="00632CAD" w:rsidP="005B62A8">
                            <w:pPr>
                              <w:pStyle w:val="Default"/>
                              <w:pageBreakBefore/>
                              <w:jc w:val="center"/>
                              <w:rPr>
                                <w:color w:val="FFFFFF" w:themeColor="background1"/>
                                <w:sz w:val="32"/>
                                <w:szCs w:val="32"/>
                              </w:rPr>
                            </w:pPr>
                          </w:p>
                          <w:p w:rsidR="00632CAD" w:rsidRPr="00B11B83" w:rsidRDefault="00632CAD" w:rsidP="005B62A8">
                            <w:pPr>
                              <w:pStyle w:val="Default"/>
                              <w:jc w:val="center"/>
                              <w:rPr>
                                <w:color w:val="FFFFFF" w:themeColor="background1"/>
                                <w:sz w:val="20"/>
                                <w:szCs w:val="20"/>
                                <w:u w:val="single"/>
                              </w:rPr>
                            </w:pPr>
                            <w:r w:rsidRPr="00B11B83">
                              <w:rPr>
                                <w:b/>
                                <w:bCs/>
                                <w:color w:val="FFFFFF" w:themeColor="background1"/>
                                <w:sz w:val="20"/>
                                <w:szCs w:val="20"/>
                                <w:u w:val="single"/>
                              </w:rPr>
                              <w:t>School Funding Team</w:t>
                            </w:r>
                          </w:p>
                          <w:p w:rsidR="00632CAD" w:rsidRPr="00B11B83" w:rsidRDefault="00632CAD" w:rsidP="005B62A8">
                            <w:pPr>
                              <w:pStyle w:val="Default"/>
                              <w:ind w:left="720"/>
                              <w:rPr>
                                <w:color w:val="FFFFFF" w:themeColor="background1"/>
                                <w:sz w:val="23"/>
                                <w:szCs w:val="23"/>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3"/>
                                <w:szCs w:val="23"/>
                              </w:rPr>
                              <w:t xml:space="preserve">0115 8763733 </w:t>
                            </w:r>
                          </w:p>
                          <w:p w:rsidR="00632CAD" w:rsidRPr="00B11B83" w:rsidRDefault="00632CAD" w:rsidP="005B62A8">
                            <w:pPr>
                              <w:pStyle w:val="Default"/>
                              <w:jc w:val="center"/>
                              <w:rPr>
                                <w:color w:val="FFFFFF" w:themeColor="background1"/>
                                <w:sz w:val="20"/>
                                <w:szCs w:val="20"/>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0"/>
                                <w:szCs w:val="20"/>
                              </w:rPr>
                              <w:t>school.funding@nottinghamcity.gov.uk</w:t>
                            </w:r>
                          </w:p>
                          <w:p w:rsidR="00632CAD" w:rsidRPr="00B11B83" w:rsidRDefault="00632CAD" w:rsidP="005B62A8">
                            <w:pPr>
                              <w:pStyle w:val="Default"/>
                              <w:jc w:val="center"/>
                              <w:rPr>
                                <w:color w:val="FFFFFF" w:themeColor="background1"/>
                                <w:sz w:val="20"/>
                                <w:szCs w:val="20"/>
                              </w:rPr>
                            </w:pPr>
                          </w:p>
                          <w:p w:rsidR="00632CAD" w:rsidRPr="00B11B83" w:rsidRDefault="00632CAD" w:rsidP="005B62A8">
                            <w:pPr>
                              <w:pStyle w:val="Default"/>
                              <w:jc w:val="center"/>
                              <w:rPr>
                                <w:color w:val="FFFFFF" w:themeColor="background1"/>
                                <w:sz w:val="20"/>
                                <w:szCs w:val="20"/>
                                <w:u w:val="single"/>
                              </w:rPr>
                            </w:pPr>
                            <w:r w:rsidRPr="00B11B83">
                              <w:rPr>
                                <w:b/>
                                <w:bCs/>
                                <w:color w:val="FFFFFF" w:themeColor="background1"/>
                                <w:sz w:val="20"/>
                                <w:szCs w:val="20"/>
                                <w:u w:val="single"/>
                              </w:rPr>
                              <w:t>Schools Finance Support Team</w:t>
                            </w:r>
                          </w:p>
                          <w:p w:rsidR="00632CAD" w:rsidRPr="00B11B83" w:rsidRDefault="00632CAD" w:rsidP="005B62A8">
                            <w:pPr>
                              <w:pStyle w:val="Default"/>
                              <w:jc w:val="center"/>
                              <w:rPr>
                                <w:rFonts w:ascii="Wingdings" w:hAnsi="Wingdings" w:cs="Wingdings"/>
                                <w:color w:val="FFFFFF" w:themeColor="background1"/>
                                <w:sz w:val="20"/>
                                <w:szCs w:val="20"/>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3"/>
                                <w:szCs w:val="23"/>
                              </w:rPr>
                              <w:t>0115 8765053</w:t>
                            </w:r>
                            <w:r w:rsidRPr="00B11B83">
                              <w:rPr>
                                <w:rFonts w:ascii="Wingdings" w:hAnsi="Wingdings" w:cs="Wingdings"/>
                                <w:color w:val="FFFFFF" w:themeColor="background1"/>
                                <w:sz w:val="20"/>
                                <w:szCs w:val="20"/>
                              </w:rPr>
                              <w:t></w:t>
                            </w:r>
                          </w:p>
                          <w:p w:rsidR="00632CAD" w:rsidRDefault="00632CAD" w:rsidP="005B62A8">
                            <w:pPr>
                              <w:pStyle w:val="Default"/>
                              <w:jc w:val="center"/>
                              <w:rPr>
                                <w:color w:val="FFFFFF" w:themeColor="background1"/>
                                <w:sz w:val="20"/>
                                <w:szCs w:val="20"/>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0"/>
                                <w:szCs w:val="20"/>
                              </w:rPr>
                              <w:t>schools.finance@nottinghamcity.gov.uk</w:t>
                            </w:r>
                          </w:p>
                          <w:p w:rsidR="00632CAD" w:rsidRPr="00B11B83" w:rsidRDefault="00632CAD" w:rsidP="005B62A8">
                            <w:pPr>
                              <w:pStyle w:val="Default"/>
                              <w:jc w:val="center"/>
                              <w:rPr>
                                <w:rFonts w:ascii="Wingdings" w:hAnsi="Wingdings" w:cs="Wingdings"/>
                                <w:color w:val="FFFFFF" w:themeColor="background1"/>
                                <w:sz w:val="20"/>
                                <w:szCs w:val="20"/>
                              </w:rPr>
                            </w:pPr>
                          </w:p>
                          <w:p w:rsidR="00632CAD" w:rsidRPr="001E4C0F" w:rsidRDefault="00632CAD" w:rsidP="001E4C0F">
                            <w:pPr>
                              <w:pStyle w:val="Default"/>
                              <w:jc w:val="center"/>
                              <w:rPr>
                                <w:color w:val="FFFFFF" w:themeColor="background1"/>
                                <w:sz w:val="20"/>
                                <w:szCs w:val="20"/>
                                <w:u w:val="single"/>
                              </w:rPr>
                            </w:pPr>
                            <w:r>
                              <w:rPr>
                                <w:b/>
                                <w:bCs/>
                                <w:color w:val="FFFFFF" w:themeColor="background1"/>
                                <w:sz w:val="20"/>
                                <w:szCs w:val="20"/>
                                <w:u w:val="single"/>
                              </w:rPr>
                              <w:t xml:space="preserve">Insurance and Risk Management </w:t>
                            </w:r>
                            <w:r w:rsidRPr="00B11B83">
                              <w:rPr>
                                <w:b/>
                                <w:bCs/>
                                <w:color w:val="FFFFFF" w:themeColor="background1"/>
                                <w:sz w:val="20"/>
                                <w:szCs w:val="20"/>
                                <w:u w:val="single"/>
                              </w:rPr>
                              <w:t>Team</w:t>
                            </w:r>
                            <w:r>
                              <w:rPr>
                                <w:color w:val="FFFFFF" w:themeColor="background1"/>
                                <w:sz w:val="20"/>
                                <w:szCs w:val="20"/>
                                <w:u w:val="single"/>
                              </w:rPr>
                              <w:t xml:space="preserve">: </w:t>
                            </w:r>
                            <w:r w:rsidRPr="001E4C0F">
                              <w:rPr>
                                <w:b/>
                                <w:color w:val="FFFFFF" w:themeColor="background1"/>
                                <w:sz w:val="20"/>
                                <w:szCs w:val="20"/>
                                <w:u w:val="single"/>
                              </w:rPr>
                              <w:t>G</w:t>
                            </w:r>
                            <w:r>
                              <w:rPr>
                                <w:b/>
                                <w:color w:val="FFFFFF" w:themeColor="background1"/>
                                <w:sz w:val="20"/>
                                <w:szCs w:val="20"/>
                                <w:u w:val="single"/>
                              </w:rPr>
                              <w:t>eneral email</w:t>
                            </w:r>
                            <w:r w:rsidRPr="00B11B83">
                              <w:rPr>
                                <w:rFonts w:ascii="Wingdings" w:hAnsi="Wingdings" w:cs="Wingdings"/>
                                <w:color w:val="FFFFFF" w:themeColor="background1"/>
                                <w:sz w:val="20"/>
                                <w:szCs w:val="20"/>
                              </w:rPr>
                              <w:t></w:t>
                            </w:r>
                          </w:p>
                          <w:p w:rsidR="00632CAD" w:rsidRDefault="00632CAD" w:rsidP="001E4C0F">
                            <w:pPr>
                              <w:pStyle w:val="Default"/>
                              <w:jc w:val="center"/>
                              <w:rPr>
                                <w:color w:val="FFFFFF" w:themeColor="background1"/>
                                <w:sz w:val="20"/>
                                <w:szCs w:val="20"/>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Pr>
                                <w:color w:val="FFFFFF" w:themeColor="background1"/>
                                <w:sz w:val="20"/>
                                <w:szCs w:val="20"/>
                              </w:rPr>
                              <w:t>insur</w:t>
                            </w:r>
                            <w:r w:rsidRPr="00B11B83">
                              <w:rPr>
                                <w:color w:val="FFFFFF" w:themeColor="background1"/>
                                <w:sz w:val="20"/>
                                <w:szCs w:val="20"/>
                              </w:rPr>
                              <w:t>ance@nottinghamcity.gov.uk</w:t>
                            </w:r>
                          </w:p>
                          <w:p w:rsidR="00632CAD" w:rsidRDefault="00632CAD" w:rsidP="001E4C0F">
                            <w:pPr>
                              <w:pStyle w:val="Default"/>
                              <w:jc w:val="center"/>
                              <w:rPr>
                                <w:color w:val="FFFFFF" w:themeColor="background1"/>
                              </w:rPr>
                            </w:pPr>
                          </w:p>
                          <w:p w:rsidR="00632CAD" w:rsidRPr="00B11B83" w:rsidRDefault="00632CAD" w:rsidP="001E4C0F">
                            <w:pPr>
                              <w:pStyle w:val="Default"/>
                              <w:jc w:val="center"/>
                              <w:rPr>
                                <w:color w:val="FFFFFF" w:themeColor="background1"/>
                                <w:sz w:val="20"/>
                                <w:szCs w:val="20"/>
                                <w:u w:val="single"/>
                              </w:rPr>
                            </w:pPr>
                            <w:r>
                              <w:rPr>
                                <w:b/>
                                <w:bCs/>
                                <w:color w:val="FFFFFF" w:themeColor="background1"/>
                                <w:sz w:val="20"/>
                                <w:szCs w:val="20"/>
                                <w:u w:val="single"/>
                              </w:rPr>
                              <w:t>Insurance Claims Queries</w:t>
                            </w:r>
                          </w:p>
                          <w:p w:rsidR="00632CAD" w:rsidRDefault="00632CAD" w:rsidP="001E4C0F">
                            <w:pPr>
                              <w:pStyle w:val="Default"/>
                              <w:jc w:val="center"/>
                              <w:rPr>
                                <w:color w:val="FFFFFF" w:themeColor="background1"/>
                                <w:sz w:val="20"/>
                                <w:szCs w:val="20"/>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Pr>
                                <w:color w:val="FFFFFF" w:themeColor="background1"/>
                                <w:sz w:val="23"/>
                                <w:szCs w:val="23"/>
                              </w:rPr>
                              <w:t xml:space="preserve">0115 8765436 </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Pr>
                                <w:color w:val="FFFFFF" w:themeColor="background1"/>
                                <w:sz w:val="20"/>
                                <w:szCs w:val="20"/>
                              </w:rPr>
                              <w:t>simon.webb</w:t>
                            </w:r>
                            <w:r w:rsidRPr="00B11B83">
                              <w:rPr>
                                <w:color w:val="FFFFFF" w:themeColor="background1"/>
                                <w:sz w:val="20"/>
                                <w:szCs w:val="20"/>
                              </w:rPr>
                              <w:t>@nottinghamcity.gov.uk</w:t>
                            </w:r>
                          </w:p>
                          <w:p w:rsidR="00632CAD" w:rsidRDefault="00632CAD" w:rsidP="001E4C0F">
                            <w:pPr>
                              <w:pStyle w:val="Default"/>
                              <w:jc w:val="center"/>
                              <w:rPr>
                                <w:color w:val="FFFFFF" w:themeColor="background1"/>
                                <w:sz w:val="20"/>
                                <w:szCs w:val="20"/>
                              </w:rPr>
                            </w:pPr>
                          </w:p>
                          <w:p w:rsidR="00632CAD" w:rsidRPr="00E81C60" w:rsidRDefault="00632CAD" w:rsidP="00E81C60">
                            <w:pPr>
                              <w:pStyle w:val="Default"/>
                              <w:jc w:val="center"/>
                              <w:rPr>
                                <w:color w:val="FFFFFF" w:themeColor="background1"/>
                                <w:sz w:val="20"/>
                                <w:szCs w:val="20"/>
                                <w:u w:val="single"/>
                              </w:rPr>
                            </w:pPr>
                            <w:r>
                              <w:rPr>
                                <w:b/>
                                <w:bCs/>
                                <w:color w:val="FFFFFF" w:themeColor="background1"/>
                                <w:sz w:val="20"/>
                                <w:szCs w:val="20"/>
                                <w:u w:val="single"/>
                              </w:rPr>
                              <w:t>Insurance Claims Queries</w:t>
                            </w:r>
                          </w:p>
                          <w:p w:rsidR="00632CAD" w:rsidRDefault="00632CAD" w:rsidP="001E4C0F">
                            <w:pPr>
                              <w:pStyle w:val="Default"/>
                              <w:jc w:val="center"/>
                              <w:rPr>
                                <w:color w:val="FFFFFF" w:themeColor="background1"/>
                                <w:sz w:val="20"/>
                                <w:szCs w:val="20"/>
                              </w:rPr>
                            </w:pPr>
                            <w:r w:rsidRPr="00E81C60">
                              <w:rPr>
                                <w:rFonts w:ascii="Wingdings" w:hAnsi="Wingdings" w:cs="Wingdings"/>
                                <w:color w:val="FFFFFF" w:themeColor="background1"/>
                                <w:sz w:val="22"/>
                                <w:szCs w:val="22"/>
                              </w:rPr>
                              <w:t></w:t>
                            </w:r>
                            <w:r w:rsidRPr="00E81C60">
                              <w:rPr>
                                <w:rFonts w:ascii="Wingdings" w:hAnsi="Wingdings" w:cs="Wingdings"/>
                                <w:color w:val="FFFFFF" w:themeColor="background1"/>
                                <w:sz w:val="22"/>
                                <w:szCs w:val="22"/>
                              </w:rPr>
                              <w:t></w:t>
                            </w:r>
                            <w:r w:rsidRPr="00E81C60">
                              <w:rPr>
                                <w:color w:val="FFFFFF" w:themeColor="background1"/>
                                <w:sz w:val="22"/>
                                <w:szCs w:val="22"/>
                              </w:rPr>
                              <w:t>0115 8764162</w:t>
                            </w:r>
                            <w:r>
                              <w:rPr>
                                <w:color w:val="FFFFFF" w:themeColor="background1"/>
                                <w:sz w:val="18"/>
                                <w:szCs w:val="18"/>
                              </w:rPr>
                              <w:t xml:space="preserve"> </w:t>
                            </w:r>
                            <w:r>
                              <w:rPr>
                                <w:rFonts w:ascii="Wingdings" w:hAnsi="Wingdings" w:cs="Wingdings"/>
                                <w:color w:val="FFFFFF" w:themeColor="background1"/>
                                <w:sz w:val="20"/>
                                <w:szCs w:val="20"/>
                              </w:rPr>
                              <w:t></w:t>
                            </w:r>
                            <w:r>
                              <w:rPr>
                                <w:rFonts w:ascii="Wingdings" w:hAnsi="Wingdings" w:cs="Wingdings"/>
                                <w:color w:val="FFFFFF" w:themeColor="background1"/>
                                <w:sz w:val="20"/>
                                <w:szCs w:val="20"/>
                              </w:rPr>
                              <w:t></w:t>
                            </w:r>
                            <w:r>
                              <w:rPr>
                                <w:color w:val="FFFFFF" w:themeColor="background1"/>
                                <w:sz w:val="20"/>
                                <w:szCs w:val="20"/>
                              </w:rPr>
                              <w:t>martin.brown</w:t>
                            </w:r>
                            <w:r w:rsidRPr="00B11B83">
                              <w:rPr>
                                <w:color w:val="FFFFFF" w:themeColor="background1"/>
                                <w:sz w:val="20"/>
                                <w:szCs w:val="20"/>
                              </w:rPr>
                              <w:t>@nottinghamcity.gov.uk</w:t>
                            </w:r>
                          </w:p>
                          <w:p w:rsidR="00632CAD" w:rsidRDefault="00632CAD" w:rsidP="001E4C0F">
                            <w:pPr>
                              <w:pStyle w:val="Default"/>
                              <w:jc w:val="center"/>
                              <w:rPr>
                                <w:color w:val="FFFFFF" w:themeColor="background1"/>
                                <w:sz w:val="20"/>
                                <w:szCs w:val="20"/>
                              </w:rPr>
                            </w:pPr>
                          </w:p>
                          <w:p w:rsidR="00632CAD" w:rsidRPr="001E4C0F" w:rsidRDefault="00632CAD" w:rsidP="001E4C0F">
                            <w:pPr>
                              <w:pStyle w:val="Default"/>
                              <w:jc w:val="center"/>
                              <w:rPr>
                                <w:color w:val="FFFFFF" w:themeColor="background1"/>
                                <w:sz w:val="20"/>
                                <w:szCs w:val="20"/>
                                <w:u w:val="single"/>
                              </w:rPr>
                            </w:pPr>
                            <w:r>
                              <w:rPr>
                                <w:b/>
                                <w:bCs/>
                                <w:color w:val="FFFFFF" w:themeColor="background1"/>
                                <w:sz w:val="20"/>
                                <w:szCs w:val="20"/>
                                <w:u w:val="single"/>
                              </w:rPr>
                              <w:t>Risk Management Advice</w:t>
                            </w:r>
                            <w:r w:rsidRPr="00B11B83">
                              <w:rPr>
                                <w:rFonts w:ascii="Wingdings" w:hAnsi="Wingdings" w:cs="Wingdings"/>
                                <w:color w:val="FFFFFF" w:themeColor="background1"/>
                                <w:sz w:val="20"/>
                                <w:szCs w:val="20"/>
                              </w:rPr>
                              <w:t></w:t>
                            </w:r>
                          </w:p>
                          <w:p w:rsidR="00632CAD" w:rsidRDefault="00632CAD" w:rsidP="00E81C60">
                            <w:pPr>
                              <w:pStyle w:val="Default"/>
                              <w:jc w:val="center"/>
                              <w:rPr>
                                <w:color w:val="FFFFFF" w:themeColor="background1"/>
                                <w:sz w:val="20"/>
                                <w:szCs w:val="20"/>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Pr>
                                <w:color w:val="FFFFFF" w:themeColor="background1"/>
                                <w:sz w:val="23"/>
                                <w:szCs w:val="23"/>
                              </w:rPr>
                              <w:t xml:space="preserve">0115 8764322 </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Pr>
                                <w:color w:val="FFFFFF" w:themeColor="background1"/>
                                <w:sz w:val="20"/>
                                <w:szCs w:val="20"/>
                              </w:rPr>
                              <w:t>mark.baguley@nottinghamcity</w:t>
                            </w:r>
                            <w:r w:rsidRPr="00B11B83">
                              <w:rPr>
                                <w:color w:val="FFFFFF" w:themeColor="background1"/>
                                <w:sz w:val="20"/>
                                <w:szCs w:val="20"/>
                              </w:rPr>
                              <w:t>.gov.uk</w:t>
                            </w:r>
                          </w:p>
                          <w:p w:rsidR="00632CAD" w:rsidRPr="00B11B83" w:rsidRDefault="00632CAD" w:rsidP="001E4C0F">
                            <w:pPr>
                              <w:pStyle w:val="Default"/>
                              <w:jc w:val="center"/>
                              <w:rPr>
                                <w:rFonts w:ascii="Wingdings" w:hAnsi="Wingdings" w:cs="Wingdings"/>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8DB144B" id="Rounded Rectangle 13" o:spid="_x0000_s1035" style="position:absolute;left:0;text-align:left;margin-left:25.4pt;margin-top:5.7pt;width:447pt;height:309.05pt;z-index:-2516316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" fillcolor="#5b9bd5" strokecolor="#41719c" strokeweight="1pt">
                <v:stroke joinstyle="miter"/>
                <v:textbox>
                  <w:txbxContent>
                    <w:p w:rsidR="00632CAD" w:rsidRPr="00B11B83" w:rsidRDefault="00632CAD" w:rsidP="005B62A8">
                      <w:pPr>
                        <w:pStyle w:val="Default"/>
                        <w:pageBreakBefore/>
                        <w:jc w:val="center"/>
                        <w:rPr>
                          <w:b/>
                          <w:bCs/>
                          <w:color w:val="FFFFFF" w:themeColor="background1"/>
                          <w:sz w:val="32"/>
                          <w:szCs w:val="32"/>
                        </w:rPr>
                      </w:pPr>
                      <w:r w:rsidRPr="00B11B83">
                        <w:rPr>
                          <w:b/>
                          <w:bCs/>
                          <w:color w:val="FFFFFF" w:themeColor="background1"/>
                          <w:sz w:val="32"/>
                          <w:szCs w:val="32"/>
                        </w:rPr>
                        <w:t>CONTACT</w:t>
                      </w:r>
                    </w:p>
                    <w:p w:rsidR="00632CAD" w:rsidRPr="00B11B83" w:rsidRDefault="00632CAD" w:rsidP="005B62A8">
                      <w:pPr>
                        <w:pStyle w:val="Default"/>
                        <w:pageBreakBefore/>
                        <w:jc w:val="center"/>
                        <w:rPr>
                          <w:color w:val="FFFFFF" w:themeColor="background1"/>
                          <w:sz w:val="32"/>
                          <w:szCs w:val="32"/>
                        </w:rPr>
                      </w:pPr>
                    </w:p>
                    <w:p w:rsidR="00632CAD" w:rsidRPr="00B11B83" w:rsidRDefault="00632CAD" w:rsidP="005B62A8">
                      <w:pPr>
                        <w:pStyle w:val="Default"/>
                        <w:jc w:val="center"/>
                        <w:rPr>
                          <w:color w:val="FFFFFF" w:themeColor="background1"/>
                          <w:sz w:val="20"/>
                          <w:szCs w:val="20"/>
                          <w:u w:val="single"/>
                        </w:rPr>
                      </w:pPr>
                      <w:r w:rsidRPr="00B11B83">
                        <w:rPr>
                          <w:b/>
                          <w:bCs/>
                          <w:color w:val="FFFFFF" w:themeColor="background1"/>
                          <w:sz w:val="20"/>
                          <w:szCs w:val="20"/>
                          <w:u w:val="single"/>
                        </w:rPr>
                        <w:t>School Funding Team</w:t>
                      </w:r>
                    </w:p>
                    <w:p w:rsidR="00632CAD" w:rsidRPr="00B11B83" w:rsidRDefault="00632CAD" w:rsidP="005B62A8">
                      <w:pPr>
                        <w:pStyle w:val="Default"/>
                        <w:ind w:left="720"/>
                        <w:rPr>
                          <w:color w:val="FFFFFF" w:themeColor="background1"/>
                          <w:sz w:val="23"/>
                          <w:szCs w:val="23"/>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3"/>
                          <w:szCs w:val="23"/>
                        </w:rPr>
                        <w:t xml:space="preserve">0115 8763733 </w:t>
                      </w:r>
                    </w:p>
                    <w:p w:rsidR="00632CAD" w:rsidRPr="00B11B83" w:rsidRDefault="00632CAD" w:rsidP="005B62A8">
                      <w:pPr>
                        <w:pStyle w:val="Default"/>
                        <w:jc w:val="center"/>
                        <w:rPr>
                          <w:color w:val="FFFFFF" w:themeColor="background1"/>
                          <w:sz w:val="20"/>
                          <w:szCs w:val="20"/>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0"/>
                          <w:szCs w:val="20"/>
                        </w:rPr>
                        <w:t>school.funding@nottinghamcity.gov.uk</w:t>
                      </w:r>
                    </w:p>
                    <w:p w:rsidR="00632CAD" w:rsidRPr="00B11B83" w:rsidRDefault="00632CAD" w:rsidP="005B62A8">
                      <w:pPr>
                        <w:pStyle w:val="Default"/>
                        <w:jc w:val="center"/>
                        <w:rPr>
                          <w:color w:val="FFFFFF" w:themeColor="background1"/>
                          <w:sz w:val="20"/>
                          <w:szCs w:val="20"/>
                        </w:rPr>
                      </w:pPr>
                    </w:p>
                    <w:p w:rsidR="00632CAD" w:rsidRPr="00B11B83" w:rsidRDefault="00632CAD" w:rsidP="005B62A8">
                      <w:pPr>
                        <w:pStyle w:val="Default"/>
                        <w:jc w:val="center"/>
                        <w:rPr>
                          <w:color w:val="FFFFFF" w:themeColor="background1"/>
                          <w:sz w:val="20"/>
                          <w:szCs w:val="20"/>
                          <w:u w:val="single"/>
                        </w:rPr>
                      </w:pPr>
                      <w:r w:rsidRPr="00B11B83">
                        <w:rPr>
                          <w:b/>
                          <w:bCs/>
                          <w:color w:val="FFFFFF" w:themeColor="background1"/>
                          <w:sz w:val="20"/>
                          <w:szCs w:val="20"/>
                          <w:u w:val="single"/>
                        </w:rPr>
                        <w:t>Schools Finance Support Team</w:t>
                      </w:r>
                    </w:p>
                    <w:p w:rsidR="00632CAD" w:rsidRPr="00B11B83" w:rsidRDefault="00632CAD" w:rsidP="005B62A8">
                      <w:pPr>
                        <w:pStyle w:val="Default"/>
                        <w:jc w:val="center"/>
                        <w:rPr>
                          <w:rFonts w:ascii="Wingdings" w:hAnsi="Wingdings" w:cs="Wingdings"/>
                          <w:color w:val="FFFFFF" w:themeColor="background1"/>
                          <w:sz w:val="20"/>
                          <w:szCs w:val="20"/>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3"/>
                          <w:szCs w:val="23"/>
                        </w:rPr>
                        <w:t>0115 8765053</w:t>
                      </w:r>
                      <w:r w:rsidRPr="00B11B83">
                        <w:rPr>
                          <w:rFonts w:ascii="Wingdings" w:hAnsi="Wingdings" w:cs="Wingdings"/>
                          <w:color w:val="FFFFFF" w:themeColor="background1"/>
                          <w:sz w:val="20"/>
                          <w:szCs w:val="20"/>
                        </w:rPr>
                        <w:t></w:t>
                      </w:r>
                    </w:p>
                    <w:p w:rsidR="00632CAD" w:rsidRDefault="00632CAD" w:rsidP="005B62A8">
                      <w:pPr>
                        <w:pStyle w:val="Default"/>
                        <w:jc w:val="center"/>
                        <w:rPr>
                          <w:color w:val="FFFFFF" w:themeColor="background1"/>
                          <w:sz w:val="20"/>
                          <w:szCs w:val="20"/>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0"/>
                          <w:szCs w:val="20"/>
                        </w:rPr>
                        <w:t>schools.finance@nottinghamcity.gov.uk</w:t>
                      </w:r>
                    </w:p>
                    <w:p w:rsidR="00632CAD" w:rsidRPr="00B11B83" w:rsidRDefault="00632CAD" w:rsidP="005B62A8">
                      <w:pPr>
                        <w:pStyle w:val="Default"/>
                        <w:jc w:val="center"/>
                        <w:rPr>
                          <w:rFonts w:ascii="Wingdings" w:hAnsi="Wingdings" w:cs="Wingdings"/>
                          <w:color w:val="FFFFFF" w:themeColor="background1"/>
                          <w:sz w:val="20"/>
                          <w:szCs w:val="20"/>
                        </w:rPr>
                      </w:pPr>
                    </w:p>
                    <w:p w:rsidR="00632CAD" w:rsidRPr="001E4C0F" w:rsidRDefault="00632CAD" w:rsidP="001E4C0F">
                      <w:pPr>
                        <w:pStyle w:val="Default"/>
                        <w:jc w:val="center"/>
                        <w:rPr>
                          <w:color w:val="FFFFFF" w:themeColor="background1"/>
                          <w:sz w:val="20"/>
                          <w:szCs w:val="20"/>
                          <w:u w:val="single"/>
                        </w:rPr>
                      </w:pPr>
                      <w:r>
                        <w:rPr>
                          <w:b/>
                          <w:bCs/>
                          <w:color w:val="FFFFFF" w:themeColor="background1"/>
                          <w:sz w:val="20"/>
                          <w:szCs w:val="20"/>
                          <w:u w:val="single"/>
                        </w:rPr>
                        <w:t xml:space="preserve">Insurance and Risk Management </w:t>
                      </w:r>
                      <w:r w:rsidRPr="00B11B83">
                        <w:rPr>
                          <w:b/>
                          <w:bCs/>
                          <w:color w:val="FFFFFF" w:themeColor="background1"/>
                          <w:sz w:val="20"/>
                          <w:szCs w:val="20"/>
                          <w:u w:val="single"/>
                        </w:rPr>
                        <w:t>Team</w:t>
                      </w:r>
                      <w:r>
                        <w:rPr>
                          <w:color w:val="FFFFFF" w:themeColor="background1"/>
                          <w:sz w:val="20"/>
                          <w:szCs w:val="20"/>
                          <w:u w:val="single"/>
                        </w:rPr>
                        <w:t xml:space="preserve">: </w:t>
                      </w:r>
                      <w:r w:rsidRPr="001E4C0F">
                        <w:rPr>
                          <w:b/>
                          <w:color w:val="FFFFFF" w:themeColor="background1"/>
                          <w:sz w:val="20"/>
                          <w:szCs w:val="20"/>
                          <w:u w:val="single"/>
                        </w:rPr>
                        <w:t>G</w:t>
                      </w:r>
                      <w:r>
                        <w:rPr>
                          <w:b/>
                          <w:color w:val="FFFFFF" w:themeColor="background1"/>
                          <w:sz w:val="20"/>
                          <w:szCs w:val="20"/>
                          <w:u w:val="single"/>
                        </w:rPr>
                        <w:t>eneral email</w:t>
                      </w:r>
                      <w:r w:rsidRPr="00B11B83">
                        <w:rPr>
                          <w:rFonts w:ascii="Wingdings" w:hAnsi="Wingdings" w:cs="Wingdings"/>
                          <w:color w:val="FFFFFF" w:themeColor="background1"/>
                          <w:sz w:val="20"/>
                          <w:szCs w:val="20"/>
                        </w:rPr>
                        <w:t></w:t>
                      </w:r>
                    </w:p>
                    <w:p w:rsidR="00632CAD" w:rsidRDefault="00632CAD" w:rsidP="001E4C0F">
                      <w:pPr>
                        <w:pStyle w:val="Default"/>
                        <w:jc w:val="center"/>
                        <w:rPr>
                          <w:color w:val="FFFFFF" w:themeColor="background1"/>
                          <w:sz w:val="20"/>
                          <w:szCs w:val="20"/>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Pr>
                          <w:color w:val="FFFFFF" w:themeColor="background1"/>
                          <w:sz w:val="20"/>
                          <w:szCs w:val="20"/>
                        </w:rPr>
                        <w:t>insur</w:t>
                      </w:r>
                      <w:r w:rsidRPr="00B11B83">
                        <w:rPr>
                          <w:color w:val="FFFFFF" w:themeColor="background1"/>
                          <w:sz w:val="20"/>
                          <w:szCs w:val="20"/>
                        </w:rPr>
                        <w:t>ance@nottinghamcity.gov.uk</w:t>
                      </w:r>
                    </w:p>
                    <w:p w:rsidR="00632CAD" w:rsidRDefault="00632CAD" w:rsidP="001E4C0F">
                      <w:pPr>
                        <w:pStyle w:val="Default"/>
                        <w:jc w:val="center"/>
                        <w:rPr>
                          <w:color w:val="FFFFFF" w:themeColor="background1"/>
                        </w:rPr>
                      </w:pPr>
                    </w:p>
                    <w:p w:rsidR="00632CAD" w:rsidRPr="00B11B83" w:rsidRDefault="00632CAD" w:rsidP="001E4C0F">
                      <w:pPr>
                        <w:pStyle w:val="Default"/>
                        <w:jc w:val="center"/>
                        <w:rPr>
                          <w:color w:val="FFFFFF" w:themeColor="background1"/>
                          <w:sz w:val="20"/>
                          <w:szCs w:val="20"/>
                          <w:u w:val="single"/>
                        </w:rPr>
                      </w:pPr>
                      <w:r>
                        <w:rPr>
                          <w:b/>
                          <w:bCs/>
                          <w:color w:val="FFFFFF" w:themeColor="background1"/>
                          <w:sz w:val="20"/>
                          <w:szCs w:val="20"/>
                          <w:u w:val="single"/>
                        </w:rPr>
                        <w:t>Insurance Claims Queries</w:t>
                      </w:r>
                    </w:p>
                    <w:p w:rsidR="00632CAD" w:rsidRDefault="00632CAD" w:rsidP="001E4C0F">
                      <w:pPr>
                        <w:pStyle w:val="Default"/>
                        <w:jc w:val="center"/>
                        <w:rPr>
                          <w:color w:val="FFFFFF" w:themeColor="background1"/>
                          <w:sz w:val="20"/>
                          <w:szCs w:val="20"/>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Pr>
                          <w:color w:val="FFFFFF" w:themeColor="background1"/>
                          <w:sz w:val="23"/>
                          <w:szCs w:val="23"/>
                        </w:rPr>
                        <w:t xml:space="preserve">0115 8765436 </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Pr>
                          <w:color w:val="FFFFFF" w:themeColor="background1"/>
                          <w:sz w:val="20"/>
                          <w:szCs w:val="20"/>
                        </w:rPr>
                        <w:t>simon.webb</w:t>
                      </w:r>
                      <w:r w:rsidRPr="00B11B83">
                        <w:rPr>
                          <w:color w:val="FFFFFF" w:themeColor="background1"/>
                          <w:sz w:val="20"/>
                          <w:szCs w:val="20"/>
                        </w:rPr>
                        <w:t>@nottinghamcity.gov.uk</w:t>
                      </w:r>
                    </w:p>
                    <w:p w:rsidR="00632CAD" w:rsidRDefault="00632CAD" w:rsidP="001E4C0F">
                      <w:pPr>
                        <w:pStyle w:val="Default"/>
                        <w:jc w:val="center"/>
                        <w:rPr>
                          <w:color w:val="FFFFFF" w:themeColor="background1"/>
                          <w:sz w:val="20"/>
                          <w:szCs w:val="20"/>
                        </w:rPr>
                      </w:pPr>
                    </w:p>
                    <w:p w:rsidR="00632CAD" w:rsidRPr="00E81C60" w:rsidRDefault="00632CAD" w:rsidP="00E81C60">
                      <w:pPr>
                        <w:pStyle w:val="Default"/>
                        <w:jc w:val="center"/>
                        <w:rPr>
                          <w:color w:val="FFFFFF" w:themeColor="background1"/>
                          <w:sz w:val="20"/>
                          <w:szCs w:val="20"/>
                          <w:u w:val="single"/>
                        </w:rPr>
                      </w:pPr>
                      <w:r>
                        <w:rPr>
                          <w:b/>
                          <w:bCs/>
                          <w:color w:val="FFFFFF" w:themeColor="background1"/>
                          <w:sz w:val="20"/>
                          <w:szCs w:val="20"/>
                          <w:u w:val="single"/>
                        </w:rPr>
                        <w:t>Insurance Claims Queries</w:t>
                      </w:r>
                    </w:p>
                    <w:p w:rsidR="00632CAD" w:rsidRDefault="00632CAD" w:rsidP="001E4C0F">
                      <w:pPr>
                        <w:pStyle w:val="Default"/>
                        <w:jc w:val="center"/>
                        <w:rPr>
                          <w:color w:val="FFFFFF" w:themeColor="background1"/>
                          <w:sz w:val="20"/>
                          <w:szCs w:val="20"/>
                        </w:rPr>
                      </w:pPr>
                      <w:r w:rsidRPr="00E81C60">
                        <w:rPr>
                          <w:rFonts w:ascii="Wingdings" w:hAnsi="Wingdings" w:cs="Wingdings"/>
                          <w:color w:val="FFFFFF" w:themeColor="background1"/>
                          <w:sz w:val="22"/>
                          <w:szCs w:val="22"/>
                        </w:rPr>
                        <w:t></w:t>
                      </w:r>
                      <w:r w:rsidRPr="00E81C60">
                        <w:rPr>
                          <w:rFonts w:ascii="Wingdings" w:hAnsi="Wingdings" w:cs="Wingdings"/>
                          <w:color w:val="FFFFFF" w:themeColor="background1"/>
                          <w:sz w:val="22"/>
                          <w:szCs w:val="22"/>
                        </w:rPr>
                        <w:t></w:t>
                      </w:r>
                      <w:r w:rsidRPr="00E81C60">
                        <w:rPr>
                          <w:color w:val="FFFFFF" w:themeColor="background1"/>
                          <w:sz w:val="22"/>
                          <w:szCs w:val="22"/>
                        </w:rPr>
                        <w:t>0115 8764162</w:t>
                      </w:r>
                      <w:r>
                        <w:rPr>
                          <w:color w:val="FFFFFF" w:themeColor="background1"/>
                          <w:sz w:val="18"/>
                          <w:szCs w:val="18"/>
                        </w:rPr>
                        <w:t xml:space="preserve"> </w:t>
                      </w:r>
                      <w:r>
                        <w:rPr>
                          <w:rFonts w:ascii="Wingdings" w:hAnsi="Wingdings" w:cs="Wingdings"/>
                          <w:color w:val="FFFFFF" w:themeColor="background1"/>
                          <w:sz w:val="20"/>
                          <w:szCs w:val="20"/>
                        </w:rPr>
                        <w:t></w:t>
                      </w:r>
                      <w:r>
                        <w:rPr>
                          <w:rFonts w:ascii="Wingdings" w:hAnsi="Wingdings" w:cs="Wingdings"/>
                          <w:color w:val="FFFFFF" w:themeColor="background1"/>
                          <w:sz w:val="20"/>
                          <w:szCs w:val="20"/>
                        </w:rPr>
                        <w:t></w:t>
                      </w:r>
                      <w:r>
                        <w:rPr>
                          <w:color w:val="FFFFFF" w:themeColor="background1"/>
                          <w:sz w:val="20"/>
                          <w:szCs w:val="20"/>
                        </w:rPr>
                        <w:t>martin.brown</w:t>
                      </w:r>
                      <w:r w:rsidRPr="00B11B83">
                        <w:rPr>
                          <w:color w:val="FFFFFF" w:themeColor="background1"/>
                          <w:sz w:val="20"/>
                          <w:szCs w:val="20"/>
                        </w:rPr>
                        <w:t>@nottinghamcity.gov.uk</w:t>
                      </w:r>
                    </w:p>
                    <w:p w:rsidR="00632CAD" w:rsidRDefault="00632CAD" w:rsidP="001E4C0F">
                      <w:pPr>
                        <w:pStyle w:val="Default"/>
                        <w:jc w:val="center"/>
                        <w:rPr>
                          <w:color w:val="FFFFFF" w:themeColor="background1"/>
                          <w:sz w:val="20"/>
                          <w:szCs w:val="20"/>
                        </w:rPr>
                      </w:pPr>
                    </w:p>
                    <w:p w:rsidR="00632CAD" w:rsidRPr="001E4C0F" w:rsidRDefault="00632CAD" w:rsidP="001E4C0F">
                      <w:pPr>
                        <w:pStyle w:val="Default"/>
                        <w:jc w:val="center"/>
                        <w:rPr>
                          <w:color w:val="FFFFFF" w:themeColor="background1"/>
                          <w:sz w:val="20"/>
                          <w:szCs w:val="20"/>
                          <w:u w:val="single"/>
                        </w:rPr>
                      </w:pPr>
                      <w:r>
                        <w:rPr>
                          <w:b/>
                          <w:bCs/>
                          <w:color w:val="FFFFFF" w:themeColor="background1"/>
                          <w:sz w:val="20"/>
                          <w:szCs w:val="20"/>
                          <w:u w:val="single"/>
                        </w:rPr>
                        <w:t>Risk Management Advice</w:t>
                      </w:r>
                      <w:r w:rsidRPr="00B11B83">
                        <w:rPr>
                          <w:rFonts w:ascii="Wingdings" w:hAnsi="Wingdings" w:cs="Wingdings"/>
                          <w:color w:val="FFFFFF" w:themeColor="background1"/>
                          <w:sz w:val="20"/>
                          <w:szCs w:val="20"/>
                        </w:rPr>
                        <w:t></w:t>
                      </w:r>
                    </w:p>
                    <w:p w:rsidR="00632CAD" w:rsidRDefault="00632CAD" w:rsidP="00E81C60">
                      <w:pPr>
                        <w:pStyle w:val="Default"/>
                        <w:jc w:val="center"/>
                        <w:rPr>
                          <w:color w:val="FFFFFF" w:themeColor="background1"/>
                          <w:sz w:val="20"/>
                          <w:szCs w:val="20"/>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Pr>
                          <w:color w:val="FFFFFF" w:themeColor="background1"/>
                          <w:sz w:val="23"/>
                          <w:szCs w:val="23"/>
                        </w:rPr>
                        <w:t xml:space="preserve">0115 8764322 </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Pr>
                          <w:color w:val="FFFFFF" w:themeColor="background1"/>
                          <w:sz w:val="20"/>
                          <w:szCs w:val="20"/>
                        </w:rPr>
                        <w:t>mark.baguley@nottinghamcity</w:t>
                      </w:r>
                      <w:r w:rsidRPr="00B11B83">
                        <w:rPr>
                          <w:color w:val="FFFFFF" w:themeColor="background1"/>
                          <w:sz w:val="20"/>
                          <w:szCs w:val="20"/>
                        </w:rPr>
                        <w:t>.gov.uk</w:t>
                      </w:r>
                    </w:p>
                    <w:p w:rsidR="00632CAD" w:rsidRPr="00B11B83" w:rsidRDefault="00632CAD" w:rsidP="001E4C0F">
                      <w:pPr>
                        <w:pStyle w:val="Default"/>
                        <w:jc w:val="center"/>
                        <w:rPr>
                          <w:rFonts w:ascii="Wingdings" w:hAnsi="Wingdings" w:cs="Wingdings"/>
                          <w:color w:val="FFFFFF" w:themeColor="background1"/>
                          <w:sz w:val="20"/>
                          <w:szCs w:val="20"/>
                        </w:rPr>
                      </w:pPr>
                    </w:p>
                  </w:txbxContent>
                </v:textbox>
                <w10:wrap anchorx="margin"/>
              </v:roundrect>
            </w:pict>
          </mc:Fallback>
        </mc:AlternateContent>
      </w:r>
    </w:p>
    <w:p w:rsidR="005B62A8" w:rsidRPr="00D30439" w:rsidRDefault="005B62A8" w:rsidP="00D30439">
      <w:pPr>
        <w:pStyle w:val="Default"/>
        <w:ind w:left="851" w:hanging="851"/>
        <w:rPr>
          <w:color w:val="auto"/>
          <w:sz w:val="23"/>
          <w:szCs w:val="23"/>
        </w:rPr>
      </w:pPr>
    </w:p>
    <w:p w:rsidR="005B62A8" w:rsidRPr="00D30439" w:rsidRDefault="005B62A8" w:rsidP="00D30439">
      <w:pPr>
        <w:pStyle w:val="Default"/>
        <w:ind w:left="851" w:hanging="851"/>
        <w:rPr>
          <w:color w:val="auto"/>
          <w:sz w:val="23"/>
          <w:szCs w:val="23"/>
        </w:rPr>
      </w:pPr>
    </w:p>
    <w:p w:rsidR="005B62A8" w:rsidRPr="00D30439" w:rsidRDefault="005B62A8" w:rsidP="00D30439">
      <w:pPr>
        <w:pStyle w:val="Default"/>
        <w:ind w:left="851" w:hanging="851"/>
        <w:rPr>
          <w:color w:val="auto"/>
          <w:sz w:val="23"/>
          <w:szCs w:val="23"/>
        </w:rPr>
      </w:pPr>
    </w:p>
    <w:p w:rsidR="005B62A8" w:rsidRPr="00D30439" w:rsidRDefault="005B62A8" w:rsidP="00D30439">
      <w:pPr>
        <w:pStyle w:val="Default"/>
        <w:ind w:left="851" w:hanging="851"/>
        <w:rPr>
          <w:color w:val="auto"/>
          <w:sz w:val="23"/>
          <w:szCs w:val="23"/>
        </w:rPr>
      </w:pPr>
    </w:p>
    <w:p w:rsidR="005B62A8" w:rsidRPr="00D30439" w:rsidRDefault="005B62A8" w:rsidP="00D30439">
      <w:pPr>
        <w:pStyle w:val="Default"/>
        <w:ind w:left="851" w:hanging="851"/>
        <w:rPr>
          <w:color w:val="auto"/>
          <w:sz w:val="23"/>
          <w:szCs w:val="23"/>
        </w:rPr>
      </w:pPr>
    </w:p>
    <w:p w:rsidR="005B62A8" w:rsidRPr="00D30439" w:rsidRDefault="005B62A8" w:rsidP="00D30439">
      <w:pPr>
        <w:pStyle w:val="Default"/>
        <w:ind w:left="851" w:hanging="851"/>
        <w:rPr>
          <w:color w:val="auto"/>
          <w:sz w:val="23"/>
          <w:szCs w:val="23"/>
        </w:rPr>
      </w:pPr>
    </w:p>
    <w:p w:rsidR="005B62A8" w:rsidRPr="00D30439" w:rsidRDefault="005B62A8" w:rsidP="00D30439">
      <w:pPr>
        <w:pStyle w:val="Default"/>
        <w:ind w:left="851" w:hanging="851"/>
        <w:rPr>
          <w:color w:val="auto"/>
          <w:sz w:val="23"/>
          <w:szCs w:val="23"/>
        </w:rPr>
      </w:pPr>
    </w:p>
    <w:p w:rsidR="005B62A8" w:rsidRPr="00D30439" w:rsidRDefault="005B62A8" w:rsidP="00D30439">
      <w:pPr>
        <w:pStyle w:val="Default"/>
        <w:ind w:left="851" w:hanging="851"/>
        <w:rPr>
          <w:color w:val="auto"/>
          <w:sz w:val="23"/>
          <w:szCs w:val="23"/>
        </w:rPr>
      </w:pPr>
    </w:p>
    <w:p w:rsidR="005B62A8" w:rsidRPr="00D30439" w:rsidRDefault="005B62A8" w:rsidP="00D30439">
      <w:pPr>
        <w:pStyle w:val="Default"/>
        <w:ind w:left="851" w:hanging="851"/>
        <w:rPr>
          <w:color w:val="auto"/>
          <w:sz w:val="23"/>
          <w:szCs w:val="23"/>
        </w:rPr>
      </w:pPr>
    </w:p>
    <w:p w:rsidR="005B62A8" w:rsidRDefault="005B62A8" w:rsidP="00D30439">
      <w:pPr>
        <w:pStyle w:val="Default"/>
        <w:ind w:left="851" w:hanging="851"/>
        <w:rPr>
          <w:color w:val="auto"/>
          <w:sz w:val="23"/>
          <w:szCs w:val="23"/>
        </w:rPr>
      </w:pPr>
    </w:p>
    <w:p w:rsidR="002D1E07" w:rsidRDefault="002D1E07" w:rsidP="00D30439">
      <w:pPr>
        <w:pStyle w:val="Default"/>
        <w:ind w:left="851" w:hanging="851"/>
        <w:rPr>
          <w:color w:val="auto"/>
          <w:sz w:val="23"/>
          <w:szCs w:val="23"/>
        </w:rPr>
      </w:pPr>
    </w:p>
    <w:p w:rsidR="002D1E07" w:rsidRDefault="002D1E07" w:rsidP="00D30439">
      <w:pPr>
        <w:pStyle w:val="Default"/>
        <w:ind w:left="851" w:hanging="851"/>
        <w:rPr>
          <w:color w:val="auto"/>
          <w:sz w:val="23"/>
          <w:szCs w:val="23"/>
        </w:rPr>
      </w:pPr>
    </w:p>
    <w:p w:rsidR="002D1E07" w:rsidRDefault="002D1E07" w:rsidP="00D30439">
      <w:pPr>
        <w:pStyle w:val="Default"/>
        <w:ind w:left="851" w:hanging="851"/>
        <w:rPr>
          <w:color w:val="auto"/>
          <w:sz w:val="23"/>
          <w:szCs w:val="23"/>
        </w:rPr>
      </w:pPr>
    </w:p>
    <w:p w:rsidR="002D1E07" w:rsidRDefault="002D1E07" w:rsidP="00D30439">
      <w:pPr>
        <w:pStyle w:val="Default"/>
        <w:ind w:left="851" w:hanging="851"/>
        <w:rPr>
          <w:color w:val="auto"/>
          <w:sz w:val="23"/>
          <w:szCs w:val="23"/>
        </w:rPr>
      </w:pPr>
    </w:p>
    <w:p w:rsidR="002D1E07" w:rsidRDefault="002D1E07" w:rsidP="00D30439">
      <w:pPr>
        <w:pStyle w:val="Default"/>
        <w:ind w:left="851" w:hanging="851"/>
        <w:rPr>
          <w:color w:val="auto"/>
          <w:sz w:val="23"/>
          <w:szCs w:val="23"/>
        </w:rPr>
      </w:pPr>
    </w:p>
    <w:p w:rsidR="002D1E07" w:rsidRDefault="002D1E07" w:rsidP="00D30439">
      <w:pPr>
        <w:pStyle w:val="Default"/>
        <w:ind w:left="851" w:hanging="851"/>
        <w:rPr>
          <w:color w:val="auto"/>
          <w:sz w:val="23"/>
          <w:szCs w:val="23"/>
        </w:rPr>
      </w:pPr>
    </w:p>
    <w:p w:rsidR="002D1E07" w:rsidRDefault="002D1E07" w:rsidP="00D30439">
      <w:pPr>
        <w:pStyle w:val="Default"/>
        <w:ind w:left="851" w:hanging="851"/>
        <w:rPr>
          <w:color w:val="auto"/>
          <w:sz w:val="23"/>
          <w:szCs w:val="23"/>
        </w:rPr>
      </w:pPr>
    </w:p>
    <w:p w:rsidR="002D1E07" w:rsidRPr="00D30439" w:rsidRDefault="002D1E07" w:rsidP="00D30439">
      <w:pPr>
        <w:pStyle w:val="Default"/>
        <w:ind w:left="851" w:hanging="851"/>
        <w:rPr>
          <w:color w:val="auto"/>
          <w:sz w:val="23"/>
          <w:szCs w:val="23"/>
        </w:rPr>
      </w:pPr>
    </w:p>
    <w:p w:rsidR="000A71F8" w:rsidRPr="00D30439" w:rsidRDefault="000A71F8" w:rsidP="00D30439">
      <w:pPr>
        <w:pStyle w:val="Default"/>
        <w:ind w:left="851" w:hanging="851"/>
        <w:rPr>
          <w:color w:val="auto"/>
          <w:sz w:val="23"/>
          <w:szCs w:val="23"/>
        </w:rPr>
      </w:pPr>
    </w:p>
    <w:p w:rsidR="000A71F8" w:rsidRDefault="000A71F8" w:rsidP="00D30439">
      <w:pPr>
        <w:pStyle w:val="Default"/>
        <w:ind w:left="851" w:hanging="851"/>
        <w:rPr>
          <w:color w:val="auto"/>
          <w:sz w:val="23"/>
          <w:szCs w:val="23"/>
        </w:rPr>
      </w:pPr>
    </w:p>
    <w:p w:rsidR="00F51BC9" w:rsidRDefault="00F51BC9" w:rsidP="00D30439">
      <w:pPr>
        <w:pStyle w:val="Default"/>
        <w:ind w:left="851" w:hanging="851"/>
        <w:rPr>
          <w:color w:val="auto"/>
          <w:sz w:val="23"/>
          <w:szCs w:val="23"/>
        </w:rPr>
      </w:pPr>
    </w:p>
    <w:p w:rsidR="0016405C" w:rsidRDefault="0016405C" w:rsidP="00D30439">
      <w:pPr>
        <w:pStyle w:val="Default"/>
        <w:ind w:left="851" w:hanging="851"/>
        <w:rPr>
          <w:color w:val="auto"/>
          <w:sz w:val="23"/>
          <w:szCs w:val="23"/>
        </w:rPr>
      </w:pPr>
    </w:p>
    <w:p w:rsidR="0016405C" w:rsidRDefault="0016405C" w:rsidP="00D30439">
      <w:pPr>
        <w:pStyle w:val="Default"/>
        <w:ind w:left="851" w:hanging="851"/>
        <w:rPr>
          <w:color w:val="auto"/>
          <w:sz w:val="23"/>
          <w:szCs w:val="23"/>
        </w:rPr>
      </w:pPr>
    </w:p>
    <w:p w:rsidR="005E4043" w:rsidRPr="00D30439" w:rsidRDefault="005E4043" w:rsidP="005E4043">
      <w:pPr>
        <w:pStyle w:val="Default"/>
        <w:pBdr>
          <w:bottom w:val="thickThinMediumGap" w:sz="24" w:space="1" w:color="auto"/>
        </w:pBdr>
        <w:jc w:val="center"/>
        <w:rPr>
          <w:color w:val="auto"/>
          <w:sz w:val="32"/>
          <w:szCs w:val="32"/>
        </w:rPr>
      </w:pPr>
      <w:r w:rsidRPr="00D30439">
        <w:rPr>
          <w:color w:val="auto"/>
          <w:sz w:val="32"/>
          <w:szCs w:val="32"/>
        </w:rPr>
        <w:lastRenderedPageBreak/>
        <w:t xml:space="preserve">Nottingham City Council - Scheme for financing schools </w:t>
      </w:r>
    </w:p>
    <w:p w:rsidR="005E4043" w:rsidRPr="00D30439" w:rsidRDefault="005E4043" w:rsidP="005E4043">
      <w:pPr>
        <w:pStyle w:val="Default"/>
        <w:rPr>
          <w:color w:val="auto"/>
          <w:sz w:val="23"/>
          <w:szCs w:val="23"/>
        </w:rPr>
      </w:pPr>
    </w:p>
    <w:p w:rsidR="005B62A8" w:rsidRPr="00D30439" w:rsidRDefault="005B62A8" w:rsidP="00D30439">
      <w:pPr>
        <w:pStyle w:val="Default"/>
        <w:ind w:left="851" w:hanging="851"/>
        <w:rPr>
          <w:b/>
          <w:bCs/>
          <w:color w:val="auto"/>
          <w:sz w:val="23"/>
          <w:szCs w:val="23"/>
        </w:rPr>
      </w:pPr>
    </w:p>
    <w:p w:rsidR="005E4043" w:rsidRPr="002E15CB" w:rsidRDefault="00D06D13" w:rsidP="00D30439">
      <w:pPr>
        <w:pStyle w:val="Default"/>
        <w:ind w:left="851" w:hanging="851"/>
        <w:rPr>
          <w:b/>
          <w:bCs/>
          <w:color w:val="auto"/>
          <w:sz w:val="23"/>
          <w:szCs w:val="23"/>
        </w:rPr>
      </w:pPr>
      <w:bookmarkStart w:id="66" w:name="Section11"/>
      <w:bookmarkEnd w:id="66"/>
      <w:r w:rsidRPr="002E15CB">
        <w:rPr>
          <w:b/>
          <w:bCs/>
          <w:color w:val="auto"/>
          <w:sz w:val="23"/>
          <w:szCs w:val="23"/>
        </w:rPr>
        <w:t>SECTION 11: Miscellaneous</w:t>
      </w:r>
    </w:p>
    <w:p w:rsidR="005E4043" w:rsidRPr="002E15CB" w:rsidRDefault="005E4043" w:rsidP="00D30439">
      <w:pPr>
        <w:pStyle w:val="Default"/>
        <w:ind w:left="851" w:hanging="851"/>
        <w:rPr>
          <w:b/>
          <w:bCs/>
          <w:color w:val="auto"/>
          <w:sz w:val="23"/>
          <w:szCs w:val="23"/>
        </w:rPr>
      </w:pPr>
    </w:p>
    <w:p w:rsidR="00D06D13" w:rsidRPr="002E15CB" w:rsidRDefault="00D06D13" w:rsidP="00D30439">
      <w:pPr>
        <w:pStyle w:val="Default"/>
        <w:ind w:left="851" w:hanging="851"/>
        <w:rPr>
          <w:color w:val="auto"/>
          <w:sz w:val="23"/>
          <w:szCs w:val="23"/>
        </w:rPr>
      </w:pPr>
      <w:bookmarkStart w:id="67" w:name="S11S1"/>
      <w:bookmarkEnd w:id="67"/>
      <w:r w:rsidRPr="002E15CB">
        <w:rPr>
          <w:b/>
          <w:bCs/>
          <w:color w:val="auto"/>
          <w:sz w:val="23"/>
          <w:szCs w:val="23"/>
        </w:rPr>
        <w:t xml:space="preserve">11.1 RIGHT OF ACCESS TO INFORMATION </w:t>
      </w:r>
    </w:p>
    <w:p w:rsidR="000A71F8" w:rsidRPr="002E15CB" w:rsidRDefault="000A71F8" w:rsidP="00D30439">
      <w:pPr>
        <w:pStyle w:val="Default"/>
        <w:ind w:left="851" w:hanging="851"/>
        <w:rPr>
          <w:color w:val="auto"/>
          <w:sz w:val="23"/>
          <w:szCs w:val="23"/>
        </w:rPr>
      </w:pPr>
    </w:p>
    <w:p w:rsidR="00D06D13" w:rsidRPr="002E15CB" w:rsidRDefault="00D06D13" w:rsidP="00D30439">
      <w:pPr>
        <w:pStyle w:val="Default"/>
        <w:ind w:left="851" w:hanging="851"/>
        <w:rPr>
          <w:color w:val="auto"/>
          <w:sz w:val="23"/>
          <w:szCs w:val="23"/>
        </w:rPr>
      </w:pPr>
      <w:r w:rsidRPr="002E15CB">
        <w:rPr>
          <w:color w:val="auto"/>
          <w:sz w:val="23"/>
          <w:szCs w:val="23"/>
        </w:rPr>
        <w:t xml:space="preserve">11.1.1 </w:t>
      </w:r>
      <w:r w:rsidR="005E4043" w:rsidRPr="002E15CB">
        <w:rPr>
          <w:color w:val="auto"/>
          <w:sz w:val="23"/>
          <w:szCs w:val="23"/>
        </w:rPr>
        <w:tab/>
      </w:r>
      <w:r w:rsidRPr="002E15CB">
        <w:rPr>
          <w:color w:val="auto"/>
          <w:sz w:val="23"/>
          <w:szCs w:val="23"/>
        </w:rPr>
        <w:t xml:space="preserve">As well as the specific requirements included in this Scheme, governing bodies must supply all financial and other information, which might reasonably be required to enable the Authority to satisfy itself that the school is soundly managing its delegated budget share, or the use made of any central expenditure by the Authority on the school. </w:t>
      </w:r>
    </w:p>
    <w:p w:rsidR="000A71F8" w:rsidRPr="002E15CB" w:rsidRDefault="000A71F8" w:rsidP="00D30439">
      <w:pPr>
        <w:pStyle w:val="Default"/>
        <w:ind w:left="851" w:hanging="851"/>
        <w:rPr>
          <w:color w:val="auto"/>
          <w:sz w:val="23"/>
          <w:szCs w:val="23"/>
        </w:rPr>
      </w:pPr>
    </w:p>
    <w:p w:rsidR="00D06D13" w:rsidRPr="002E15CB" w:rsidRDefault="00D06D13" w:rsidP="00D30439">
      <w:pPr>
        <w:pStyle w:val="Default"/>
        <w:ind w:left="851" w:hanging="851"/>
        <w:rPr>
          <w:color w:val="auto"/>
          <w:sz w:val="23"/>
          <w:szCs w:val="23"/>
        </w:rPr>
      </w:pPr>
      <w:r w:rsidRPr="002E15CB">
        <w:rPr>
          <w:color w:val="auto"/>
          <w:sz w:val="23"/>
          <w:szCs w:val="23"/>
        </w:rPr>
        <w:t>11.1.2</w:t>
      </w:r>
      <w:r w:rsidR="005E4043" w:rsidRPr="002E15CB">
        <w:rPr>
          <w:color w:val="auto"/>
          <w:sz w:val="23"/>
          <w:szCs w:val="23"/>
        </w:rPr>
        <w:tab/>
      </w:r>
      <w:r w:rsidRPr="002E15CB">
        <w:rPr>
          <w:color w:val="auto"/>
          <w:sz w:val="23"/>
          <w:szCs w:val="23"/>
        </w:rPr>
        <w:t xml:space="preserve">In connection with the above, the Governing Body must allow the Schools Finance Support team to have access to the school’s finance system and any other records. </w:t>
      </w:r>
    </w:p>
    <w:p w:rsidR="000A71F8" w:rsidRPr="002E15CB" w:rsidRDefault="000A71F8" w:rsidP="00D30439">
      <w:pPr>
        <w:pStyle w:val="Default"/>
        <w:ind w:left="851" w:hanging="851"/>
        <w:rPr>
          <w:color w:val="auto"/>
          <w:sz w:val="23"/>
          <w:szCs w:val="23"/>
        </w:rPr>
      </w:pPr>
    </w:p>
    <w:p w:rsidR="00D06D13" w:rsidRPr="002E15CB" w:rsidRDefault="00D06D13" w:rsidP="00D30439">
      <w:pPr>
        <w:pStyle w:val="Default"/>
        <w:ind w:left="851" w:hanging="851"/>
        <w:rPr>
          <w:color w:val="auto"/>
          <w:sz w:val="23"/>
          <w:szCs w:val="23"/>
        </w:rPr>
      </w:pPr>
      <w:r w:rsidRPr="002E15CB">
        <w:rPr>
          <w:color w:val="auto"/>
          <w:sz w:val="23"/>
          <w:szCs w:val="23"/>
        </w:rPr>
        <w:t xml:space="preserve">11.1.3 </w:t>
      </w:r>
      <w:r w:rsidR="005E4043" w:rsidRPr="002E15CB">
        <w:rPr>
          <w:color w:val="auto"/>
          <w:sz w:val="23"/>
          <w:szCs w:val="23"/>
        </w:rPr>
        <w:tab/>
      </w:r>
      <w:r w:rsidRPr="002E15CB">
        <w:rPr>
          <w:color w:val="auto"/>
          <w:sz w:val="23"/>
          <w:szCs w:val="23"/>
        </w:rPr>
        <w:t xml:space="preserve">Where inadequate information is provided to enable the LA to satisfy itself that the school’s finances are being soundly managed, the LA will monitor net costs incurred against the school budget share (inclusive of any surplus or deficit) and transfers to the school’s account will be limited to funds totalling the school budget share (inclusive of any deficit). </w:t>
      </w:r>
    </w:p>
    <w:p w:rsidR="000A71F8" w:rsidRPr="002E15CB" w:rsidRDefault="000A71F8" w:rsidP="00D30439">
      <w:pPr>
        <w:pStyle w:val="Default"/>
        <w:ind w:left="851" w:hanging="851"/>
        <w:rPr>
          <w:b/>
          <w:bCs/>
          <w:color w:val="auto"/>
          <w:sz w:val="23"/>
          <w:szCs w:val="23"/>
        </w:rPr>
      </w:pPr>
    </w:p>
    <w:p w:rsidR="00D06D13" w:rsidRPr="002E15CB" w:rsidRDefault="00D06D13" w:rsidP="00D30439">
      <w:pPr>
        <w:pStyle w:val="Default"/>
        <w:ind w:left="851" w:hanging="851"/>
        <w:rPr>
          <w:color w:val="auto"/>
          <w:sz w:val="23"/>
          <w:szCs w:val="23"/>
        </w:rPr>
      </w:pPr>
      <w:bookmarkStart w:id="68" w:name="S11S2"/>
      <w:bookmarkEnd w:id="68"/>
      <w:r w:rsidRPr="002E15CB">
        <w:rPr>
          <w:b/>
          <w:bCs/>
          <w:color w:val="auto"/>
          <w:sz w:val="23"/>
          <w:szCs w:val="23"/>
        </w:rPr>
        <w:t xml:space="preserve">11.2 LIABILITY OF GOVERNORS </w:t>
      </w:r>
    </w:p>
    <w:p w:rsidR="000A71F8" w:rsidRPr="002E15CB" w:rsidRDefault="000A71F8" w:rsidP="00D30439">
      <w:pPr>
        <w:pStyle w:val="Default"/>
        <w:ind w:left="851" w:hanging="851"/>
        <w:rPr>
          <w:color w:val="auto"/>
          <w:sz w:val="23"/>
          <w:szCs w:val="23"/>
        </w:rPr>
      </w:pPr>
    </w:p>
    <w:p w:rsidR="00D06D13" w:rsidRPr="002E15CB" w:rsidRDefault="00D06D13" w:rsidP="00D30439">
      <w:pPr>
        <w:pStyle w:val="Default"/>
        <w:ind w:left="851" w:hanging="851"/>
        <w:rPr>
          <w:color w:val="auto"/>
          <w:sz w:val="23"/>
          <w:szCs w:val="23"/>
        </w:rPr>
      </w:pPr>
      <w:r w:rsidRPr="002E15CB">
        <w:rPr>
          <w:color w:val="auto"/>
          <w:sz w:val="23"/>
          <w:szCs w:val="23"/>
        </w:rPr>
        <w:t xml:space="preserve">11.2.1 </w:t>
      </w:r>
      <w:r w:rsidR="005E4043" w:rsidRPr="002E15CB">
        <w:rPr>
          <w:color w:val="auto"/>
          <w:sz w:val="23"/>
          <w:szCs w:val="23"/>
        </w:rPr>
        <w:tab/>
      </w:r>
      <w:r w:rsidRPr="002E15CB">
        <w:rPr>
          <w:color w:val="auto"/>
          <w:sz w:val="23"/>
          <w:szCs w:val="23"/>
        </w:rPr>
        <w:t xml:space="preserve">The governing body is a corporate body, and because of the terms of s.50(7) of the SSAF Act, governors of maintained schools will not incur personal liability in the exercise of their power to spend the delegated budget share provided they act in good faith. </w:t>
      </w:r>
    </w:p>
    <w:p w:rsidR="000A71F8" w:rsidRPr="002E15CB" w:rsidRDefault="000A71F8" w:rsidP="00D30439">
      <w:pPr>
        <w:pStyle w:val="Default"/>
        <w:ind w:left="851" w:hanging="851"/>
        <w:rPr>
          <w:color w:val="auto"/>
          <w:sz w:val="23"/>
          <w:szCs w:val="23"/>
        </w:rPr>
      </w:pPr>
    </w:p>
    <w:p w:rsidR="000A71F8" w:rsidRPr="002E15CB" w:rsidRDefault="00D06D13" w:rsidP="00D30439">
      <w:pPr>
        <w:pStyle w:val="Default"/>
        <w:ind w:left="851" w:hanging="851"/>
        <w:rPr>
          <w:color w:val="auto"/>
          <w:sz w:val="23"/>
          <w:szCs w:val="23"/>
        </w:rPr>
      </w:pPr>
      <w:r w:rsidRPr="002E15CB">
        <w:rPr>
          <w:color w:val="auto"/>
          <w:sz w:val="23"/>
          <w:szCs w:val="23"/>
        </w:rPr>
        <w:t xml:space="preserve">11.2.2 </w:t>
      </w:r>
      <w:r w:rsidR="005E4043" w:rsidRPr="002E15CB">
        <w:rPr>
          <w:color w:val="auto"/>
          <w:sz w:val="23"/>
          <w:szCs w:val="23"/>
        </w:rPr>
        <w:tab/>
      </w:r>
      <w:r w:rsidRPr="002E15CB">
        <w:rPr>
          <w:color w:val="auto"/>
          <w:sz w:val="23"/>
          <w:szCs w:val="23"/>
        </w:rPr>
        <w:t>An example of behaviour which is not in good faith is the carrying out of fraudulent acts. Breaches of the Scheme are not in themselves failures to act in good faith; neither is rejection of LA adv</w:t>
      </w:r>
      <w:r w:rsidR="000A71F8" w:rsidRPr="002E15CB">
        <w:rPr>
          <w:color w:val="auto"/>
          <w:sz w:val="23"/>
          <w:szCs w:val="23"/>
        </w:rPr>
        <w:t>ice as to financial management.</w:t>
      </w:r>
    </w:p>
    <w:p w:rsidR="000A71F8" w:rsidRPr="002E15CB" w:rsidRDefault="000A71F8" w:rsidP="00D30439">
      <w:pPr>
        <w:pStyle w:val="Default"/>
        <w:ind w:left="851" w:hanging="851"/>
        <w:rPr>
          <w:color w:val="auto"/>
          <w:sz w:val="23"/>
          <w:szCs w:val="23"/>
        </w:rPr>
      </w:pPr>
    </w:p>
    <w:p w:rsidR="00D06D13" w:rsidRPr="002E15CB" w:rsidRDefault="00D06D13" w:rsidP="00D30439">
      <w:pPr>
        <w:pStyle w:val="Default"/>
        <w:ind w:left="851" w:hanging="851"/>
        <w:rPr>
          <w:color w:val="auto"/>
          <w:sz w:val="23"/>
          <w:szCs w:val="23"/>
        </w:rPr>
      </w:pPr>
      <w:bookmarkStart w:id="69" w:name="S11S3"/>
      <w:bookmarkEnd w:id="69"/>
      <w:r w:rsidRPr="002E15CB">
        <w:rPr>
          <w:b/>
          <w:bCs/>
          <w:color w:val="auto"/>
          <w:sz w:val="23"/>
          <w:szCs w:val="23"/>
        </w:rPr>
        <w:t xml:space="preserve">11.3 GOVERNORS’ EXPENSES </w:t>
      </w:r>
    </w:p>
    <w:p w:rsidR="000A71F8" w:rsidRPr="002E15CB" w:rsidRDefault="000A71F8" w:rsidP="00D30439">
      <w:pPr>
        <w:pStyle w:val="Default"/>
        <w:ind w:left="851" w:hanging="851"/>
        <w:rPr>
          <w:color w:val="auto"/>
          <w:sz w:val="23"/>
          <w:szCs w:val="23"/>
        </w:rPr>
      </w:pPr>
    </w:p>
    <w:p w:rsidR="00D06D13" w:rsidRPr="002E15CB" w:rsidRDefault="00D06D13" w:rsidP="00D30439">
      <w:pPr>
        <w:pStyle w:val="Default"/>
        <w:ind w:left="851" w:hanging="851"/>
        <w:rPr>
          <w:color w:val="auto"/>
          <w:sz w:val="23"/>
          <w:szCs w:val="23"/>
        </w:rPr>
      </w:pPr>
      <w:r w:rsidRPr="002E15CB">
        <w:rPr>
          <w:color w:val="auto"/>
          <w:sz w:val="23"/>
          <w:szCs w:val="23"/>
        </w:rPr>
        <w:t xml:space="preserve">11.3.1 </w:t>
      </w:r>
      <w:r w:rsidR="005E4043" w:rsidRPr="002E15CB">
        <w:rPr>
          <w:color w:val="auto"/>
          <w:sz w:val="23"/>
          <w:szCs w:val="23"/>
        </w:rPr>
        <w:tab/>
      </w:r>
      <w:r w:rsidRPr="002E15CB">
        <w:rPr>
          <w:color w:val="auto"/>
          <w:sz w:val="23"/>
          <w:szCs w:val="23"/>
        </w:rPr>
        <w:t xml:space="preserve">The LA may delegate to the governing body of a school yet to receive a delegated budget, funds to meet governors’ expenses. The amounts of which will be set by the City Council. </w:t>
      </w:r>
    </w:p>
    <w:p w:rsidR="000A71F8" w:rsidRPr="002E15CB" w:rsidRDefault="000A71F8" w:rsidP="00D30439">
      <w:pPr>
        <w:pStyle w:val="Default"/>
        <w:ind w:left="851" w:hanging="851"/>
        <w:rPr>
          <w:color w:val="auto"/>
          <w:sz w:val="23"/>
          <w:szCs w:val="23"/>
        </w:rPr>
      </w:pPr>
    </w:p>
    <w:p w:rsidR="00D06D13" w:rsidRPr="002E15CB" w:rsidRDefault="00D06D13" w:rsidP="00D30439">
      <w:pPr>
        <w:pStyle w:val="Default"/>
        <w:ind w:left="851" w:hanging="851"/>
        <w:rPr>
          <w:color w:val="auto"/>
          <w:sz w:val="23"/>
          <w:szCs w:val="23"/>
        </w:rPr>
      </w:pPr>
      <w:r w:rsidRPr="002E15CB">
        <w:rPr>
          <w:color w:val="auto"/>
          <w:sz w:val="23"/>
          <w:szCs w:val="23"/>
        </w:rPr>
        <w:t xml:space="preserve">11.3.2 </w:t>
      </w:r>
      <w:r w:rsidR="005E4043" w:rsidRPr="002E15CB">
        <w:rPr>
          <w:color w:val="auto"/>
          <w:sz w:val="23"/>
          <w:szCs w:val="23"/>
        </w:rPr>
        <w:tab/>
      </w:r>
      <w:r w:rsidRPr="002E15CB">
        <w:rPr>
          <w:color w:val="auto"/>
          <w:sz w:val="23"/>
          <w:szCs w:val="23"/>
        </w:rPr>
        <w:t xml:space="preserve">Under section 50(5) of the School Standards and Framework Act, only allowances in respect of purposes specified in regulations made under section 19 of the Education Act 2002 may be paid to governors from a school's delegated budget share. The payment of any other allowances is forbidden. </w:t>
      </w:r>
    </w:p>
    <w:p w:rsidR="000A71F8" w:rsidRPr="002E15CB" w:rsidRDefault="005E4043" w:rsidP="00D30439">
      <w:pPr>
        <w:pStyle w:val="Default"/>
        <w:ind w:left="851" w:hanging="851"/>
        <w:rPr>
          <w:color w:val="auto"/>
          <w:sz w:val="23"/>
          <w:szCs w:val="23"/>
        </w:rPr>
      </w:pPr>
      <w:r w:rsidRPr="002E15CB">
        <w:rPr>
          <w:color w:val="auto"/>
          <w:sz w:val="23"/>
          <w:szCs w:val="23"/>
        </w:rPr>
        <w:tab/>
      </w:r>
    </w:p>
    <w:p w:rsidR="00D06D13" w:rsidRPr="002E15CB" w:rsidRDefault="00D06D13" w:rsidP="00D30439">
      <w:pPr>
        <w:pStyle w:val="Default"/>
        <w:ind w:left="851" w:hanging="851"/>
        <w:rPr>
          <w:color w:val="auto"/>
          <w:sz w:val="23"/>
          <w:szCs w:val="23"/>
        </w:rPr>
      </w:pPr>
      <w:r w:rsidRPr="002E15CB">
        <w:rPr>
          <w:color w:val="auto"/>
          <w:sz w:val="23"/>
          <w:szCs w:val="23"/>
        </w:rPr>
        <w:t xml:space="preserve">11.3.3 </w:t>
      </w:r>
      <w:r w:rsidR="005E4043" w:rsidRPr="002E15CB">
        <w:rPr>
          <w:color w:val="auto"/>
          <w:sz w:val="23"/>
          <w:szCs w:val="23"/>
        </w:rPr>
        <w:tab/>
      </w:r>
      <w:r w:rsidRPr="002E15CB">
        <w:rPr>
          <w:color w:val="auto"/>
          <w:sz w:val="23"/>
          <w:szCs w:val="23"/>
        </w:rPr>
        <w:t xml:space="preserve">Schools are prohibited from paying expenses to governors which duplicate those paid by the Secretary of State to governors appointed to schools under special measures. </w:t>
      </w:r>
    </w:p>
    <w:p w:rsidR="004E4543" w:rsidRPr="002E15CB" w:rsidRDefault="004E4543" w:rsidP="00D30439">
      <w:pPr>
        <w:pStyle w:val="Default"/>
        <w:ind w:left="851" w:hanging="851"/>
        <w:rPr>
          <w:color w:val="auto"/>
          <w:sz w:val="23"/>
          <w:szCs w:val="23"/>
        </w:rPr>
      </w:pPr>
    </w:p>
    <w:p w:rsidR="00D06D13" w:rsidRPr="002E15CB" w:rsidRDefault="00D06D13" w:rsidP="00D30439">
      <w:pPr>
        <w:pStyle w:val="Default"/>
        <w:ind w:left="851" w:hanging="851"/>
        <w:rPr>
          <w:color w:val="auto"/>
          <w:sz w:val="23"/>
          <w:szCs w:val="23"/>
        </w:rPr>
      </w:pPr>
      <w:r w:rsidRPr="002E15CB">
        <w:rPr>
          <w:color w:val="auto"/>
          <w:sz w:val="23"/>
          <w:szCs w:val="23"/>
        </w:rPr>
        <w:t xml:space="preserve">11.3.4 </w:t>
      </w:r>
      <w:r w:rsidR="005E4043" w:rsidRPr="002E15CB">
        <w:rPr>
          <w:color w:val="auto"/>
          <w:sz w:val="23"/>
          <w:szCs w:val="23"/>
        </w:rPr>
        <w:tab/>
      </w:r>
      <w:r w:rsidRPr="002E15CB">
        <w:rPr>
          <w:color w:val="auto"/>
          <w:sz w:val="23"/>
          <w:szCs w:val="23"/>
        </w:rPr>
        <w:t xml:space="preserve">The amount of any allowances or expenses paid should be in line with the scheme for employees of the LA. </w:t>
      </w:r>
    </w:p>
    <w:p w:rsidR="000A71F8" w:rsidRPr="00D30439" w:rsidRDefault="000A71F8" w:rsidP="00D30439">
      <w:pPr>
        <w:pStyle w:val="Default"/>
        <w:ind w:left="851" w:hanging="851"/>
        <w:rPr>
          <w:b/>
          <w:bCs/>
          <w:color w:val="auto"/>
          <w:sz w:val="23"/>
          <w:szCs w:val="23"/>
        </w:rPr>
      </w:pPr>
    </w:p>
    <w:p w:rsidR="006E6C4C" w:rsidRPr="002E15CB" w:rsidRDefault="006E6C4C" w:rsidP="006E6C4C">
      <w:pPr>
        <w:pStyle w:val="Default"/>
        <w:ind w:left="851" w:hanging="851"/>
        <w:rPr>
          <w:color w:val="auto"/>
          <w:sz w:val="23"/>
          <w:szCs w:val="23"/>
        </w:rPr>
      </w:pPr>
      <w:bookmarkStart w:id="70" w:name="S11S4"/>
      <w:bookmarkEnd w:id="70"/>
      <w:r w:rsidRPr="002E15CB">
        <w:rPr>
          <w:b/>
          <w:bCs/>
          <w:color w:val="auto"/>
          <w:sz w:val="23"/>
          <w:szCs w:val="23"/>
        </w:rPr>
        <w:t xml:space="preserve">11.4 RESPONSIBILITY FOR LEGAL COSTS </w:t>
      </w:r>
    </w:p>
    <w:p w:rsidR="006E6C4C" w:rsidRPr="002E15CB" w:rsidRDefault="006E6C4C" w:rsidP="006E6C4C">
      <w:pPr>
        <w:pStyle w:val="Default"/>
        <w:ind w:left="851" w:hanging="851"/>
        <w:rPr>
          <w:color w:val="auto"/>
          <w:sz w:val="23"/>
          <w:szCs w:val="23"/>
        </w:rPr>
      </w:pPr>
    </w:p>
    <w:p w:rsidR="005E4043" w:rsidRDefault="006E6C4C" w:rsidP="00D30439">
      <w:pPr>
        <w:pStyle w:val="Default"/>
        <w:ind w:left="851" w:hanging="851"/>
        <w:rPr>
          <w:color w:val="auto"/>
          <w:sz w:val="23"/>
          <w:szCs w:val="23"/>
        </w:rPr>
      </w:pPr>
      <w:r w:rsidRPr="002E15CB">
        <w:rPr>
          <w:color w:val="auto"/>
          <w:sz w:val="23"/>
          <w:szCs w:val="23"/>
        </w:rPr>
        <w:t xml:space="preserve">11.4.1 </w:t>
      </w:r>
      <w:r w:rsidRPr="002E15CB">
        <w:rPr>
          <w:color w:val="auto"/>
          <w:sz w:val="23"/>
          <w:szCs w:val="23"/>
        </w:rPr>
        <w:tab/>
        <w:t>Any legal costs (</w:t>
      </w:r>
      <w:r w:rsidRPr="002E15CB">
        <w:rPr>
          <w:i/>
          <w:iCs/>
          <w:color w:val="auto"/>
          <w:sz w:val="23"/>
          <w:szCs w:val="23"/>
        </w:rPr>
        <w:t>the costs of legal actions, including those awarded against the LA but excluding the cost of legal advice</w:t>
      </w:r>
      <w:r w:rsidRPr="002E15CB">
        <w:rPr>
          <w:color w:val="auto"/>
          <w:sz w:val="23"/>
          <w:szCs w:val="23"/>
        </w:rPr>
        <w:t xml:space="preserve">) incurred by the governing body are the responsibility of the LA as part of the cost of maintaining the school, unless they relate to the statutory responsibility of aided school governors for buildings. However, if the governing body do not act in accordance with the advice of the Authority then these costs may be charged against the school’s budget share. </w:t>
      </w:r>
    </w:p>
    <w:p w:rsidR="005E4043" w:rsidRPr="00D30439" w:rsidRDefault="005E4043" w:rsidP="005E4043">
      <w:pPr>
        <w:pStyle w:val="Default"/>
        <w:pBdr>
          <w:bottom w:val="thickThinMediumGap" w:sz="24" w:space="1" w:color="auto"/>
        </w:pBdr>
        <w:jc w:val="center"/>
        <w:rPr>
          <w:color w:val="auto"/>
          <w:sz w:val="32"/>
          <w:szCs w:val="32"/>
        </w:rPr>
      </w:pPr>
      <w:r w:rsidRPr="00D30439">
        <w:rPr>
          <w:color w:val="auto"/>
          <w:sz w:val="32"/>
          <w:szCs w:val="32"/>
        </w:rPr>
        <w:lastRenderedPageBreak/>
        <w:t xml:space="preserve">Nottingham City Council - Scheme for financing schools </w:t>
      </w:r>
    </w:p>
    <w:p w:rsidR="005E4043" w:rsidRPr="00D30439" w:rsidRDefault="005E4043" w:rsidP="005E4043">
      <w:pPr>
        <w:pStyle w:val="Default"/>
        <w:rPr>
          <w:color w:val="auto"/>
          <w:sz w:val="23"/>
          <w:szCs w:val="23"/>
        </w:rPr>
      </w:pPr>
    </w:p>
    <w:p w:rsidR="000A71F8" w:rsidRPr="002E15CB" w:rsidRDefault="000A71F8" w:rsidP="00D30439">
      <w:pPr>
        <w:pStyle w:val="Default"/>
        <w:ind w:left="851" w:hanging="851"/>
        <w:rPr>
          <w:color w:val="auto"/>
          <w:sz w:val="23"/>
          <w:szCs w:val="23"/>
        </w:rPr>
      </w:pPr>
    </w:p>
    <w:p w:rsidR="00D06D13" w:rsidRPr="002E15CB" w:rsidRDefault="00D06D13" w:rsidP="00D30439">
      <w:pPr>
        <w:pStyle w:val="Default"/>
        <w:ind w:left="851" w:hanging="851"/>
        <w:rPr>
          <w:color w:val="auto"/>
          <w:sz w:val="23"/>
          <w:szCs w:val="23"/>
        </w:rPr>
      </w:pPr>
      <w:r w:rsidRPr="002E15CB">
        <w:rPr>
          <w:color w:val="auto"/>
          <w:sz w:val="23"/>
          <w:szCs w:val="23"/>
        </w:rPr>
        <w:t xml:space="preserve">11.4.2 </w:t>
      </w:r>
      <w:r w:rsidR="005E4043" w:rsidRPr="002E15CB">
        <w:rPr>
          <w:color w:val="auto"/>
          <w:sz w:val="23"/>
          <w:szCs w:val="23"/>
        </w:rPr>
        <w:tab/>
      </w:r>
      <w:r w:rsidRPr="002E15CB">
        <w:rPr>
          <w:color w:val="auto"/>
          <w:sz w:val="23"/>
          <w:szCs w:val="23"/>
        </w:rPr>
        <w:t xml:space="preserve">Where there is a conflict of interest between the LA and the governing body, the governing body must seek legal advice from outside the LA at its own expense. The Law Society can provide information on where to obtain this advice. </w:t>
      </w:r>
    </w:p>
    <w:p w:rsidR="000A71F8" w:rsidRPr="002E15CB" w:rsidRDefault="000A71F8" w:rsidP="00D30439">
      <w:pPr>
        <w:pStyle w:val="Default"/>
        <w:ind w:left="851" w:hanging="851"/>
        <w:rPr>
          <w:b/>
          <w:bCs/>
          <w:color w:val="auto"/>
          <w:sz w:val="23"/>
          <w:szCs w:val="23"/>
        </w:rPr>
      </w:pPr>
    </w:p>
    <w:p w:rsidR="00D06D13" w:rsidRPr="002E15CB" w:rsidRDefault="00D06D13" w:rsidP="00D30439">
      <w:pPr>
        <w:pStyle w:val="Default"/>
        <w:ind w:left="851" w:hanging="851"/>
        <w:rPr>
          <w:b/>
          <w:bCs/>
          <w:color w:val="auto"/>
          <w:sz w:val="23"/>
          <w:szCs w:val="23"/>
        </w:rPr>
      </w:pPr>
      <w:bookmarkStart w:id="71" w:name="S11S5"/>
      <w:bookmarkEnd w:id="71"/>
      <w:r w:rsidRPr="002E15CB">
        <w:rPr>
          <w:b/>
          <w:bCs/>
          <w:color w:val="auto"/>
          <w:sz w:val="23"/>
          <w:szCs w:val="23"/>
        </w:rPr>
        <w:t xml:space="preserve">11.5 HEALTH AND SAFETY </w:t>
      </w:r>
    </w:p>
    <w:p w:rsidR="000A71F8" w:rsidRPr="002E15CB" w:rsidRDefault="000A71F8" w:rsidP="00D30439">
      <w:pPr>
        <w:pStyle w:val="Default"/>
        <w:ind w:left="851" w:hanging="851"/>
        <w:rPr>
          <w:color w:val="auto"/>
          <w:sz w:val="23"/>
          <w:szCs w:val="23"/>
        </w:rPr>
      </w:pPr>
    </w:p>
    <w:p w:rsidR="00D06D13" w:rsidRPr="002E15CB" w:rsidRDefault="00D06D13" w:rsidP="00D30439">
      <w:pPr>
        <w:pStyle w:val="Default"/>
        <w:ind w:left="851" w:hanging="851"/>
        <w:rPr>
          <w:color w:val="auto"/>
          <w:sz w:val="23"/>
          <w:szCs w:val="23"/>
        </w:rPr>
      </w:pPr>
      <w:r w:rsidRPr="002E15CB">
        <w:rPr>
          <w:color w:val="auto"/>
          <w:sz w:val="23"/>
          <w:szCs w:val="23"/>
        </w:rPr>
        <w:t xml:space="preserve">11.5.1 </w:t>
      </w:r>
      <w:r w:rsidR="005E4043" w:rsidRPr="002E15CB">
        <w:rPr>
          <w:color w:val="auto"/>
          <w:sz w:val="23"/>
          <w:szCs w:val="23"/>
        </w:rPr>
        <w:tab/>
      </w:r>
      <w:r w:rsidRPr="002E15CB">
        <w:rPr>
          <w:color w:val="auto"/>
          <w:sz w:val="23"/>
          <w:szCs w:val="23"/>
        </w:rPr>
        <w:t xml:space="preserve">The Governing Body should ensure compliance with all relevant health and safety legislation. In </w:t>
      </w:r>
      <w:r w:rsidR="004E4543" w:rsidRPr="002E15CB">
        <w:rPr>
          <w:color w:val="auto"/>
          <w:sz w:val="23"/>
          <w:szCs w:val="23"/>
        </w:rPr>
        <w:t>addition,</w:t>
      </w:r>
      <w:r w:rsidRPr="002E15CB">
        <w:rPr>
          <w:color w:val="auto"/>
          <w:sz w:val="23"/>
          <w:szCs w:val="23"/>
        </w:rPr>
        <w:t xml:space="preserve"> the Governing Body is required to have due regard to the duties placed on the Local Authority in relation to Health and Safety, and the Local Authority's Health and Safety policy and codes of practice in expending the school’s budget share, (See </w:t>
      </w:r>
      <w:r w:rsidRPr="00874B6F">
        <w:rPr>
          <w:b/>
          <w:color w:val="auto"/>
          <w:sz w:val="23"/>
          <w:szCs w:val="23"/>
        </w:rPr>
        <w:t>Appendix G</w:t>
      </w:r>
      <w:r w:rsidRPr="002E15CB">
        <w:rPr>
          <w:color w:val="auto"/>
          <w:sz w:val="23"/>
          <w:szCs w:val="23"/>
        </w:rPr>
        <w:t xml:space="preserve">). </w:t>
      </w:r>
    </w:p>
    <w:p w:rsidR="000A71F8" w:rsidRPr="002E15CB" w:rsidRDefault="000A71F8" w:rsidP="00D30439">
      <w:pPr>
        <w:pStyle w:val="Default"/>
        <w:ind w:left="851" w:hanging="851"/>
        <w:rPr>
          <w:color w:val="auto"/>
          <w:sz w:val="23"/>
          <w:szCs w:val="23"/>
        </w:rPr>
      </w:pPr>
    </w:p>
    <w:p w:rsidR="000A71F8" w:rsidRPr="002E15CB" w:rsidRDefault="00D06D13" w:rsidP="00D30439">
      <w:pPr>
        <w:pStyle w:val="Default"/>
        <w:ind w:left="851" w:hanging="851"/>
        <w:rPr>
          <w:color w:val="auto"/>
          <w:sz w:val="23"/>
          <w:szCs w:val="23"/>
        </w:rPr>
      </w:pPr>
      <w:r w:rsidRPr="002E15CB">
        <w:rPr>
          <w:color w:val="auto"/>
          <w:sz w:val="23"/>
          <w:szCs w:val="23"/>
        </w:rPr>
        <w:t xml:space="preserve">11.5.2 </w:t>
      </w:r>
      <w:r w:rsidR="005E4043" w:rsidRPr="002E15CB">
        <w:rPr>
          <w:color w:val="auto"/>
          <w:sz w:val="23"/>
          <w:szCs w:val="23"/>
        </w:rPr>
        <w:tab/>
      </w:r>
      <w:r w:rsidRPr="002E15CB">
        <w:rPr>
          <w:color w:val="auto"/>
          <w:sz w:val="23"/>
          <w:szCs w:val="23"/>
        </w:rPr>
        <w:t xml:space="preserve">The Local Authority can recoup costs for necessary health and safety work carried out in schools, where the governing body has failed to carry out the required work. It is anticipated that this will only need to be invoked in exceptional circumstances (refer to sections 6.2.5 and 6.2.14). </w:t>
      </w:r>
    </w:p>
    <w:p w:rsidR="0063565E" w:rsidRPr="002E15CB" w:rsidRDefault="0063565E" w:rsidP="00D30439">
      <w:pPr>
        <w:pStyle w:val="Default"/>
        <w:ind w:left="851" w:hanging="851"/>
        <w:rPr>
          <w:b/>
          <w:bCs/>
          <w:color w:val="auto"/>
          <w:sz w:val="23"/>
          <w:szCs w:val="23"/>
        </w:rPr>
      </w:pPr>
    </w:p>
    <w:p w:rsidR="00D06D13" w:rsidRPr="002E15CB" w:rsidRDefault="00D06D13" w:rsidP="00D30439">
      <w:pPr>
        <w:pStyle w:val="Default"/>
        <w:ind w:left="851" w:hanging="851"/>
        <w:rPr>
          <w:color w:val="auto"/>
          <w:sz w:val="23"/>
          <w:szCs w:val="23"/>
        </w:rPr>
      </w:pPr>
      <w:bookmarkStart w:id="72" w:name="S11S6"/>
      <w:bookmarkEnd w:id="72"/>
      <w:r w:rsidRPr="002E15CB">
        <w:rPr>
          <w:b/>
          <w:bCs/>
          <w:color w:val="auto"/>
          <w:sz w:val="23"/>
          <w:szCs w:val="23"/>
        </w:rPr>
        <w:t xml:space="preserve">11.6 RIGHT OF ATTENDANCE FOR CHIEF FINANCE OFFICER </w:t>
      </w:r>
    </w:p>
    <w:p w:rsidR="000A71F8" w:rsidRPr="002E15CB" w:rsidRDefault="000A71F8" w:rsidP="00D30439">
      <w:pPr>
        <w:pStyle w:val="Default"/>
        <w:ind w:left="851" w:hanging="851"/>
        <w:rPr>
          <w:color w:val="auto"/>
          <w:sz w:val="23"/>
          <w:szCs w:val="23"/>
        </w:rPr>
      </w:pPr>
    </w:p>
    <w:p w:rsidR="00D06D13" w:rsidRPr="002E15CB" w:rsidRDefault="00D06D13" w:rsidP="00D30439">
      <w:pPr>
        <w:pStyle w:val="Default"/>
        <w:ind w:left="851" w:hanging="851"/>
        <w:rPr>
          <w:color w:val="auto"/>
          <w:sz w:val="23"/>
          <w:szCs w:val="23"/>
        </w:rPr>
      </w:pPr>
      <w:r w:rsidRPr="002E15CB">
        <w:rPr>
          <w:color w:val="auto"/>
          <w:sz w:val="23"/>
          <w:szCs w:val="23"/>
        </w:rPr>
        <w:t xml:space="preserve">11.6.1 </w:t>
      </w:r>
      <w:r w:rsidR="005E4043" w:rsidRPr="002E15CB">
        <w:rPr>
          <w:color w:val="auto"/>
          <w:sz w:val="23"/>
          <w:szCs w:val="23"/>
        </w:rPr>
        <w:tab/>
      </w:r>
      <w:r w:rsidRPr="002E15CB">
        <w:rPr>
          <w:color w:val="auto"/>
          <w:sz w:val="23"/>
          <w:szCs w:val="23"/>
        </w:rPr>
        <w:t xml:space="preserve">Governing bodies must permit the Chief Finance Officer, or any officer nominated by the Chief Finance Officer, to attend meetings of the governing body at which any agenda items are relevant to the exercise of their responsibilities. Where practical, prior notice of attendance will be provided by the LA. </w:t>
      </w:r>
    </w:p>
    <w:p w:rsidR="000A71F8" w:rsidRPr="002E15CB" w:rsidRDefault="000A71F8" w:rsidP="00D30439">
      <w:pPr>
        <w:pStyle w:val="Default"/>
        <w:ind w:left="851" w:hanging="851"/>
        <w:rPr>
          <w:b/>
          <w:bCs/>
          <w:color w:val="auto"/>
          <w:sz w:val="23"/>
          <w:szCs w:val="23"/>
        </w:rPr>
      </w:pPr>
    </w:p>
    <w:p w:rsidR="00D06D13" w:rsidRPr="002E15CB" w:rsidRDefault="00D06D13" w:rsidP="00D30439">
      <w:pPr>
        <w:pStyle w:val="Default"/>
        <w:ind w:left="851" w:hanging="851"/>
        <w:rPr>
          <w:color w:val="auto"/>
          <w:sz w:val="23"/>
          <w:szCs w:val="23"/>
        </w:rPr>
      </w:pPr>
      <w:bookmarkStart w:id="73" w:name="S11S7"/>
      <w:bookmarkEnd w:id="73"/>
      <w:r w:rsidRPr="002E15CB">
        <w:rPr>
          <w:b/>
          <w:bCs/>
          <w:color w:val="auto"/>
          <w:sz w:val="23"/>
          <w:szCs w:val="23"/>
        </w:rPr>
        <w:t xml:space="preserve">11.7 SPECIAL EDUCATION NEEDS </w:t>
      </w:r>
    </w:p>
    <w:p w:rsidR="000A71F8" w:rsidRPr="002E15CB" w:rsidRDefault="000A71F8" w:rsidP="00D30439">
      <w:pPr>
        <w:pStyle w:val="Default"/>
        <w:ind w:left="851" w:hanging="851"/>
        <w:rPr>
          <w:color w:val="auto"/>
          <w:sz w:val="23"/>
          <w:szCs w:val="23"/>
        </w:rPr>
      </w:pPr>
    </w:p>
    <w:p w:rsidR="00D06D13" w:rsidRPr="002E15CB" w:rsidRDefault="00D06D13" w:rsidP="00D30439">
      <w:pPr>
        <w:pStyle w:val="Default"/>
        <w:ind w:left="851" w:hanging="851"/>
        <w:rPr>
          <w:color w:val="auto"/>
          <w:sz w:val="23"/>
          <w:szCs w:val="23"/>
        </w:rPr>
      </w:pPr>
      <w:r w:rsidRPr="002E15CB">
        <w:rPr>
          <w:color w:val="auto"/>
          <w:sz w:val="23"/>
          <w:szCs w:val="23"/>
        </w:rPr>
        <w:t xml:space="preserve">11.7.1 </w:t>
      </w:r>
      <w:r w:rsidR="005E4043" w:rsidRPr="002E15CB">
        <w:rPr>
          <w:color w:val="auto"/>
          <w:sz w:val="23"/>
          <w:szCs w:val="23"/>
        </w:rPr>
        <w:tab/>
      </w:r>
      <w:r w:rsidRPr="002E15CB">
        <w:rPr>
          <w:color w:val="auto"/>
          <w:sz w:val="23"/>
          <w:szCs w:val="23"/>
        </w:rPr>
        <w:t xml:space="preserve">Schools are required to use their best endeavours in spending the budget share to secure the special educational needs of their pupils. </w:t>
      </w:r>
      <w:r w:rsidRPr="00874B6F">
        <w:rPr>
          <w:b/>
          <w:color w:val="auto"/>
          <w:sz w:val="23"/>
          <w:szCs w:val="23"/>
        </w:rPr>
        <w:t>Appendix I</w:t>
      </w:r>
      <w:r w:rsidRPr="002E15CB">
        <w:rPr>
          <w:color w:val="auto"/>
          <w:sz w:val="23"/>
          <w:szCs w:val="23"/>
        </w:rPr>
        <w:t xml:space="preserve"> details Nottingham City Education Board’s Policy Framework on Special Educational Needs. </w:t>
      </w:r>
    </w:p>
    <w:p w:rsidR="000A71F8" w:rsidRPr="002E15CB" w:rsidRDefault="000A71F8" w:rsidP="00D30439">
      <w:pPr>
        <w:pStyle w:val="Default"/>
        <w:ind w:left="851" w:hanging="851"/>
        <w:rPr>
          <w:b/>
          <w:bCs/>
          <w:color w:val="auto"/>
          <w:sz w:val="23"/>
          <w:szCs w:val="23"/>
        </w:rPr>
      </w:pPr>
    </w:p>
    <w:p w:rsidR="00D06D13" w:rsidRDefault="00D06D13" w:rsidP="00D30439">
      <w:pPr>
        <w:pStyle w:val="Default"/>
        <w:ind w:left="851" w:hanging="851"/>
        <w:rPr>
          <w:b/>
          <w:bCs/>
          <w:color w:val="auto"/>
          <w:sz w:val="23"/>
          <w:szCs w:val="23"/>
        </w:rPr>
      </w:pPr>
      <w:bookmarkStart w:id="74" w:name="S11S8"/>
      <w:bookmarkEnd w:id="74"/>
      <w:r w:rsidRPr="002E15CB">
        <w:rPr>
          <w:b/>
          <w:bCs/>
          <w:color w:val="auto"/>
          <w:sz w:val="23"/>
          <w:szCs w:val="23"/>
        </w:rPr>
        <w:t>11.8 W</w:t>
      </w:r>
      <w:r w:rsidR="000A71F8" w:rsidRPr="002E15CB">
        <w:rPr>
          <w:b/>
          <w:bCs/>
          <w:color w:val="auto"/>
          <w:sz w:val="23"/>
          <w:szCs w:val="23"/>
        </w:rPr>
        <w:t>HISTLEBLOWING</w:t>
      </w:r>
    </w:p>
    <w:p w:rsidR="006E6C4C" w:rsidRDefault="006E6C4C" w:rsidP="006E6C4C">
      <w:pPr>
        <w:pStyle w:val="Default"/>
        <w:rPr>
          <w:color w:val="auto"/>
          <w:sz w:val="23"/>
          <w:szCs w:val="23"/>
        </w:rPr>
      </w:pPr>
    </w:p>
    <w:p w:rsidR="006E6C4C" w:rsidRDefault="006E6C4C" w:rsidP="006E6C4C">
      <w:pPr>
        <w:pStyle w:val="Default"/>
        <w:ind w:left="851" w:hanging="851"/>
        <w:rPr>
          <w:color w:val="auto"/>
          <w:sz w:val="23"/>
          <w:szCs w:val="23"/>
        </w:rPr>
      </w:pPr>
      <w:r w:rsidRPr="002E15CB">
        <w:rPr>
          <w:color w:val="auto"/>
          <w:sz w:val="23"/>
          <w:szCs w:val="23"/>
        </w:rPr>
        <w:t xml:space="preserve">11.8.1 </w:t>
      </w:r>
      <w:r w:rsidRPr="002E15CB">
        <w:rPr>
          <w:color w:val="auto"/>
          <w:sz w:val="23"/>
          <w:szCs w:val="23"/>
        </w:rPr>
        <w:tab/>
        <w:t>Any employee or governor of a school should follow / refer to the corporate procedures</w:t>
      </w:r>
      <w:r w:rsidRPr="00F11837">
        <w:rPr>
          <w:color w:val="auto"/>
          <w:sz w:val="23"/>
          <w:szCs w:val="23"/>
        </w:rPr>
        <w:t xml:space="preserve"> </w:t>
      </w:r>
      <w:r w:rsidRPr="002E15CB">
        <w:rPr>
          <w:color w:val="auto"/>
          <w:sz w:val="23"/>
          <w:szCs w:val="23"/>
        </w:rPr>
        <w:t>to complain about financial management or fina</w:t>
      </w:r>
      <w:r>
        <w:rPr>
          <w:color w:val="auto"/>
          <w:sz w:val="23"/>
          <w:szCs w:val="23"/>
        </w:rPr>
        <w:t xml:space="preserve">ncial propriety at the school. </w:t>
      </w:r>
      <w:r w:rsidRPr="0059233C">
        <w:rPr>
          <w:color w:val="auto"/>
          <w:sz w:val="23"/>
          <w:szCs w:val="23"/>
        </w:rPr>
        <w:t>The Authority is in the process of reviewing the corporate procedures for maintained schools, once these have been finalised they will be included as an appendix to this document and the Authority will notify schools when this has happened.</w:t>
      </w:r>
    </w:p>
    <w:p w:rsidR="006E6C4C" w:rsidRPr="002E15CB" w:rsidRDefault="006E6C4C" w:rsidP="006E6C4C">
      <w:pPr>
        <w:pStyle w:val="Default"/>
        <w:ind w:left="851" w:hanging="851"/>
        <w:rPr>
          <w:color w:val="auto"/>
          <w:sz w:val="23"/>
          <w:szCs w:val="23"/>
        </w:rPr>
      </w:pPr>
      <w:r w:rsidRPr="002E15CB">
        <w:rPr>
          <w:color w:val="auto"/>
          <w:sz w:val="23"/>
          <w:szCs w:val="23"/>
        </w:rPr>
        <w:t xml:space="preserve"> </w:t>
      </w:r>
    </w:p>
    <w:p w:rsidR="006E6C4C" w:rsidRPr="002E15CB" w:rsidRDefault="006E6C4C" w:rsidP="006E6C4C">
      <w:pPr>
        <w:pStyle w:val="Default"/>
        <w:ind w:left="851" w:hanging="851"/>
        <w:rPr>
          <w:color w:val="auto"/>
          <w:sz w:val="23"/>
          <w:szCs w:val="23"/>
        </w:rPr>
      </w:pPr>
      <w:r w:rsidRPr="002E15CB">
        <w:rPr>
          <w:color w:val="auto"/>
          <w:sz w:val="23"/>
          <w:szCs w:val="23"/>
        </w:rPr>
        <w:t xml:space="preserve">11.8.2 </w:t>
      </w:r>
      <w:r w:rsidRPr="002E15CB">
        <w:rPr>
          <w:color w:val="auto"/>
          <w:sz w:val="23"/>
          <w:szCs w:val="23"/>
        </w:rPr>
        <w:tab/>
        <w:t xml:space="preserve">Concerns should initially be raised with immediate line managers or the Headteacher or nominated whistleblowing representative for the school, but if this is not considered appropriate, may be raised with: </w:t>
      </w:r>
    </w:p>
    <w:p w:rsidR="006E6C4C" w:rsidRPr="002E15CB" w:rsidRDefault="006E6C4C" w:rsidP="006E6C4C">
      <w:pPr>
        <w:pStyle w:val="Default"/>
        <w:ind w:left="1418" w:hanging="425"/>
        <w:rPr>
          <w:color w:val="auto"/>
          <w:sz w:val="23"/>
          <w:szCs w:val="23"/>
        </w:rPr>
      </w:pPr>
    </w:p>
    <w:p w:rsidR="006E6C4C" w:rsidRPr="00B12EC2" w:rsidRDefault="006E6C4C" w:rsidP="007928B0">
      <w:pPr>
        <w:pStyle w:val="Default"/>
        <w:numPr>
          <w:ilvl w:val="0"/>
          <w:numId w:val="17"/>
        </w:numPr>
        <w:ind w:left="1134" w:hanging="283"/>
        <w:rPr>
          <w:color w:val="auto"/>
          <w:sz w:val="23"/>
          <w:szCs w:val="23"/>
        </w:rPr>
      </w:pPr>
      <w:r w:rsidRPr="00B12EC2">
        <w:rPr>
          <w:color w:val="auto"/>
          <w:sz w:val="23"/>
          <w:szCs w:val="23"/>
        </w:rPr>
        <w:t xml:space="preserve">For fraud and financial irregularity: the City Council’s Chief Internal Auditor </w:t>
      </w:r>
    </w:p>
    <w:p w:rsidR="006E6C4C" w:rsidRPr="00B12EC2" w:rsidRDefault="006E6C4C" w:rsidP="006E6C4C">
      <w:pPr>
        <w:pStyle w:val="Default"/>
        <w:ind w:left="1134" w:hanging="283"/>
        <w:rPr>
          <w:color w:val="auto"/>
          <w:sz w:val="23"/>
          <w:szCs w:val="23"/>
        </w:rPr>
      </w:pPr>
    </w:p>
    <w:p w:rsidR="006E6C4C" w:rsidRPr="00B12EC2" w:rsidRDefault="006E6C4C" w:rsidP="007928B0">
      <w:pPr>
        <w:pStyle w:val="Default"/>
        <w:numPr>
          <w:ilvl w:val="0"/>
          <w:numId w:val="17"/>
        </w:numPr>
        <w:ind w:left="1134" w:hanging="283"/>
        <w:rPr>
          <w:color w:val="auto"/>
          <w:sz w:val="23"/>
          <w:szCs w:val="23"/>
        </w:rPr>
      </w:pPr>
      <w:r w:rsidRPr="00B12EC2">
        <w:rPr>
          <w:color w:val="auto"/>
          <w:sz w:val="23"/>
          <w:szCs w:val="23"/>
        </w:rPr>
        <w:t xml:space="preserve">For all other matters: the Monitoring Officer (Legal Services) </w:t>
      </w:r>
    </w:p>
    <w:p w:rsidR="006E6C4C" w:rsidRPr="00D30439" w:rsidRDefault="006E6C4C" w:rsidP="006E6C4C">
      <w:pPr>
        <w:pStyle w:val="Default"/>
        <w:rPr>
          <w:color w:val="auto"/>
          <w:sz w:val="23"/>
          <w:szCs w:val="23"/>
        </w:rPr>
      </w:pPr>
    </w:p>
    <w:p w:rsidR="006E6C4C" w:rsidRPr="00B12EC2" w:rsidRDefault="006E6C4C" w:rsidP="006E6C4C">
      <w:pPr>
        <w:pStyle w:val="Default"/>
        <w:ind w:left="851" w:hanging="131"/>
        <w:rPr>
          <w:color w:val="auto"/>
          <w:sz w:val="23"/>
          <w:szCs w:val="23"/>
        </w:rPr>
      </w:pPr>
      <w:r w:rsidRPr="00B12EC2">
        <w:rPr>
          <w:color w:val="auto"/>
          <w:sz w:val="23"/>
          <w:szCs w:val="23"/>
        </w:rPr>
        <w:t xml:space="preserve">  If this is not felt appropriate, concerns may also be raised with: </w:t>
      </w:r>
    </w:p>
    <w:p w:rsidR="006E6C4C" w:rsidRPr="00B12EC2" w:rsidRDefault="006E6C4C" w:rsidP="006E6C4C">
      <w:pPr>
        <w:pStyle w:val="Default"/>
        <w:ind w:left="851" w:hanging="851"/>
        <w:rPr>
          <w:color w:val="auto"/>
          <w:sz w:val="23"/>
          <w:szCs w:val="23"/>
        </w:rPr>
      </w:pPr>
    </w:p>
    <w:p w:rsidR="006E6C4C" w:rsidRDefault="006E6C4C" w:rsidP="007928B0">
      <w:pPr>
        <w:pStyle w:val="Default"/>
        <w:numPr>
          <w:ilvl w:val="0"/>
          <w:numId w:val="17"/>
        </w:numPr>
        <w:ind w:left="1134" w:hanging="283"/>
        <w:rPr>
          <w:color w:val="auto"/>
          <w:sz w:val="23"/>
          <w:szCs w:val="23"/>
        </w:rPr>
      </w:pPr>
      <w:r w:rsidRPr="00B12EC2">
        <w:rPr>
          <w:color w:val="auto"/>
          <w:sz w:val="23"/>
          <w:szCs w:val="23"/>
        </w:rPr>
        <w:t xml:space="preserve">Director of Education, Adult Education &amp; Libraries </w:t>
      </w:r>
    </w:p>
    <w:p w:rsidR="00DC7966" w:rsidRPr="00B12EC2" w:rsidRDefault="00DC7966" w:rsidP="00DC7966">
      <w:pPr>
        <w:pStyle w:val="Default"/>
        <w:ind w:left="1134"/>
        <w:rPr>
          <w:color w:val="auto"/>
          <w:sz w:val="23"/>
          <w:szCs w:val="23"/>
        </w:rPr>
      </w:pPr>
    </w:p>
    <w:p w:rsidR="00706649" w:rsidRPr="00D30439" w:rsidRDefault="00706649" w:rsidP="00706649">
      <w:pPr>
        <w:pStyle w:val="Default"/>
        <w:pBdr>
          <w:bottom w:val="thickThinMediumGap" w:sz="24" w:space="1" w:color="auto"/>
        </w:pBdr>
        <w:jc w:val="center"/>
        <w:rPr>
          <w:color w:val="auto"/>
          <w:sz w:val="32"/>
          <w:szCs w:val="32"/>
        </w:rPr>
      </w:pPr>
      <w:r w:rsidRPr="00D30439">
        <w:rPr>
          <w:color w:val="auto"/>
          <w:sz w:val="32"/>
          <w:szCs w:val="32"/>
        </w:rPr>
        <w:lastRenderedPageBreak/>
        <w:t xml:space="preserve">Nottingham City Council - Scheme for financing schools </w:t>
      </w:r>
    </w:p>
    <w:p w:rsidR="00625A58" w:rsidRDefault="00625A58" w:rsidP="00625A58">
      <w:pPr>
        <w:pStyle w:val="Default"/>
        <w:ind w:left="851"/>
        <w:rPr>
          <w:color w:val="auto"/>
          <w:sz w:val="23"/>
          <w:szCs w:val="23"/>
        </w:rPr>
      </w:pPr>
    </w:p>
    <w:p w:rsidR="00625A58" w:rsidRPr="006E6C4C" w:rsidRDefault="00625A58" w:rsidP="00625A58">
      <w:pPr>
        <w:pStyle w:val="Default"/>
        <w:numPr>
          <w:ilvl w:val="0"/>
          <w:numId w:val="17"/>
        </w:numPr>
        <w:ind w:left="851" w:hanging="851"/>
        <w:rPr>
          <w:color w:val="auto"/>
          <w:sz w:val="23"/>
          <w:szCs w:val="23"/>
        </w:rPr>
      </w:pPr>
      <w:r w:rsidRPr="006E6C4C">
        <w:rPr>
          <w:color w:val="auto"/>
          <w:sz w:val="23"/>
          <w:szCs w:val="23"/>
        </w:rPr>
        <w:t>Finance Manager covering Education</w:t>
      </w:r>
    </w:p>
    <w:p w:rsidR="00367AE0" w:rsidRPr="00B12EC2" w:rsidRDefault="00367AE0" w:rsidP="00D30439">
      <w:pPr>
        <w:pStyle w:val="Default"/>
        <w:ind w:left="851" w:hanging="851"/>
        <w:rPr>
          <w:color w:val="auto"/>
          <w:sz w:val="23"/>
          <w:szCs w:val="23"/>
        </w:rPr>
      </w:pPr>
    </w:p>
    <w:p w:rsidR="00D06D13" w:rsidRPr="00B12EC2" w:rsidRDefault="00D06D13" w:rsidP="00D30439">
      <w:pPr>
        <w:pStyle w:val="Default"/>
        <w:ind w:left="851" w:hanging="851"/>
        <w:rPr>
          <w:color w:val="auto"/>
          <w:sz w:val="23"/>
          <w:szCs w:val="23"/>
        </w:rPr>
      </w:pPr>
      <w:r w:rsidRPr="00B12EC2">
        <w:rPr>
          <w:color w:val="auto"/>
          <w:sz w:val="23"/>
          <w:szCs w:val="23"/>
        </w:rPr>
        <w:t xml:space="preserve">11.8.3 </w:t>
      </w:r>
      <w:r w:rsidR="00274F4A" w:rsidRPr="00B12EC2">
        <w:rPr>
          <w:color w:val="auto"/>
          <w:sz w:val="23"/>
          <w:szCs w:val="23"/>
        </w:rPr>
        <w:tab/>
      </w:r>
      <w:r w:rsidRPr="00B12EC2">
        <w:rPr>
          <w:color w:val="auto"/>
          <w:sz w:val="23"/>
          <w:szCs w:val="23"/>
        </w:rPr>
        <w:t xml:space="preserve">Within ten working days, the person to whom a concern was referred will acknowledge receipt of the concern and indicate how the matter will be dealt with. This may be by internal investigation, referral to the police, referral to the external auditor, or through an independent inquiry. Subject to legal constraints, the outcome of any investigation will be made known. </w:t>
      </w:r>
    </w:p>
    <w:p w:rsidR="000A71F8" w:rsidRPr="00B12EC2" w:rsidRDefault="000A71F8" w:rsidP="00D30439">
      <w:pPr>
        <w:pStyle w:val="Default"/>
        <w:ind w:left="851" w:hanging="851"/>
        <w:rPr>
          <w:color w:val="auto"/>
          <w:sz w:val="23"/>
          <w:szCs w:val="23"/>
        </w:rPr>
      </w:pPr>
    </w:p>
    <w:p w:rsidR="000A71F8" w:rsidRPr="00B12EC2" w:rsidRDefault="006E6C4C" w:rsidP="001C0EFD">
      <w:pPr>
        <w:pStyle w:val="BodyText"/>
        <w:tabs>
          <w:tab w:val="clear" w:pos="900"/>
          <w:tab w:val="left" w:pos="1134"/>
        </w:tabs>
        <w:ind w:left="1134" w:hanging="1134"/>
        <w:jc w:val="left"/>
        <w:rPr>
          <w:sz w:val="23"/>
          <w:szCs w:val="23"/>
        </w:rPr>
      </w:pPr>
      <w:r w:rsidRPr="00603324">
        <w:rPr>
          <w:rFonts w:ascii="Arial" w:hAnsi="Arial" w:cs="Arial"/>
          <w:sz w:val="23"/>
          <w:szCs w:val="23"/>
        </w:rPr>
        <w:t>11.8.4</w:t>
      </w:r>
      <w:r>
        <w:rPr>
          <w:sz w:val="23"/>
          <w:szCs w:val="23"/>
        </w:rPr>
        <w:t xml:space="preserve">     </w:t>
      </w:r>
      <w:r w:rsidR="00CB7FD5" w:rsidRPr="009E2AC5">
        <w:rPr>
          <w:rFonts w:ascii="Arial" w:hAnsi="Arial" w:cs="Arial"/>
          <w:sz w:val="24"/>
          <w:szCs w:val="24"/>
        </w:rPr>
        <w:t xml:space="preserve">For further information please refer to the City Council's whistleblowing procedure. </w:t>
      </w:r>
      <w:r w:rsidR="00CB7FD5">
        <w:rPr>
          <w:rFonts w:ascii="Arial" w:hAnsi="Arial" w:cs="Arial"/>
          <w:bCs/>
          <w:sz w:val="24"/>
          <w:szCs w:val="24"/>
          <w:vertAlign w:val="superscript"/>
        </w:rPr>
        <w:tab/>
      </w:r>
    </w:p>
    <w:p w:rsidR="000A71F8" w:rsidRPr="00B12EC2" w:rsidRDefault="000A71F8" w:rsidP="00D30439">
      <w:pPr>
        <w:pStyle w:val="Default"/>
        <w:ind w:left="851" w:hanging="851"/>
        <w:rPr>
          <w:b/>
          <w:bCs/>
          <w:color w:val="auto"/>
          <w:sz w:val="23"/>
          <w:szCs w:val="23"/>
        </w:rPr>
      </w:pPr>
    </w:p>
    <w:p w:rsidR="00D06D13" w:rsidRPr="00B12EC2" w:rsidRDefault="00D06D13" w:rsidP="00D30439">
      <w:pPr>
        <w:pStyle w:val="Default"/>
        <w:ind w:left="851" w:hanging="851"/>
        <w:rPr>
          <w:color w:val="auto"/>
          <w:sz w:val="23"/>
          <w:szCs w:val="23"/>
        </w:rPr>
      </w:pPr>
      <w:bookmarkStart w:id="75" w:name="S11S9"/>
      <w:bookmarkEnd w:id="75"/>
      <w:r w:rsidRPr="00B12EC2">
        <w:rPr>
          <w:b/>
          <w:bCs/>
          <w:color w:val="auto"/>
          <w:sz w:val="23"/>
          <w:szCs w:val="23"/>
        </w:rPr>
        <w:t xml:space="preserve">11.9 CHILD PROTECTION </w:t>
      </w:r>
    </w:p>
    <w:p w:rsidR="000A71F8" w:rsidRPr="00B12EC2" w:rsidRDefault="000A71F8" w:rsidP="00D30439">
      <w:pPr>
        <w:pStyle w:val="Default"/>
        <w:ind w:left="851" w:hanging="851"/>
        <w:rPr>
          <w:color w:val="auto"/>
          <w:sz w:val="23"/>
          <w:szCs w:val="23"/>
        </w:rPr>
      </w:pPr>
    </w:p>
    <w:p w:rsidR="00D06D13" w:rsidRPr="00B12EC2" w:rsidRDefault="00D06D13" w:rsidP="00D30439">
      <w:pPr>
        <w:pStyle w:val="Default"/>
        <w:ind w:left="851" w:hanging="851"/>
        <w:rPr>
          <w:color w:val="auto"/>
          <w:sz w:val="23"/>
          <w:szCs w:val="23"/>
        </w:rPr>
      </w:pPr>
      <w:r w:rsidRPr="00B12EC2">
        <w:rPr>
          <w:color w:val="auto"/>
          <w:sz w:val="23"/>
          <w:szCs w:val="23"/>
        </w:rPr>
        <w:t xml:space="preserve">11.9.1 Schools are required to comply with the City Council practice on matters connected with Child Protection. </w:t>
      </w:r>
    </w:p>
    <w:p w:rsidR="000A71F8" w:rsidRPr="00B12EC2" w:rsidRDefault="000A71F8" w:rsidP="00D30439">
      <w:pPr>
        <w:pStyle w:val="Default"/>
        <w:ind w:left="851" w:hanging="851"/>
        <w:rPr>
          <w:color w:val="auto"/>
          <w:sz w:val="23"/>
          <w:szCs w:val="23"/>
        </w:rPr>
      </w:pPr>
    </w:p>
    <w:p w:rsidR="00D06D13" w:rsidRPr="00B12EC2" w:rsidRDefault="00D06D13" w:rsidP="00D30439">
      <w:pPr>
        <w:pStyle w:val="Default"/>
        <w:ind w:left="851" w:hanging="851"/>
        <w:rPr>
          <w:color w:val="auto"/>
          <w:sz w:val="23"/>
          <w:szCs w:val="23"/>
        </w:rPr>
      </w:pPr>
      <w:r w:rsidRPr="00B12EC2">
        <w:rPr>
          <w:color w:val="auto"/>
          <w:sz w:val="23"/>
          <w:szCs w:val="23"/>
        </w:rPr>
        <w:t xml:space="preserve">11.9.2 Schools must, from its own resources, provide a suitable representative to attend child protection case conferences and other related events and / or provide a written report. </w:t>
      </w:r>
    </w:p>
    <w:p w:rsidR="0063565E" w:rsidRPr="00B12EC2" w:rsidRDefault="0063565E" w:rsidP="00D30439">
      <w:pPr>
        <w:pStyle w:val="Default"/>
        <w:ind w:left="851" w:hanging="851"/>
        <w:rPr>
          <w:b/>
          <w:bCs/>
          <w:color w:val="auto"/>
          <w:sz w:val="23"/>
          <w:szCs w:val="23"/>
        </w:rPr>
      </w:pPr>
    </w:p>
    <w:p w:rsidR="00274F4A" w:rsidRPr="00B12EC2" w:rsidRDefault="00274F4A" w:rsidP="00D30439">
      <w:pPr>
        <w:pStyle w:val="Default"/>
        <w:ind w:left="851" w:hanging="851"/>
        <w:rPr>
          <w:b/>
          <w:bCs/>
          <w:color w:val="auto"/>
          <w:sz w:val="23"/>
          <w:szCs w:val="23"/>
        </w:rPr>
      </w:pPr>
    </w:p>
    <w:p w:rsidR="00D06D13" w:rsidRPr="00B12EC2" w:rsidRDefault="00D06D13" w:rsidP="00D30439">
      <w:pPr>
        <w:pStyle w:val="Default"/>
        <w:ind w:left="851" w:hanging="851"/>
        <w:rPr>
          <w:color w:val="auto"/>
          <w:sz w:val="23"/>
          <w:szCs w:val="23"/>
        </w:rPr>
      </w:pPr>
      <w:bookmarkStart w:id="76" w:name="S11S10"/>
      <w:bookmarkEnd w:id="76"/>
      <w:r w:rsidRPr="00B12EC2">
        <w:rPr>
          <w:b/>
          <w:bCs/>
          <w:color w:val="auto"/>
          <w:sz w:val="23"/>
          <w:szCs w:val="23"/>
        </w:rPr>
        <w:t xml:space="preserve">11.10 REDUNDANCY/EARLY RETIREMENT COSTS </w:t>
      </w:r>
    </w:p>
    <w:p w:rsidR="0063565E" w:rsidRPr="00B12EC2" w:rsidRDefault="0063565E" w:rsidP="00D30439">
      <w:pPr>
        <w:pStyle w:val="Default"/>
        <w:ind w:left="851" w:hanging="851"/>
        <w:rPr>
          <w:color w:val="auto"/>
          <w:sz w:val="23"/>
          <w:szCs w:val="23"/>
        </w:rPr>
      </w:pPr>
    </w:p>
    <w:p w:rsidR="000A71F8" w:rsidRPr="00B12EC2" w:rsidRDefault="00D06D13" w:rsidP="00D30439">
      <w:pPr>
        <w:pStyle w:val="Default"/>
        <w:ind w:left="851" w:hanging="851"/>
        <w:rPr>
          <w:color w:val="auto"/>
          <w:sz w:val="23"/>
          <w:szCs w:val="23"/>
        </w:rPr>
      </w:pPr>
      <w:r w:rsidRPr="00B12EC2">
        <w:rPr>
          <w:color w:val="auto"/>
          <w:sz w:val="23"/>
          <w:szCs w:val="23"/>
        </w:rPr>
        <w:t xml:space="preserve">11.10.1 The 2002 Education Act sets out how premature retirement and redundancy costs should be funded. Guidance is provided in </w:t>
      </w:r>
      <w:r w:rsidRPr="00874B6F">
        <w:rPr>
          <w:b/>
          <w:color w:val="auto"/>
          <w:sz w:val="23"/>
          <w:szCs w:val="23"/>
        </w:rPr>
        <w:t>Appendix H</w:t>
      </w:r>
      <w:r w:rsidRPr="00B12EC2">
        <w:rPr>
          <w:color w:val="auto"/>
          <w:sz w:val="23"/>
          <w:szCs w:val="23"/>
        </w:rPr>
        <w:t xml:space="preserve">. </w:t>
      </w:r>
    </w:p>
    <w:p w:rsidR="005B62A8" w:rsidRPr="00B12EC2" w:rsidRDefault="005B62A8" w:rsidP="00D30439">
      <w:pPr>
        <w:pStyle w:val="Default"/>
        <w:ind w:left="851" w:hanging="851"/>
        <w:rPr>
          <w:color w:val="auto"/>
          <w:sz w:val="23"/>
          <w:szCs w:val="23"/>
        </w:rPr>
      </w:pPr>
    </w:p>
    <w:p w:rsidR="00274F4A" w:rsidRDefault="00274F4A" w:rsidP="00D30439">
      <w:pPr>
        <w:pStyle w:val="Default"/>
        <w:ind w:left="851" w:hanging="851"/>
        <w:rPr>
          <w:color w:val="auto"/>
          <w:sz w:val="23"/>
          <w:szCs w:val="23"/>
        </w:rPr>
      </w:pPr>
    </w:p>
    <w:p w:rsidR="00274F4A" w:rsidRDefault="00274F4A" w:rsidP="00D30439">
      <w:pPr>
        <w:pStyle w:val="Default"/>
        <w:ind w:left="851" w:hanging="851"/>
        <w:rPr>
          <w:color w:val="auto"/>
          <w:sz w:val="23"/>
          <w:szCs w:val="23"/>
        </w:rPr>
      </w:pPr>
    </w:p>
    <w:p w:rsidR="00274F4A" w:rsidRDefault="00274F4A" w:rsidP="00D30439">
      <w:pPr>
        <w:pStyle w:val="Default"/>
        <w:ind w:left="851" w:hanging="851"/>
        <w:rPr>
          <w:color w:val="auto"/>
          <w:sz w:val="23"/>
          <w:szCs w:val="23"/>
        </w:rPr>
      </w:pPr>
    </w:p>
    <w:p w:rsidR="001C0EFD" w:rsidRPr="00D30439" w:rsidRDefault="001C0EFD" w:rsidP="00D30439">
      <w:pPr>
        <w:pStyle w:val="Default"/>
        <w:ind w:left="851" w:hanging="851"/>
        <w:rPr>
          <w:color w:val="auto"/>
          <w:sz w:val="23"/>
          <w:szCs w:val="23"/>
        </w:rPr>
      </w:pPr>
    </w:p>
    <w:p w:rsidR="005B62A8" w:rsidRDefault="005B62A8" w:rsidP="00D30439">
      <w:pPr>
        <w:pStyle w:val="Default"/>
        <w:ind w:left="851" w:hanging="851"/>
        <w:rPr>
          <w:color w:val="auto"/>
          <w:sz w:val="23"/>
          <w:szCs w:val="23"/>
        </w:rPr>
      </w:pPr>
    </w:p>
    <w:p w:rsidR="003013BC" w:rsidRDefault="003013BC" w:rsidP="00D30439">
      <w:pPr>
        <w:pStyle w:val="Default"/>
        <w:ind w:left="851" w:hanging="851"/>
        <w:rPr>
          <w:color w:val="auto"/>
          <w:sz w:val="23"/>
          <w:szCs w:val="23"/>
        </w:rPr>
      </w:pPr>
    </w:p>
    <w:p w:rsidR="003013BC" w:rsidRPr="00D30439" w:rsidRDefault="003013BC" w:rsidP="00D30439">
      <w:pPr>
        <w:pStyle w:val="Default"/>
        <w:ind w:left="851" w:hanging="851"/>
        <w:rPr>
          <w:color w:val="auto"/>
          <w:sz w:val="23"/>
          <w:szCs w:val="23"/>
        </w:rPr>
      </w:pPr>
    </w:p>
    <w:p w:rsidR="005B62A8" w:rsidRDefault="005B62A8" w:rsidP="00D30439">
      <w:pPr>
        <w:pStyle w:val="Default"/>
        <w:ind w:left="851" w:hanging="851"/>
        <w:rPr>
          <w:color w:val="auto"/>
          <w:sz w:val="23"/>
          <w:szCs w:val="23"/>
        </w:rPr>
      </w:pPr>
    </w:p>
    <w:p w:rsidR="006E6C4C" w:rsidRDefault="006E6C4C" w:rsidP="00D30439">
      <w:pPr>
        <w:pStyle w:val="Default"/>
        <w:ind w:left="851" w:hanging="851"/>
        <w:rPr>
          <w:color w:val="auto"/>
          <w:sz w:val="23"/>
          <w:szCs w:val="23"/>
        </w:rPr>
      </w:pPr>
    </w:p>
    <w:p w:rsidR="006E6C4C" w:rsidRDefault="006E6C4C" w:rsidP="00D30439">
      <w:pPr>
        <w:pStyle w:val="Default"/>
        <w:ind w:left="851" w:hanging="851"/>
        <w:rPr>
          <w:color w:val="auto"/>
          <w:sz w:val="23"/>
          <w:szCs w:val="23"/>
        </w:rPr>
      </w:pPr>
    </w:p>
    <w:p w:rsidR="006E6C4C" w:rsidRDefault="006E6C4C" w:rsidP="00D30439">
      <w:pPr>
        <w:pStyle w:val="Default"/>
        <w:ind w:left="851" w:hanging="851"/>
        <w:rPr>
          <w:color w:val="auto"/>
          <w:sz w:val="23"/>
          <w:szCs w:val="23"/>
        </w:rPr>
      </w:pPr>
    </w:p>
    <w:p w:rsidR="00706649" w:rsidRDefault="00706649" w:rsidP="00D30439">
      <w:pPr>
        <w:pStyle w:val="Default"/>
        <w:ind w:left="851" w:hanging="851"/>
        <w:rPr>
          <w:color w:val="auto"/>
          <w:sz w:val="23"/>
          <w:szCs w:val="23"/>
        </w:rPr>
      </w:pPr>
    </w:p>
    <w:p w:rsidR="006E6C4C" w:rsidRDefault="006E6C4C" w:rsidP="00D30439">
      <w:pPr>
        <w:pStyle w:val="Default"/>
        <w:ind w:left="851" w:hanging="851"/>
        <w:rPr>
          <w:color w:val="auto"/>
          <w:sz w:val="23"/>
          <w:szCs w:val="23"/>
        </w:rPr>
      </w:pPr>
    </w:p>
    <w:p w:rsidR="006E6C4C" w:rsidRDefault="006E6C4C" w:rsidP="00D30439">
      <w:pPr>
        <w:pStyle w:val="Default"/>
        <w:ind w:left="851" w:hanging="851"/>
        <w:rPr>
          <w:color w:val="auto"/>
          <w:sz w:val="23"/>
          <w:szCs w:val="23"/>
        </w:rPr>
      </w:pPr>
    </w:p>
    <w:p w:rsidR="006E6C4C" w:rsidRDefault="006E6C4C" w:rsidP="00D30439">
      <w:pPr>
        <w:pStyle w:val="Default"/>
        <w:ind w:left="851" w:hanging="851"/>
        <w:rPr>
          <w:color w:val="auto"/>
          <w:sz w:val="23"/>
          <w:szCs w:val="23"/>
        </w:rPr>
      </w:pPr>
    </w:p>
    <w:p w:rsidR="006E6C4C" w:rsidRDefault="006E6C4C" w:rsidP="00D30439">
      <w:pPr>
        <w:pStyle w:val="Default"/>
        <w:ind w:left="851" w:hanging="851"/>
        <w:rPr>
          <w:color w:val="auto"/>
          <w:sz w:val="23"/>
          <w:szCs w:val="23"/>
        </w:rPr>
      </w:pPr>
    </w:p>
    <w:p w:rsidR="006E6C4C" w:rsidRDefault="0065472D" w:rsidP="00D30439">
      <w:pPr>
        <w:pStyle w:val="Default"/>
        <w:ind w:left="851" w:hanging="851"/>
        <w:rPr>
          <w:color w:val="auto"/>
          <w:sz w:val="23"/>
          <w:szCs w:val="23"/>
        </w:rPr>
      </w:pPr>
      <w:r w:rsidRPr="006E6C4C">
        <w:rPr>
          <w:rFonts w:asciiTheme="minorHAnsi" w:hAnsiTheme="minorHAnsi" w:cstheme="minorBidi"/>
          <w:noProof/>
          <w:color w:val="auto"/>
          <w:sz w:val="22"/>
          <w:szCs w:val="22"/>
          <w:lang w:eastAsia="en-GB"/>
        </w:rPr>
        <mc:AlternateContent>
          <mc:Choice Requires="wps">
            <w:drawing>
              <wp:anchor distT="0" distB="0" distL="114300" distR="114300" simplePos="0" relativeHeight="251834368" behindDoc="1" locked="0" layoutInCell="1" allowOverlap="1" wp14:anchorId="6F0FA3F2" wp14:editId="46115D4B">
                <wp:simplePos x="0" y="0"/>
                <wp:positionH relativeFrom="margin">
                  <wp:align>center</wp:align>
                </wp:positionH>
                <wp:positionV relativeFrom="paragraph">
                  <wp:posOffset>10962</wp:posOffset>
                </wp:positionV>
                <wp:extent cx="5676900" cy="1988820"/>
                <wp:effectExtent l="0" t="0" r="19050" b="11430"/>
                <wp:wrapNone/>
                <wp:docPr id="38" name="Rounded Rectangle 38"/>
                <wp:cNvGraphicFramePr/>
                <a:graphic xmlns:a="http://schemas.openxmlformats.org/drawingml/2006/main">
                  <a:graphicData uri="http://schemas.microsoft.com/office/word/2010/wordprocessingShape">
                    <wps:wsp>
                      <wps:cNvSpPr/>
                      <wps:spPr>
                        <a:xfrm>
                          <a:off x="0" y="0"/>
                          <a:ext cx="5676900" cy="198882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632CAD" w:rsidRPr="00B11B83" w:rsidRDefault="00632CAD" w:rsidP="006E6C4C">
                            <w:pPr>
                              <w:pStyle w:val="Default"/>
                              <w:pageBreakBefore/>
                              <w:jc w:val="center"/>
                              <w:rPr>
                                <w:b/>
                                <w:bCs/>
                                <w:color w:val="FFFFFF" w:themeColor="background1"/>
                                <w:sz w:val="32"/>
                                <w:szCs w:val="32"/>
                              </w:rPr>
                            </w:pPr>
                            <w:r w:rsidRPr="00B11B83">
                              <w:rPr>
                                <w:b/>
                                <w:bCs/>
                                <w:color w:val="FFFFFF" w:themeColor="background1"/>
                                <w:sz w:val="32"/>
                                <w:szCs w:val="32"/>
                              </w:rPr>
                              <w:t>CONTACT</w:t>
                            </w:r>
                          </w:p>
                          <w:p w:rsidR="00632CAD" w:rsidRPr="00B11B83" w:rsidRDefault="00632CAD" w:rsidP="006E6C4C">
                            <w:pPr>
                              <w:pStyle w:val="Default"/>
                              <w:pageBreakBefore/>
                              <w:jc w:val="center"/>
                              <w:rPr>
                                <w:color w:val="FFFFFF" w:themeColor="background1"/>
                                <w:sz w:val="32"/>
                                <w:szCs w:val="32"/>
                              </w:rPr>
                            </w:pPr>
                          </w:p>
                          <w:p w:rsidR="00632CAD" w:rsidRPr="00B11B83" w:rsidRDefault="00632CAD" w:rsidP="006E6C4C">
                            <w:pPr>
                              <w:pStyle w:val="Default"/>
                              <w:jc w:val="center"/>
                              <w:rPr>
                                <w:color w:val="FFFFFF" w:themeColor="background1"/>
                                <w:sz w:val="20"/>
                                <w:szCs w:val="20"/>
                                <w:u w:val="single"/>
                              </w:rPr>
                            </w:pPr>
                            <w:r w:rsidRPr="00B11B83">
                              <w:rPr>
                                <w:b/>
                                <w:bCs/>
                                <w:color w:val="FFFFFF" w:themeColor="background1"/>
                                <w:sz w:val="20"/>
                                <w:szCs w:val="20"/>
                                <w:u w:val="single"/>
                              </w:rPr>
                              <w:t>School Funding Team</w:t>
                            </w:r>
                          </w:p>
                          <w:p w:rsidR="00632CAD" w:rsidRPr="00B11B83" w:rsidRDefault="00632CAD" w:rsidP="006E6C4C">
                            <w:pPr>
                              <w:pStyle w:val="Default"/>
                              <w:ind w:left="720"/>
                              <w:rPr>
                                <w:color w:val="FFFFFF" w:themeColor="background1"/>
                                <w:sz w:val="23"/>
                                <w:szCs w:val="23"/>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3"/>
                                <w:szCs w:val="23"/>
                              </w:rPr>
                              <w:t xml:space="preserve">0115 8763733 </w:t>
                            </w:r>
                          </w:p>
                          <w:p w:rsidR="00632CAD" w:rsidRPr="00B11B83" w:rsidRDefault="00632CAD" w:rsidP="006E6C4C">
                            <w:pPr>
                              <w:pStyle w:val="Default"/>
                              <w:jc w:val="center"/>
                              <w:rPr>
                                <w:color w:val="FFFFFF" w:themeColor="background1"/>
                                <w:sz w:val="20"/>
                                <w:szCs w:val="20"/>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0"/>
                                <w:szCs w:val="20"/>
                              </w:rPr>
                              <w:t>school.funding@nottinghamcity.gov.uk</w:t>
                            </w:r>
                          </w:p>
                          <w:p w:rsidR="00632CAD" w:rsidRPr="00B11B83" w:rsidRDefault="00632CAD" w:rsidP="006E6C4C">
                            <w:pPr>
                              <w:pStyle w:val="Default"/>
                              <w:jc w:val="center"/>
                              <w:rPr>
                                <w:color w:val="FFFFFF" w:themeColor="background1"/>
                                <w:sz w:val="20"/>
                                <w:szCs w:val="20"/>
                              </w:rPr>
                            </w:pPr>
                          </w:p>
                          <w:p w:rsidR="00632CAD" w:rsidRPr="00B11B83" w:rsidRDefault="00632CAD" w:rsidP="006E6C4C">
                            <w:pPr>
                              <w:pStyle w:val="Default"/>
                              <w:jc w:val="center"/>
                              <w:rPr>
                                <w:color w:val="FFFFFF" w:themeColor="background1"/>
                                <w:sz w:val="20"/>
                                <w:szCs w:val="20"/>
                                <w:u w:val="single"/>
                              </w:rPr>
                            </w:pPr>
                            <w:r w:rsidRPr="00B11B83">
                              <w:rPr>
                                <w:b/>
                                <w:bCs/>
                                <w:color w:val="FFFFFF" w:themeColor="background1"/>
                                <w:sz w:val="20"/>
                                <w:szCs w:val="20"/>
                                <w:u w:val="single"/>
                              </w:rPr>
                              <w:t>Schools Finance Support Team</w:t>
                            </w:r>
                          </w:p>
                          <w:p w:rsidR="00632CAD" w:rsidRPr="00B11B83" w:rsidRDefault="00632CAD" w:rsidP="006E6C4C">
                            <w:pPr>
                              <w:pStyle w:val="Default"/>
                              <w:jc w:val="center"/>
                              <w:rPr>
                                <w:rFonts w:ascii="Wingdings" w:hAnsi="Wingdings" w:cs="Wingdings"/>
                                <w:color w:val="FFFFFF" w:themeColor="background1"/>
                                <w:sz w:val="20"/>
                                <w:szCs w:val="20"/>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3"/>
                                <w:szCs w:val="23"/>
                              </w:rPr>
                              <w:t>0115 8765053</w:t>
                            </w:r>
                            <w:r w:rsidRPr="00B11B83">
                              <w:rPr>
                                <w:rFonts w:ascii="Wingdings" w:hAnsi="Wingdings" w:cs="Wingdings"/>
                                <w:color w:val="FFFFFF" w:themeColor="background1"/>
                                <w:sz w:val="20"/>
                                <w:szCs w:val="20"/>
                              </w:rPr>
                              <w:t></w:t>
                            </w:r>
                          </w:p>
                          <w:p w:rsidR="00632CAD" w:rsidRPr="00B11B83" w:rsidRDefault="00632CAD" w:rsidP="006E6C4C">
                            <w:pPr>
                              <w:pStyle w:val="Default"/>
                              <w:jc w:val="center"/>
                              <w:rPr>
                                <w:rFonts w:ascii="Wingdings" w:hAnsi="Wingdings" w:cs="Wingdings"/>
                                <w:color w:val="FFFFFF" w:themeColor="background1"/>
                                <w:sz w:val="20"/>
                                <w:szCs w:val="20"/>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0"/>
                                <w:szCs w:val="20"/>
                              </w:rPr>
                              <w:t>schools.finance@nottinghamcity.gov.uk</w:t>
                            </w:r>
                          </w:p>
                          <w:p w:rsidR="00632CAD" w:rsidRPr="00B11B83" w:rsidRDefault="00632CAD" w:rsidP="006E6C4C">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F0FA3F2" id="Rounded Rectangle 38" o:spid="_x0000_s1036" style="position:absolute;left:0;text-align:left;margin-left:0;margin-top:.85pt;width:447pt;height:156.6pt;z-index:-2514821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" fillcolor="#5b9bd5" strokecolor="#41719c" strokeweight="1pt">
                <v:stroke joinstyle="miter"/>
                <v:textbox>
                  <w:txbxContent>
                    <w:p w:rsidR="00632CAD" w:rsidRPr="00B11B83" w:rsidRDefault="00632CAD" w:rsidP="006E6C4C">
                      <w:pPr>
                        <w:pStyle w:val="Default"/>
                        <w:pageBreakBefore/>
                        <w:jc w:val="center"/>
                        <w:rPr>
                          <w:b/>
                          <w:bCs/>
                          <w:color w:val="FFFFFF" w:themeColor="background1"/>
                          <w:sz w:val="32"/>
                          <w:szCs w:val="32"/>
                        </w:rPr>
                      </w:pPr>
                      <w:r w:rsidRPr="00B11B83">
                        <w:rPr>
                          <w:b/>
                          <w:bCs/>
                          <w:color w:val="FFFFFF" w:themeColor="background1"/>
                          <w:sz w:val="32"/>
                          <w:szCs w:val="32"/>
                        </w:rPr>
                        <w:t>CONTACT</w:t>
                      </w:r>
                    </w:p>
                    <w:p w:rsidR="00632CAD" w:rsidRPr="00B11B83" w:rsidRDefault="00632CAD" w:rsidP="006E6C4C">
                      <w:pPr>
                        <w:pStyle w:val="Default"/>
                        <w:pageBreakBefore/>
                        <w:jc w:val="center"/>
                        <w:rPr>
                          <w:color w:val="FFFFFF" w:themeColor="background1"/>
                          <w:sz w:val="32"/>
                          <w:szCs w:val="32"/>
                        </w:rPr>
                      </w:pPr>
                    </w:p>
                    <w:p w:rsidR="00632CAD" w:rsidRPr="00B11B83" w:rsidRDefault="00632CAD" w:rsidP="006E6C4C">
                      <w:pPr>
                        <w:pStyle w:val="Default"/>
                        <w:jc w:val="center"/>
                        <w:rPr>
                          <w:color w:val="FFFFFF" w:themeColor="background1"/>
                          <w:sz w:val="20"/>
                          <w:szCs w:val="20"/>
                          <w:u w:val="single"/>
                        </w:rPr>
                      </w:pPr>
                      <w:r w:rsidRPr="00B11B83">
                        <w:rPr>
                          <w:b/>
                          <w:bCs/>
                          <w:color w:val="FFFFFF" w:themeColor="background1"/>
                          <w:sz w:val="20"/>
                          <w:szCs w:val="20"/>
                          <w:u w:val="single"/>
                        </w:rPr>
                        <w:t>School Funding Team</w:t>
                      </w:r>
                    </w:p>
                    <w:p w:rsidR="00632CAD" w:rsidRPr="00B11B83" w:rsidRDefault="00632CAD" w:rsidP="006E6C4C">
                      <w:pPr>
                        <w:pStyle w:val="Default"/>
                        <w:ind w:left="720"/>
                        <w:rPr>
                          <w:color w:val="FFFFFF" w:themeColor="background1"/>
                          <w:sz w:val="23"/>
                          <w:szCs w:val="23"/>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3"/>
                          <w:szCs w:val="23"/>
                        </w:rPr>
                        <w:t xml:space="preserve">0115 8763733 </w:t>
                      </w:r>
                    </w:p>
                    <w:p w:rsidR="00632CAD" w:rsidRPr="00B11B83" w:rsidRDefault="00632CAD" w:rsidP="006E6C4C">
                      <w:pPr>
                        <w:pStyle w:val="Default"/>
                        <w:jc w:val="center"/>
                        <w:rPr>
                          <w:color w:val="FFFFFF" w:themeColor="background1"/>
                          <w:sz w:val="20"/>
                          <w:szCs w:val="20"/>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0"/>
                          <w:szCs w:val="20"/>
                        </w:rPr>
                        <w:t>school.funding@nottinghamcity.gov.uk</w:t>
                      </w:r>
                    </w:p>
                    <w:p w:rsidR="00632CAD" w:rsidRPr="00B11B83" w:rsidRDefault="00632CAD" w:rsidP="006E6C4C">
                      <w:pPr>
                        <w:pStyle w:val="Default"/>
                        <w:jc w:val="center"/>
                        <w:rPr>
                          <w:color w:val="FFFFFF" w:themeColor="background1"/>
                          <w:sz w:val="20"/>
                          <w:szCs w:val="20"/>
                        </w:rPr>
                      </w:pPr>
                    </w:p>
                    <w:p w:rsidR="00632CAD" w:rsidRPr="00B11B83" w:rsidRDefault="00632CAD" w:rsidP="006E6C4C">
                      <w:pPr>
                        <w:pStyle w:val="Default"/>
                        <w:jc w:val="center"/>
                        <w:rPr>
                          <w:color w:val="FFFFFF" w:themeColor="background1"/>
                          <w:sz w:val="20"/>
                          <w:szCs w:val="20"/>
                          <w:u w:val="single"/>
                        </w:rPr>
                      </w:pPr>
                      <w:r w:rsidRPr="00B11B83">
                        <w:rPr>
                          <w:b/>
                          <w:bCs/>
                          <w:color w:val="FFFFFF" w:themeColor="background1"/>
                          <w:sz w:val="20"/>
                          <w:szCs w:val="20"/>
                          <w:u w:val="single"/>
                        </w:rPr>
                        <w:t>Schools Finance Support Team</w:t>
                      </w:r>
                    </w:p>
                    <w:p w:rsidR="00632CAD" w:rsidRPr="00B11B83" w:rsidRDefault="00632CAD" w:rsidP="006E6C4C">
                      <w:pPr>
                        <w:pStyle w:val="Default"/>
                        <w:jc w:val="center"/>
                        <w:rPr>
                          <w:rFonts w:ascii="Wingdings" w:hAnsi="Wingdings" w:cs="Wingdings"/>
                          <w:color w:val="FFFFFF" w:themeColor="background1"/>
                          <w:sz w:val="20"/>
                          <w:szCs w:val="20"/>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3"/>
                          <w:szCs w:val="23"/>
                        </w:rPr>
                        <w:t>0115 8765053</w:t>
                      </w:r>
                      <w:r w:rsidRPr="00B11B83">
                        <w:rPr>
                          <w:rFonts w:ascii="Wingdings" w:hAnsi="Wingdings" w:cs="Wingdings"/>
                          <w:color w:val="FFFFFF" w:themeColor="background1"/>
                          <w:sz w:val="20"/>
                          <w:szCs w:val="20"/>
                        </w:rPr>
                        <w:t></w:t>
                      </w:r>
                    </w:p>
                    <w:p w:rsidR="00632CAD" w:rsidRPr="00B11B83" w:rsidRDefault="00632CAD" w:rsidP="006E6C4C">
                      <w:pPr>
                        <w:pStyle w:val="Default"/>
                        <w:jc w:val="center"/>
                        <w:rPr>
                          <w:rFonts w:ascii="Wingdings" w:hAnsi="Wingdings" w:cs="Wingdings"/>
                          <w:color w:val="FFFFFF" w:themeColor="background1"/>
                          <w:sz w:val="20"/>
                          <w:szCs w:val="20"/>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0"/>
                          <w:szCs w:val="20"/>
                        </w:rPr>
                        <w:t>schools.finance@nottinghamcity.gov.uk</w:t>
                      </w:r>
                    </w:p>
                    <w:p w:rsidR="00632CAD" w:rsidRPr="00B11B83" w:rsidRDefault="00632CAD" w:rsidP="006E6C4C">
                      <w:pPr>
                        <w:jc w:val="center"/>
                        <w:rPr>
                          <w:color w:val="FFFFFF" w:themeColor="background1"/>
                        </w:rPr>
                      </w:pPr>
                    </w:p>
                  </w:txbxContent>
                </v:textbox>
                <w10:wrap anchorx="margin"/>
              </v:roundrect>
            </w:pict>
          </mc:Fallback>
        </mc:AlternateContent>
      </w:r>
    </w:p>
    <w:p w:rsidR="006E6C4C" w:rsidRDefault="006E6C4C" w:rsidP="00D30439">
      <w:pPr>
        <w:pStyle w:val="Default"/>
        <w:ind w:left="851" w:hanging="851"/>
        <w:rPr>
          <w:color w:val="auto"/>
          <w:sz w:val="23"/>
          <w:szCs w:val="23"/>
        </w:rPr>
      </w:pPr>
    </w:p>
    <w:p w:rsidR="006E6C4C" w:rsidRDefault="006E6C4C" w:rsidP="00D30439">
      <w:pPr>
        <w:pStyle w:val="Default"/>
        <w:ind w:left="851" w:hanging="851"/>
        <w:rPr>
          <w:color w:val="auto"/>
          <w:sz w:val="23"/>
          <w:szCs w:val="23"/>
        </w:rPr>
      </w:pPr>
    </w:p>
    <w:p w:rsidR="006E6C4C" w:rsidRDefault="006E6C4C" w:rsidP="00D30439">
      <w:pPr>
        <w:pStyle w:val="Default"/>
        <w:ind w:left="851" w:hanging="851"/>
        <w:rPr>
          <w:color w:val="auto"/>
          <w:sz w:val="23"/>
          <w:szCs w:val="23"/>
        </w:rPr>
      </w:pPr>
    </w:p>
    <w:p w:rsidR="006E6C4C" w:rsidRDefault="006E6C4C" w:rsidP="00D30439">
      <w:pPr>
        <w:pStyle w:val="Default"/>
        <w:ind w:left="851" w:hanging="851"/>
        <w:rPr>
          <w:color w:val="auto"/>
          <w:sz w:val="23"/>
          <w:szCs w:val="23"/>
        </w:rPr>
      </w:pPr>
    </w:p>
    <w:p w:rsidR="006E6C4C" w:rsidRDefault="006E6C4C" w:rsidP="00D30439">
      <w:pPr>
        <w:pStyle w:val="Default"/>
        <w:ind w:left="851" w:hanging="851"/>
        <w:rPr>
          <w:color w:val="auto"/>
          <w:sz w:val="23"/>
          <w:szCs w:val="23"/>
        </w:rPr>
      </w:pPr>
    </w:p>
    <w:p w:rsidR="006E6C4C" w:rsidRDefault="006E6C4C" w:rsidP="00D30439">
      <w:pPr>
        <w:pStyle w:val="Default"/>
        <w:ind w:left="851" w:hanging="851"/>
        <w:rPr>
          <w:color w:val="auto"/>
          <w:sz w:val="23"/>
          <w:szCs w:val="23"/>
        </w:rPr>
      </w:pPr>
    </w:p>
    <w:p w:rsidR="006E6C4C" w:rsidRDefault="006E6C4C" w:rsidP="00D30439">
      <w:pPr>
        <w:pStyle w:val="Default"/>
        <w:ind w:left="851" w:hanging="851"/>
        <w:rPr>
          <w:color w:val="auto"/>
          <w:sz w:val="23"/>
          <w:szCs w:val="23"/>
        </w:rPr>
      </w:pPr>
    </w:p>
    <w:p w:rsidR="006E6C4C" w:rsidRDefault="006E6C4C" w:rsidP="00D30439">
      <w:pPr>
        <w:pStyle w:val="Default"/>
        <w:ind w:left="851" w:hanging="851"/>
        <w:rPr>
          <w:color w:val="auto"/>
          <w:sz w:val="23"/>
          <w:szCs w:val="23"/>
        </w:rPr>
      </w:pPr>
    </w:p>
    <w:p w:rsidR="006E6C4C" w:rsidRDefault="006E6C4C" w:rsidP="00D30439">
      <w:pPr>
        <w:pStyle w:val="Default"/>
        <w:ind w:left="851" w:hanging="851"/>
        <w:rPr>
          <w:color w:val="auto"/>
          <w:sz w:val="23"/>
          <w:szCs w:val="23"/>
        </w:rPr>
      </w:pPr>
    </w:p>
    <w:p w:rsidR="006E6C4C" w:rsidRDefault="006E6C4C" w:rsidP="00D30439">
      <w:pPr>
        <w:pStyle w:val="Default"/>
        <w:ind w:left="851" w:hanging="851"/>
        <w:rPr>
          <w:color w:val="auto"/>
          <w:sz w:val="23"/>
          <w:szCs w:val="23"/>
        </w:rPr>
      </w:pPr>
    </w:p>
    <w:p w:rsidR="006E6C4C" w:rsidRDefault="006E6C4C" w:rsidP="00D30439">
      <w:pPr>
        <w:pStyle w:val="Default"/>
        <w:ind w:left="851" w:hanging="851"/>
        <w:rPr>
          <w:color w:val="auto"/>
          <w:sz w:val="23"/>
          <w:szCs w:val="23"/>
        </w:rPr>
      </w:pPr>
    </w:p>
    <w:p w:rsidR="00274F4A" w:rsidRPr="00D30439" w:rsidRDefault="00274F4A" w:rsidP="00274F4A">
      <w:pPr>
        <w:pStyle w:val="Default"/>
        <w:pBdr>
          <w:bottom w:val="thickThinMediumGap" w:sz="24" w:space="1" w:color="auto"/>
        </w:pBdr>
        <w:jc w:val="center"/>
        <w:rPr>
          <w:color w:val="auto"/>
          <w:sz w:val="32"/>
          <w:szCs w:val="32"/>
        </w:rPr>
      </w:pPr>
      <w:r w:rsidRPr="00D30439">
        <w:rPr>
          <w:color w:val="auto"/>
          <w:sz w:val="32"/>
          <w:szCs w:val="32"/>
        </w:rPr>
        <w:lastRenderedPageBreak/>
        <w:t xml:space="preserve">Nottingham City Council - Scheme for financing schools </w:t>
      </w:r>
    </w:p>
    <w:p w:rsidR="00274F4A" w:rsidRPr="00D30439" w:rsidRDefault="00274F4A" w:rsidP="00274F4A">
      <w:pPr>
        <w:pStyle w:val="Default"/>
        <w:rPr>
          <w:color w:val="auto"/>
          <w:sz w:val="23"/>
          <w:szCs w:val="23"/>
        </w:rPr>
      </w:pPr>
    </w:p>
    <w:p w:rsidR="004E4543" w:rsidRPr="00D30439" w:rsidRDefault="004E4543" w:rsidP="00D30439">
      <w:pPr>
        <w:pStyle w:val="Default"/>
        <w:ind w:left="851" w:hanging="851"/>
        <w:rPr>
          <w:b/>
          <w:bCs/>
          <w:color w:val="auto"/>
          <w:sz w:val="23"/>
          <w:szCs w:val="23"/>
        </w:rPr>
      </w:pPr>
    </w:p>
    <w:p w:rsidR="00D06D13" w:rsidRPr="00B12EC2" w:rsidRDefault="00D06D13" w:rsidP="00D30439">
      <w:pPr>
        <w:pStyle w:val="Default"/>
        <w:ind w:left="851" w:hanging="851"/>
        <w:rPr>
          <w:b/>
          <w:bCs/>
          <w:color w:val="auto"/>
          <w:sz w:val="23"/>
          <w:szCs w:val="23"/>
        </w:rPr>
      </w:pPr>
      <w:bookmarkStart w:id="77" w:name="Section12"/>
      <w:bookmarkEnd w:id="77"/>
      <w:r w:rsidRPr="00B12EC2">
        <w:rPr>
          <w:b/>
          <w:bCs/>
          <w:color w:val="auto"/>
          <w:sz w:val="23"/>
          <w:szCs w:val="23"/>
        </w:rPr>
        <w:t xml:space="preserve">SECTION 12: Responsibility for repairs and maintenance </w:t>
      </w:r>
    </w:p>
    <w:p w:rsidR="00D42F05" w:rsidRPr="00B12EC2" w:rsidRDefault="00D42F05" w:rsidP="00D30439">
      <w:pPr>
        <w:pStyle w:val="Default"/>
        <w:ind w:left="851" w:hanging="851"/>
        <w:rPr>
          <w:b/>
          <w:bCs/>
          <w:color w:val="auto"/>
          <w:sz w:val="23"/>
          <w:szCs w:val="23"/>
        </w:rPr>
      </w:pPr>
    </w:p>
    <w:p w:rsidR="00D06D13" w:rsidRPr="00B12EC2" w:rsidRDefault="00D06D13" w:rsidP="00D30439">
      <w:pPr>
        <w:pStyle w:val="Default"/>
        <w:ind w:left="851" w:hanging="851"/>
        <w:rPr>
          <w:color w:val="auto"/>
          <w:sz w:val="23"/>
          <w:szCs w:val="23"/>
        </w:rPr>
      </w:pPr>
      <w:bookmarkStart w:id="78" w:name="S12S1"/>
      <w:bookmarkEnd w:id="78"/>
      <w:r w:rsidRPr="00B12EC2">
        <w:rPr>
          <w:b/>
          <w:bCs/>
          <w:color w:val="auto"/>
          <w:sz w:val="23"/>
          <w:szCs w:val="23"/>
        </w:rPr>
        <w:t xml:space="preserve">12.1 SCHOOL RESPONSIBILITIES </w:t>
      </w:r>
    </w:p>
    <w:p w:rsidR="00A27E08" w:rsidRPr="00B12EC2" w:rsidRDefault="00A27E08" w:rsidP="00D30439">
      <w:pPr>
        <w:pStyle w:val="Default"/>
        <w:ind w:left="851" w:hanging="851"/>
        <w:rPr>
          <w:color w:val="auto"/>
          <w:sz w:val="23"/>
          <w:szCs w:val="23"/>
        </w:rPr>
      </w:pPr>
    </w:p>
    <w:p w:rsidR="00A27E08" w:rsidRPr="00B12EC2" w:rsidRDefault="00D06D13" w:rsidP="00D30439">
      <w:pPr>
        <w:pStyle w:val="Default"/>
        <w:ind w:left="851" w:hanging="851"/>
        <w:rPr>
          <w:i/>
          <w:iCs/>
          <w:color w:val="auto"/>
          <w:sz w:val="23"/>
          <w:szCs w:val="23"/>
        </w:rPr>
      </w:pPr>
      <w:r w:rsidRPr="00B12EC2">
        <w:rPr>
          <w:color w:val="auto"/>
          <w:sz w:val="23"/>
          <w:szCs w:val="23"/>
        </w:rPr>
        <w:t xml:space="preserve">12.1.1 </w:t>
      </w:r>
      <w:r w:rsidR="00274F4A" w:rsidRPr="00B12EC2">
        <w:rPr>
          <w:color w:val="auto"/>
          <w:sz w:val="23"/>
          <w:szCs w:val="23"/>
        </w:rPr>
        <w:tab/>
      </w:r>
      <w:r w:rsidRPr="00B12EC2">
        <w:rPr>
          <w:color w:val="auto"/>
          <w:sz w:val="23"/>
          <w:szCs w:val="23"/>
        </w:rPr>
        <w:t xml:space="preserve">Schools will receive delegated funding from the LA for all repairs and maintenance, and governing bodies will be expected to finance this from their school budget. </w:t>
      </w:r>
      <w:r w:rsidRPr="00B12EC2">
        <w:rPr>
          <w:i/>
          <w:iCs/>
          <w:color w:val="auto"/>
          <w:sz w:val="23"/>
          <w:szCs w:val="23"/>
        </w:rPr>
        <w:t xml:space="preserve">(Please see reference </w:t>
      </w:r>
    </w:p>
    <w:p w:rsidR="00A27E08" w:rsidRPr="00B12EC2" w:rsidRDefault="00A27E08" w:rsidP="00D30439">
      <w:pPr>
        <w:pStyle w:val="Default"/>
        <w:ind w:left="851" w:hanging="851"/>
        <w:rPr>
          <w:color w:val="auto"/>
          <w:sz w:val="23"/>
          <w:szCs w:val="23"/>
        </w:rPr>
      </w:pPr>
    </w:p>
    <w:p w:rsidR="00D06D13" w:rsidRPr="00B12EC2" w:rsidRDefault="00D06D13" w:rsidP="00D30439">
      <w:pPr>
        <w:pStyle w:val="Default"/>
        <w:ind w:left="851" w:hanging="851"/>
        <w:rPr>
          <w:color w:val="auto"/>
          <w:sz w:val="23"/>
          <w:szCs w:val="23"/>
        </w:rPr>
      </w:pPr>
      <w:r w:rsidRPr="00B12EC2">
        <w:rPr>
          <w:color w:val="auto"/>
          <w:sz w:val="23"/>
          <w:szCs w:val="23"/>
        </w:rPr>
        <w:t xml:space="preserve">12.1.2 </w:t>
      </w:r>
      <w:r w:rsidR="00274F4A" w:rsidRPr="00B12EC2">
        <w:rPr>
          <w:color w:val="auto"/>
          <w:sz w:val="23"/>
          <w:szCs w:val="23"/>
        </w:rPr>
        <w:tab/>
      </w:r>
      <w:r w:rsidRPr="00B12EC2">
        <w:rPr>
          <w:color w:val="auto"/>
          <w:sz w:val="23"/>
          <w:szCs w:val="23"/>
        </w:rPr>
        <w:t xml:space="preserve">For voluntary aided schools, the liability for repairs and maintenance (albeit met by delegation of funds through the budget share) is the same as for other maintained schools. </w:t>
      </w:r>
    </w:p>
    <w:p w:rsidR="00A27E08" w:rsidRPr="00B12EC2" w:rsidRDefault="00A27E08" w:rsidP="00D30439">
      <w:pPr>
        <w:pStyle w:val="Default"/>
        <w:ind w:left="851" w:hanging="851"/>
        <w:rPr>
          <w:color w:val="auto"/>
          <w:sz w:val="23"/>
          <w:szCs w:val="23"/>
        </w:rPr>
      </w:pPr>
    </w:p>
    <w:p w:rsidR="00A27E08" w:rsidRPr="00B12EC2" w:rsidRDefault="00D06D13" w:rsidP="00274F4A">
      <w:pPr>
        <w:pStyle w:val="Default"/>
        <w:ind w:left="851" w:hanging="851"/>
        <w:rPr>
          <w:color w:val="auto"/>
          <w:sz w:val="23"/>
          <w:szCs w:val="23"/>
        </w:rPr>
      </w:pPr>
      <w:r w:rsidRPr="00B12EC2">
        <w:rPr>
          <w:color w:val="auto"/>
          <w:sz w:val="23"/>
          <w:szCs w:val="23"/>
        </w:rPr>
        <w:t xml:space="preserve">12.1.3 </w:t>
      </w:r>
      <w:r w:rsidR="00274F4A" w:rsidRPr="00B12EC2">
        <w:rPr>
          <w:color w:val="auto"/>
          <w:sz w:val="23"/>
          <w:szCs w:val="23"/>
        </w:rPr>
        <w:tab/>
      </w:r>
      <w:r w:rsidRPr="00B12EC2">
        <w:rPr>
          <w:color w:val="auto"/>
          <w:sz w:val="23"/>
          <w:szCs w:val="23"/>
        </w:rPr>
        <w:t>Schools are responsible for all inspections required by the Statutory Testing &amp; Inspection of Fixed Installations in “Nottingham City Council Properties – Policy statement and testing procedures October 2013” which includes planned preventative maintenance (PPM). This document provides a guide to PPM tasks and their frequency. Where schools do not buy PPM services from the LA, to assess compliance, schools will periodically be required to provide evidence the work has been carried out in accordance with current regulations and where equipment is in warranty, manufacturers recommendations. A copy of the Nottingham City Council Properties – Policy statement and testing procedures</w:t>
      </w:r>
      <w:r w:rsidR="00274F4A" w:rsidRPr="00B12EC2">
        <w:rPr>
          <w:color w:val="auto"/>
          <w:sz w:val="23"/>
          <w:szCs w:val="23"/>
        </w:rPr>
        <w:t xml:space="preserve"> October 2013 can be found at: </w:t>
      </w:r>
      <w:r w:rsidRPr="001C0EFD">
        <w:rPr>
          <w:color w:val="auto"/>
          <w:sz w:val="23"/>
          <w:szCs w:val="23"/>
        </w:rPr>
        <w:t>http://gossweb.nottinghamcity.gov.uk/nccextranet/CHttpHandler.ashx?id=30746&amp;p=0</w:t>
      </w:r>
      <w:r w:rsidRPr="00B12EC2">
        <w:rPr>
          <w:color w:val="auto"/>
          <w:sz w:val="23"/>
          <w:szCs w:val="23"/>
        </w:rPr>
        <w:t xml:space="preserve"> </w:t>
      </w:r>
    </w:p>
    <w:p w:rsidR="00A27E08" w:rsidRPr="00B12EC2" w:rsidRDefault="00A27E08" w:rsidP="00D30439">
      <w:pPr>
        <w:pStyle w:val="Default"/>
        <w:ind w:left="851" w:hanging="851"/>
        <w:rPr>
          <w:color w:val="auto"/>
          <w:sz w:val="23"/>
          <w:szCs w:val="23"/>
        </w:rPr>
      </w:pPr>
    </w:p>
    <w:p w:rsidR="005B62A8" w:rsidRPr="00B12EC2" w:rsidRDefault="005B62A8" w:rsidP="00D30439">
      <w:pPr>
        <w:pStyle w:val="Default"/>
        <w:ind w:left="851" w:hanging="851"/>
        <w:rPr>
          <w:color w:val="auto"/>
          <w:sz w:val="23"/>
          <w:szCs w:val="23"/>
        </w:rPr>
      </w:pPr>
    </w:p>
    <w:p w:rsidR="00274F4A" w:rsidRPr="00B12EC2" w:rsidRDefault="00274F4A" w:rsidP="00D30439">
      <w:pPr>
        <w:pStyle w:val="Default"/>
        <w:ind w:left="851" w:hanging="851"/>
        <w:rPr>
          <w:color w:val="auto"/>
          <w:sz w:val="23"/>
          <w:szCs w:val="23"/>
        </w:rPr>
      </w:pPr>
    </w:p>
    <w:p w:rsidR="00274F4A" w:rsidRDefault="00274F4A" w:rsidP="00D30439">
      <w:pPr>
        <w:pStyle w:val="Default"/>
        <w:ind w:left="851" w:hanging="851"/>
        <w:rPr>
          <w:color w:val="auto"/>
          <w:sz w:val="23"/>
          <w:szCs w:val="23"/>
        </w:rPr>
      </w:pPr>
    </w:p>
    <w:p w:rsidR="00274F4A" w:rsidRDefault="00274F4A" w:rsidP="00D30439">
      <w:pPr>
        <w:pStyle w:val="Default"/>
        <w:ind w:left="851" w:hanging="851"/>
        <w:rPr>
          <w:color w:val="auto"/>
          <w:sz w:val="23"/>
          <w:szCs w:val="23"/>
        </w:rPr>
      </w:pPr>
    </w:p>
    <w:p w:rsidR="00274F4A" w:rsidRDefault="00274F4A" w:rsidP="00D30439">
      <w:pPr>
        <w:pStyle w:val="Default"/>
        <w:ind w:left="851" w:hanging="851"/>
        <w:rPr>
          <w:color w:val="auto"/>
          <w:sz w:val="23"/>
          <w:szCs w:val="23"/>
        </w:rPr>
      </w:pPr>
    </w:p>
    <w:p w:rsidR="00274F4A" w:rsidRDefault="00274F4A" w:rsidP="00D30439">
      <w:pPr>
        <w:pStyle w:val="Default"/>
        <w:ind w:left="851" w:hanging="851"/>
        <w:rPr>
          <w:color w:val="auto"/>
          <w:sz w:val="23"/>
          <w:szCs w:val="23"/>
        </w:rPr>
      </w:pPr>
    </w:p>
    <w:p w:rsidR="00274F4A" w:rsidRDefault="00274F4A" w:rsidP="00D30439">
      <w:pPr>
        <w:pStyle w:val="Default"/>
        <w:ind w:left="851" w:hanging="851"/>
        <w:rPr>
          <w:color w:val="auto"/>
          <w:sz w:val="23"/>
          <w:szCs w:val="23"/>
        </w:rPr>
      </w:pPr>
    </w:p>
    <w:p w:rsidR="00274F4A" w:rsidRDefault="00274F4A" w:rsidP="00D30439">
      <w:pPr>
        <w:pStyle w:val="Default"/>
        <w:ind w:left="851" w:hanging="851"/>
        <w:rPr>
          <w:color w:val="auto"/>
          <w:sz w:val="23"/>
          <w:szCs w:val="23"/>
        </w:rPr>
      </w:pPr>
    </w:p>
    <w:p w:rsidR="00274F4A" w:rsidRPr="00D30439" w:rsidRDefault="00274F4A" w:rsidP="00D30439">
      <w:pPr>
        <w:pStyle w:val="Default"/>
        <w:ind w:left="851" w:hanging="851"/>
        <w:rPr>
          <w:color w:val="auto"/>
          <w:sz w:val="23"/>
          <w:szCs w:val="23"/>
        </w:rPr>
      </w:pPr>
    </w:p>
    <w:p w:rsidR="005B62A8" w:rsidRPr="00D30439" w:rsidRDefault="005B62A8" w:rsidP="00D30439">
      <w:pPr>
        <w:pStyle w:val="Default"/>
        <w:ind w:left="851" w:hanging="851"/>
        <w:rPr>
          <w:color w:val="auto"/>
          <w:sz w:val="23"/>
          <w:szCs w:val="23"/>
        </w:rPr>
      </w:pPr>
    </w:p>
    <w:p w:rsidR="005B62A8" w:rsidRPr="00D30439" w:rsidRDefault="005B62A8" w:rsidP="00D30439">
      <w:pPr>
        <w:pStyle w:val="Default"/>
        <w:ind w:left="851" w:hanging="851"/>
        <w:rPr>
          <w:color w:val="auto"/>
          <w:sz w:val="23"/>
          <w:szCs w:val="23"/>
        </w:rPr>
      </w:pPr>
    </w:p>
    <w:p w:rsidR="005B62A8" w:rsidRPr="00D30439" w:rsidRDefault="005B62A8" w:rsidP="00D30439">
      <w:pPr>
        <w:pStyle w:val="Default"/>
        <w:ind w:left="851" w:hanging="851"/>
        <w:rPr>
          <w:color w:val="auto"/>
          <w:sz w:val="23"/>
          <w:szCs w:val="23"/>
        </w:rPr>
      </w:pPr>
    </w:p>
    <w:p w:rsidR="005B62A8" w:rsidRPr="00D30439" w:rsidRDefault="005B62A8" w:rsidP="00D30439">
      <w:pPr>
        <w:pStyle w:val="Default"/>
        <w:ind w:left="851" w:hanging="851"/>
        <w:rPr>
          <w:color w:val="auto"/>
          <w:sz w:val="23"/>
          <w:szCs w:val="23"/>
        </w:rPr>
      </w:pPr>
    </w:p>
    <w:p w:rsidR="005B62A8" w:rsidRPr="00D30439" w:rsidRDefault="005B62A8" w:rsidP="00D30439">
      <w:pPr>
        <w:pStyle w:val="Default"/>
        <w:ind w:left="851" w:hanging="851"/>
        <w:rPr>
          <w:color w:val="auto"/>
          <w:sz w:val="23"/>
          <w:szCs w:val="23"/>
        </w:rPr>
      </w:pPr>
    </w:p>
    <w:p w:rsidR="005B62A8" w:rsidRPr="00D30439" w:rsidRDefault="005B62A8" w:rsidP="00D30439">
      <w:pPr>
        <w:pStyle w:val="Default"/>
        <w:ind w:left="851" w:hanging="851"/>
        <w:rPr>
          <w:color w:val="auto"/>
          <w:sz w:val="23"/>
          <w:szCs w:val="23"/>
        </w:rPr>
      </w:pPr>
    </w:p>
    <w:p w:rsidR="005B62A8" w:rsidRDefault="005B62A8" w:rsidP="00D30439">
      <w:pPr>
        <w:pStyle w:val="Default"/>
        <w:ind w:left="851" w:hanging="851"/>
        <w:rPr>
          <w:color w:val="auto"/>
          <w:sz w:val="23"/>
          <w:szCs w:val="23"/>
        </w:rPr>
      </w:pPr>
    </w:p>
    <w:p w:rsidR="00274F4A" w:rsidRDefault="0065472D" w:rsidP="00D30439">
      <w:pPr>
        <w:pStyle w:val="Default"/>
        <w:ind w:left="851" w:hanging="851"/>
        <w:rPr>
          <w:color w:val="auto"/>
          <w:sz w:val="23"/>
          <w:szCs w:val="23"/>
        </w:rPr>
      </w:pPr>
      <w:r w:rsidRPr="00D30439">
        <w:rPr>
          <w:noProof/>
          <w:color w:val="auto"/>
          <w:sz w:val="22"/>
          <w:szCs w:val="22"/>
          <w:lang w:eastAsia="en-GB"/>
        </w:rPr>
        <mc:AlternateContent>
          <mc:Choice Requires="wps">
            <w:drawing>
              <wp:anchor distT="0" distB="0" distL="114300" distR="114300" simplePos="0" relativeHeight="251688960" behindDoc="1" locked="0" layoutInCell="1" allowOverlap="1" wp14:anchorId="05C9411D" wp14:editId="14D3A079">
                <wp:simplePos x="0" y="0"/>
                <wp:positionH relativeFrom="margin">
                  <wp:posOffset>436089</wp:posOffset>
                </wp:positionH>
                <wp:positionV relativeFrom="paragraph">
                  <wp:posOffset>6087</wp:posOffset>
                </wp:positionV>
                <wp:extent cx="5676900" cy="1988820"/>
                <wp:effectExtent l="0" t="0" r="19050" b="11430"/>
                <wp:wrapNone/>
                <wp:docPr id="15" name="Rounded Rectangle 15"/>
                <wp:cNvGraphicFramePr/>
                <a:graphic xmlns:a="http://schemas.openxmlformats.org/drawingml/2006/main">
                  <a:graphicData uri="http://schemas.microsoft.com/office/word/2010/wordprocessingShape">
                    <wps:wsp>
                      <wps:cNvSpPr/>
                      <wps:spPr>
                        <a:xfrm>
                          <a:off x="0" y="0"/>
                          <a:ext cx="5676900" cy="198882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632CAD" w:rsidRPr="00B11B83" w:rsidRDefault="00632CAD" w:rsidP="005B62A8">
                            <w:pPr>
                              <w:pStyle w:val="Default"/>
                              <w:pageBreakBefore/>
                              <w:jc w:val="center"/>
                              <w:rPr>
                                <w:b/>
                                <w:bCs/>
                                <w:color w:val="FFFFFF" w:themeColor="background1"/>
                                <w:sz w:val="32"/>
                                <w:szCs w:val="32"/>
                              </w:rPr>
                            </w:pPr>
                            <w:r w:rsidRPr="00B11B83">
                              <w:rPr>
                                <w:b/>
                                <w:bCs/>
                                <w:color w:val="FFFFFF" w:themeColor="background1"/>
                                <w:sz w:val="32"/>
                                <w:szCs w:val="32"/>
                              </w:rPr>
                              <w:t>CONTACT</w:t>
                            </w:r>
                          </w:p>
                          <w:p w:rsidR="00632CAD" w:rsidRPr="00B11B83" w:rsidRDefault="00632CAD" w:rsidP="005B62A8">
                            <w:pPr>
                              <w:pStyle w:val="Default"/>
                              <w:pageBreakBefore/>
                              <w:jc w:val="center"/>
                              <w:rPr>
                                <w:color w:val="FFFFFF" w:themeColor="background1"/>
                                <w:sz w:val="32"/>
                                <w:szCs w:val="32"/>
                              </w:rPr>
                            </w:pPr>
                          </w:p>
                          <w:p w:rsidR="00632CAD" w:rsidRPr="00B11B83" w:rsidRDefault="00632CAD" w:rsidP="005B62A8">
                            <w:pPr>
                              <w:pStyle w:val="Default"/>
                              <w:jc w:val="center"/>
                              <w:rPr>
                                <w:color w:val="FFFFFF" w:themeColor="background1"/>
                                <w:sz w:val="20"/>
                                <w:szCs w:val="20"/>
                                <w:u w:val="single"/>
                              </w:rPr>
                            </w:pPr>
                            <w:r w:rsidRPr="00B11B83">
                              <w:rPr>
                                <w:b/>
                                <w:bCs/>
                                <w:color w:val="FFFFFF" w:themeColor="background1"/>
                                <w:sz w:val="20"/>
                                <w:szCs w:val="20"/>
                                <w:u w:val="single"/>
                              </w:rPr>
                              <w:t>School Funding Team</w:t>
                            </w:r>
                          </w:p>
                          <w:p w:rsidR="00632CAD" w:rsidRPr="00B11B83" w:rsidRDefault="00632CAD" w:rsidP="005B62A8">
                            <w:pPr>
                              <w:pStyle w:val="Default"/>
                              <w:ind w:left="720"/>
                              <w:rPr>
                                <w:color w:val="FFFFFF" w:themeColor="background1"/>
                                <w:sz w:val="23"/>
                                <w:szCs w:val="23"/>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3"/>
                                <w:szCs w:val="23"/>
                              </w:rPr>
                              <w:t xml:space="preserve">0115 8763733 </w:t>
                            </w:r>
                          </w:p>
                          <w:p w:rsidR="00632CAD" w:rsidRPr="00B11B83" w:rsidRDefault="00632CAD" w:rsidP="005B62A8">
                            <w:pPr>
                              <w:pStyle w:val="Default"/>
                              <w:jc w:val="center"/>
                              <w:rPr>
                                <w:color w:val="FFFFFF" w:themeColor="background1"/>
                                <w:sz w:val="20"/>
                                <w:szCs w:val="20"/>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0"/>
                                <w:szCs w:val="20"/>
                              </w:rPr>
                              <w:t>school.funding@nottinghamcity.gov.uk</w:t>
                            </w:r>
                          </w:p>
                          <w:p w:rsidR="00632CAD" w:rsidRPr="00B11B83" w:rsidRDefault="00632CAD" w:rsidP="005B62A8">
                            <w:pPr>
                              <w:pStyle w:val="Default"/>
                              <w:jc w:val="center"/>
                              <w:rPr>
                                <w:color w:val="FFFFFF" w:themeColor="background1"/>
                                <w:sz w:val="20"/>
                                <w:szCs w:val="20"/>
                              </w:rPr>
                            </w:pPr>
                          </w:p>
                          <w:p w:rsidR="00632CAD" w:rsidRPr="00B11B83" w:rsidRDefault="00632CAD" w:rsidP="005B62A8">
                            <w:pPr>
                              <w:pStyle w:val="Default"/>
                              <w:jc w:val="center"/>
                              <w:rPr>
                                <w:color w:val="FFFFFF" w:themeColor="background1"/>
                                <w:sz w:val="20"/>
                                <w:szCs w:val="20"/>
                                <w:u w:val="single"/>
                              </w:rPr>
                            </w:pPr>
                            <w:r w:rsidRPr="00B11B83">
                              <w:rPr>
                                <w:b/>
                                <w:bCs/>
                                <w:color w:val="FFFFFF" w:themeColor="background1"/>
                                <w:sz w:val="20"/>
                                <w:szCs w:val="20"/>
                                <w:u w:val="single"/>
                              </w:rPr>
                              <w:t>Schools Finance Support Team</w:t>
                            </w:r>
                          </w:p>
                          <w:p w:rsidR="00632CAD" w:rsidRPr="00B11B83" w:rsidRDefault="00632CAD" w:rsidP="005B62A8">
                            <w:pPr>
                              <w:pStyle w:val="Default"/>
                              <w:jc w:val="center"/>
                              <w:rPr>
                                <w:rFonts w:ascii="Wingdings" w:hAnsi="Wingdings" w:cs="Wingdings"/>
                                <w:color w:val="FFFFFF" w:themeColor="background1"/>
                                <w:sz w:val="20"/>
                                <w:szCs w:val="20"/>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3"/>
                                <w:szCs w:val="23"/>
                              </w:rPr>
                              <w:t>0115 8765053</w:t>
                            </w:r>
                            <w:r w:rsidRPr="00B11B83">
                              <w:rPr>
                                <w:rFonts w:ascii="Wingdings" w:hAnsi="Wingdings" w:cs="Wingdings"/>
                                <w:color w:val="FFFFFF" w:themeColor="background1"/>
                                <w:sz w:val="20"/>
                                <w:szCs w:val="20"/>
                              </w:rPr>
                              <w:t></w:t>
                            </w:r>
                          </w:p>
                          <w:p w:rsidR="00632CAD" w:rsidRPr="00B11B83" w:rsidRDefault="00632CAD" w:rsidP="005B62A8">
                            <w:pPr>
                              <w:pStyle w:val="Default"/>
                              <w:jc w:val="center"/>
                              <w:rPr>
                                <w:rFonts w:ascii="Wingdings" w:hAnsi="Wingdings" w:cs="Wingdings"/>
                                <w:color w:val="FFFFFF" w:themeColor="background1"/>
                                <w:sz w:val="20"/>
                                <w:szCs w:val="20"/>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0"/>
                                <w:szCs w:val="20"/>
                              </w:rPr>
                              <w:t>schools.finance@nottinghamcity.gov.uk</w:t>
                            </w:r>
                          </w:p>
                          <w:p w:rsidR="00632CAD" w:rsidRPr="00B11B83" w:rsidRDefault="00632CAD" w:rsidP="005B62A8">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5C9411D" id="Rounded Rectangle 15" o:spid="_x0000_s1037" style="position:absolute;left:0;text-align:left;margin-left:34.35pt;margin-top:.5pt;width:447pt;height:156.6pt;z-index:-2516275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" fillcolor="#5b9bd5" strokecolor="#41719c" strokeweight="1pt">
                <v:stroke joinstyle="miter"/>
                <v:textbox>
                  <w:txbxContent>
                    <w:p w:rsidR="00632CAD" w:rsidRPr="00B11B83" w:rsidRDefault="00632CAD" w:rsidP="005B62A8">
                      <w:pPr>
                        <w:pStyle w:val="Default"/>
                        <w:pageBreakBefore/>
                        <w:jc w:val="center"/>
                        <w:rPr>
                          <w:b/>
                          <w:bCs/>
                          <w:color w:val="FFFFFF" w:themeColor="background1"/>
                          <w:sz w:val="32"/>
                          <w:szCs w:val="32"/>
                        </w:rPr>
                      </w:pPr>
                      <w:r w:rsidRPr="00B11B83">
                        <w:rPr>
                          <w:b/>
                          <w:bCs/>
                          <w:color w:val="FFFFFF" w:themeColor="background1"/>
                          <w:sz w:val="32"/>
                          <w:szCs w:val="32"/>
                        </w:rPr>
                        <w:t>CONTACT</w:t>
                      </w:r>
                    </w:p>
                    <w:p w:rsidR="00632CAD" w:rsidRPr="00B11B83" w:rsidRDefault="00632CAD" w:rsidP="005B62A8">
                      <w:pPr>
                        <w:pStyle w:val="Default"/>
                        <w:pageBreakBefore/>
                        <w:jc w:val="center"/>
                        <w:rPr>
                          <w:color w:val="FFFFFF" w:themeColor="background1"/>
                          <w:sz w:val="32"/>
                          <w:szCs w:val="32"/>
                        </w:rPr>
                      </w:pPr>
                    </w:p>
                    <w:p w:rsidR="00632CAD" w:rsidRPr="00B11B83" w:rsidRDefault="00632CAD" w:rsidP="005B62A8">
                      <w:pPr>
                        <w:pStyle w:val="Default"/>
                        <w:jc w:val="center"/>
                        <w:rPr>
                          <w:color w:val="FFFFFF" w:themeColor="background1"/>
                          <w:sz w:val="20"/>
                          <w:szCs w:val="20"/>
                          <w:u w:val="single"/>
                        </w:rPr>
                      </w:pPr>
                      <w:r w:rsidRPr="00B11B83">
                        <w:rPr>
                          <w:b/>
                          <w:bCs/>
                          <w:color w:val="FFFFFF" w:themeColor="background1"/>
                          <w:sz w:val="20"/>
                          <w:szCs w:val="20"/>
                          <w:u w:val="single"/>
                        </w:rPr>
                        <w:t>School Funding Team</w:t>
                      </w:r>
                    </w:p>
                    <w:p w:rsidR="00632CAD" w:rsidRPr="00B11B83" w:rsidRDefault="00632CAD" w:rsidP="005B62A8">
                      <w:pPr>
                        <w:pStyle w:val="Default"/>
                        <w:ind w:left="720"/>
                        <w:rPr>
                          <w:color w:val="FFFFFF" w:themeColor="background1"/>
                          <w:sz w:val="23"/>
                          <w:szCs w:val="23"/>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3"/>
                          <w:szCs w:val="23"/>
                        </w:rPr>
                        <w:t xml:space="preserve">0115 8763733 </w:t>
                      </w:r>
                    </w:p>
                    <w:p w:rsidR="00632CAD" w:rsidRPr="00B11B83" w:rsidRDefault="00632CAD" w:rsidP="005B62A8">
                      <w:pPr>
                        <w:pStyle w:val="Default"/>
                        <w:jc w:val="center"/>
                        <w:rPr>
                          <w:color w:val="FFFFFF" w:themeColor="background1"/>
                          <w:sz w:val="20"/>
                          <w:szCs w:val="20"/>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0"/>
                          <w:szCs w:val="20"/>
                        </w:rPr>
                        <w:t>school.funding@nottinghamcity.gov.uk</w:t>
                      </w:r>
                    </w:p>
                    <w:p w:rsidR="00632CAD" w:rsidRPr="00B11B83" w:rsidRDefault="00632CAD" w:rsidP="005B62A8">
                      <w:pPr>
                        <w:pStyle w:val="Default"/>
                        <w:jc w:val="center"/>
                        <w:rPr>
                          <w:color w:val="FFFFFF" w:themeColor="background1"/>
                          <w:sz w:val="20"/>
                          <w:szCs w:val="20"/>
                        </w:rPr>
                      </w:pPr>
                    </w:p>
                    <w:p w:rsidR="00632CAD" w:rsidRPr="00B11B83" w:rsidRDefault="00632CAD" w:rsidP="005B62A8">
                      <w:pPr>
                        <w:pStyle w:val="Default"/>
                        <w:jc w:val="center"/>
                        <w:rPr>
                          <w:color w:val="FFFFFF" w:themeColor="background1"/>
                          <w:sz w:val="20"/>
                          <w:szCs w:val="20"/>
                          <w:u w:val="single"/>
                        </w:rPr>
                      </w:pPr>
                      <w:r w:rsidRPr="00B11B83">
                        <w:rPr>
                          <w:b/>
                          <w:bCs/>
                          <w:color w:val="FFFFFF" w:themeColor="background1"/>
                          <w:sz w:val="20"/>
                          <w:szCs w:val="20"/>
                          <w:u w:val="single"/>
                        </w:rPr>
                        <w:t>Schools Finance Support Team</w:t>
                      </w:r>
                    </w:p>
                    <w:p w:rsidR="00632CAD" w:rsidRPr="00B11B83" w:rsidRDefault="00632CAD" w:rsidP="005B62A8">
                      <w:pPr>
                        <w:pStyle w:val="Default"/>
                        <w:jc w:val="center"/>
                        <w:rPr>
                          <w:rFonts w:ascii="Wingdings" w:hAnsi="Wingdings" w:cs="Wingdings"/>
                          <w:color w:val="FFFFFF" w:themeColor="background1"/>
                          <w:sz w:val="20"/>
                          <w:szCs w:val="20"/>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3"/>
                          <w:szCs w:val="23"/>
                        </w:rPr>
                        <w:t>0115 8765053</w:t>
                      </w:r>
                      <w:r w:rsidRPr="00B11B83">
                        <w:rPr>
                          <w:rFonts w:ascii="Wingdings" w:hAnsi="Wingdings" w:cs="Wingdings"/>
                          <w:color w:val="FFFFFF" w:themeColor="background1"/>
                          <w:sz w:val="20"/>
                          <w:szCs w:val="20"/>
                        </w:rPr>
                        <w:t></w:t>
                      </w:r>
                    </w:p>
                    <w:p w:rsidR="00632CAD" w:rsidRPr="00B11B83" w:rsidRDefault="00632CAD" w:rsidP="005B62A8">
                      <w:pPr>
                        <w:pStyle w:val="Default"/>
                        <w:jc w:val="center"/>
                        <w:rPr>
                          <w:rFonts w:ascii="Wingdings" w:hAnsi="Wingdings" w:cs="Wingdings"/>
                          <w:color w:val="FFFFFF" w:themeColor="background1"/>
                          <w:sz w:val="20"/>
                          <w:szCs w:val="20"/>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0"/>
                          <w:szCs w:val="20"/>
                        </w:rPr>
                        <w:t>schools.finance@nottinghamcity.gov.uk</w:t>
                      </w:r>
                    </w:p>
                    <w:p w:rsidR="00632CAD" w:rsidRPr="00B11B83" w:rsidRDefault="00632CAD" w:rsidP="005B62A8">
                      <w:pPr>
                        <w:jc w:val="center"/>
                        <w:rPr>
                          <w:color w:val="FFFFFF" w:themeColor="background1"/>
                        </w:rPr>
                      </w:pPr>
                    </w:p>
                  </w:txbxContent>
                </v:textbox>
                <w10:wrap anchorx="margin"/>
              </v:roundrect>
            </w:pict>
          </mc:Fallback>
        </mc:AlternateContent>
      </w:r>
    </w:p>
    <w:p w:rsidR="00274F4A" w:rsidRDefault="00274F4A" w:rsidP="00D30439">
      <w:pPr>
        <w:pStyle w:val="Default"/>
        <w:ind w:left="851" w:hanging="851"/>
        <w:rPr>
          <w:color w:val="auto"/>
          <w:sz w:val="23"/>
          <w:szCs w:val="23"/>
        </w:rPr>
      </w:pPr>
    </w:p>
    <w:p w:rsidR="00274F4A" w:rsidRDefault="00274F4A" w:rsidP="00D30439">
      <w:pPr>
        <w:pStyle w:val="Default"/>
        <w:ind w:left="851" w:hanging="851"/>
        <w:rPr>
          <w:color w:val="auto"/>
          <w:sz w:val="23"/>
          <w:szCs w:val="23"/>
        </w:rPr>
      </w:pPr>
    </w:p>
    <w:p w:rsidR="00274F4A" w:rsidRDefault="00274F4A" w:rsidP="00D30439">
      <w:pPr>
        <w:pStyle w:val="Default"/>
        <w:ind w:left="851" w:hanging="851"/>
        <w:rPr>
          <w:color w:val="auto"/>
          <w:sz w:val="23"/>
          <w:szCs w:val="23"/>
        </w:rPr>
      </w:pPr>
    </w:p>
    <w:p w:rsidR="001C0EFD" w:rsidRDefault="001C0EFD" w:rsidP="00D30439">
      <w:pPr>
        <w:pStyle w:val="Default"/>
        <w:ind w:left="851" w:hanging="851"/>
        <w:rPr>
          <w:color w:val="auto"/>
          <w:sz w:val="23"/>
          <w:szCs w:val="23"/>
        </w:rPr>
      </w:pPr>
    </w:p>
    <w:p w:rsidR="002D1E07" w:rsidRDefault="002D1E07" w:rsidP="00D30439">
      <w:pPr>
        <w:pStyle w:val="Default"/>
        <w:ind w:left="851" w:hanging="851"/>
        <w:rPr>
          <w:color w:val="auto"/>
          <w:sz w:val="23"/>
          <w:szCs w:val="23"/>
        </w:rPr>
      </w:pPr>
    </w:p>
    <w:p w:rsidR="002D1E07" w:rsidRDefault="002D1E07" w:rsidP="00D30439">
      <w:pPr>
        <w:pStyle w:val="Default"/>
        <w:ind w:left="851" w:hanging="851"/>
        <w:rPr>
          <w:color w:val="auto"/>
          <w:sz w:val="23"/>
          <w:szCs w:val="23"/>
        </w:rPr>
      </w:pPr>
    </w:p>
    <w:p w:rsidR="002D1E07" w:rsidRDefault="002D1E07" w:rsidP="00D30439">
      <w:pPr>
        <w:pStyle w:val="Default"/>
        <w:ind w:left="851" w:hanging="851"/>
        <w:rPr>
          <w:color w:val="auto"/>
          <w:sz w:val="23"/>
          <w:szCs w:val="23"/>
        </w:rPr>
      </w:pPr>
    </w:p>
    <w:p w:rsidR="002D1E07" w:rsidRDefault="002D1E07" w:rsidP="00D30439">
      <w:pPr>
        <w:pStyle w:val="Default"/>
        <w:ind w:left="851" w:hanging="851"/>
        <w:rPr>
          <w:color w:val="auto"/>
          <w:sz w:val="23"/>
          <w:szCs w:val="23"/>
        </w:rPr>
      </w:pPr>
    </w:p>
    <w:p w:rsidR="006E6C4C" w:rsidRDefault="006E6C4C" w:rsidP="00D30439">
      <w:pPr>
        <w:pStyle w:val="Default"/>
        <w:ind w:left="851" w:hanging="851"/>
        <w:rPr>
          <w:color w:val="auto"/>
          <w:sz w:val="23"/>
          <w:szCs w:val="23"/>
        </w:rPr>
      </w:pPr>
    </w:p>
    <w:p w:rsidR="006E6C4C" w:rsidRDefault="006E6C4C" w:rsidP="00D30439">
      <w:pPr>
        <w:pStyle w:val="Default"/>
        <w:ind w:left="851" w:hanging="851"/>
        <w:rPr>
          <w:color w:val="auto"/>
          <w:sz w:val="23"/>
          <w:szCs w:val="23"/>
        </w:rPr>
      </w:pPr>
    </w:p>
    <w:p w:rsidR="002D1E07" w:rsidRDefault="002D1E07" w:rsidP="00D30439">
      <w:pPr>
        <w:pStyle w:val="Default"/>
        <w:ind w:left="851" w:hanging="851"/>
        <w:rPr>
          <w:color w:val="auto"/>
          <w:sz w:val="23"/>
          <w:szCs w:val="23"/>
        </w:rPr>
      </w:pPr>
    </w:p>
    <w:p w:rsidR="002D1E07" w:rsidRDefault="002D1E07" w:rsidP="00D30439">
      <w:pPr>
        <w:pStyle w:val="Default"/>
        <w:ind w:left="851" w:hanging="851"/>
        <w:rPr>
          <w:color w:val="auto"/>
          <w:sz w:val="23"/>
          <w:szCs w:val="23"/>
        </w:rPr>
      </w:pPr>
    </w:p>
    <w:p w:rsidR="00274F4A" w:rsidRPr="00D30439" w:rsidRDefault="00274F4A" w:rsidP="00274F4A">
      <w:pPr>
        <w:pStyle w:val="Default"/>
        <w:pBdr>
          <w:bottom w:val="thickThinMediumGap" w:sz="24" w:space="1" w:color="auto"/>
        </w:pBdr>
        <w:jc w:val="center"/>
        <w:rPr>
          <w:color w:val="auto"/>
          <w:sz w:val="32"/>
          <w:szCs w:val="32"/>
        </w:rPr>
      </w:pPr>
      <w:r w:rsidRPr="00D30439">
        <w:rPr>
          <w:color w:val="auto"/>
          <w:sz w:val="32"/>
          <w:szCs w:val="32"/>
        </w:rPr>
        <w:lastRenderedPageBreak/>
        <w:t xml:space="preserve">Nottingham City Council - Scheme for financing schools </w:t>
      </w:r>
    </w:p>
    <w:p w:rsidR="00274F4A" w:rsidRPr="00D30439" w:rsidRDefault="00274F4A" w:rsidP="00274F4A">
      <w:pPr>
        <w:pStyle w:val="Default"/>
        <w:rPr>
          <w:color w:val="auto"/>
          <w:sz w:val="23"/>
          <w:szCs w:val="23"/>
        </w:rPr>
      </w:pPr>
    </w:p>
    <w:p w:rsidR="0063565E" w:rsidRPr="00D30439" w:rsidRDefault="0063565E" w:rsidP="00D30439">
      <w:pPr>
        <w:pStyle w:val="Default"/>
        <w:ind w:left="851" w:hanging="851"/>
        <w:rPr>
          <w:color w:val="auto"/>
          <w:sz w:val="23"/>
          <w:szCs w:val="23"/>
        </w:rPr>
      </w:pPr>
    </w:p>
    <w:p w:rsidR="00D42F05" w:rsidRPr="00B12EC2" w:rsidRDefault="00D06D13" w:rsidP="00D30439">
      <w:pPr>
        <w:pStyle w:val="Default"/>
        <w:ind w:left="851" w:hanging="851"/>
        <w:rPr>
          <w:b/>
          <w:bCs/>
          <w:color w:val="auto"/>
          <w:sz w:val="23"/>
          <w:szCs w:val="23"/>
        </w:rPr>
      </w:pPr>
      <w:bookmarkStart w:id="79" w:name="Section13"/>
      <w:bookmarkEnd w:id="79"/>
      <w:r w:rsidRPr="00B12EC2">
        <w:rPr>
          <w:b/>
          <w:bCs/>
          <w:color w:val="auto"/>
          <w:sz w:val="23"/>
          <w:szCs w:val="23"/>
        </w:rPr>
        <w:t>SECTION 13: COMMUNITY FACILITIES</w:t>
      </w:r>
    </w:p>
    <w:p w:rsidR="00D42F05" w:rsidRPr="00B12EC2" w:rsidRDefault="00D42F05" w:rsidP="00D30439">
      <w:pPr>
        <w:pStyle w:val="Default"/>
        <w:ind w:left="851" w:hanging="851"/>
        <w:rPr>
          <w:b/>
          <w:bCs/>
          <w:color w:val="auto"/>
          <w:sz w:val="23"/>
          <w:szCs w:val="23"/>
        </w:rPr>
      </w:pPr>
    </w:p>
    <w:p w:rsidR="00D06D13" w:rsidRPr="00B12EC2" w:rsidRDefault="00D06D13" w:rsidP="00D30439">
      <w:pPr>
        <w:pStyle w:val="Default"/>
        <w:ind w:left="851" w:hanging="851"/>
        <w:rPr>
          <w:color w:val="auto"/>
          <w:sz w:val="23"/>
          <w:szCs w:val="23"/>
        </w:rPr>
      </w:pPr>
      <w:bookmarkStart w:id="80" w:name="S13S1"/>
      <w:bookmarkEnd w:id="80"/>
      <w:r w:rsidRPr="00B12EC2">
        <w:rPr>
          <w:b/>
          <w:bCs/>
          <w:color w:val="auto"/>
          <w:sz w:val="23"/>
          <w:szCs w:val="23"/>
        </w:rPr>
        <w:t xml:space="preserve">13.1 </w:t>
      </w:r>
      <w:r w:rsidR="00263BFF">
        <w:rPr>
          <w:b/>
          <w:bCs/>
          <w:color w:val="auto"/>
          <w:sz w:val="23"/>
          <w:szCs w:val="23"/>
        </w:rPr>
        <w:t xml:space="preserve">      </w:t>
      </w:r>
      <w:r w:rsidRPr="00B12EC2">
        <w:rPr>
          <w:b/>
          <w:bCs/>
          <w:color w:val="auto"/>
          <w:sz w:val="23"/>
          <w:szCs w:val="23"/>
        </w:rPr>
        <w:t xml:space="preserve">APPLICATION OF THIS SCHEME FOR FINANCING SCHOOLS TO THE COMMUNITY FACILITIES POWER </w:t>
      </w:r>
    </w:p>
    <w:p w:rsidR="00A27E08" w:rsidRPr="00B12EC2" w:rsidRDefault="00A27E08" w:rsidP="00D30439">
      <w:pPr>
        <w:pStyle w:val="Default"/>
        <w:ind w:left="851" w:hanging="851"/>
        <w:rPr>
          <w:color w:val="auto"/>
          <w:sz w:val="23"/>
          <w:szCs w:val="23"/>
        </w:rPr>
      </w:pPr>
    </w:p>
    <w:p w:rsidR="00D06D13" w:rsidRPr="003211CE" w:rsidRDefault="00D06D13" w:rsidP="00263BFF">
      <w:pPr>
        <w:pStyle w:val="Default"/>
        <w:ind w:left="851" w:hanging="851"/>
        <w:rPr>
          <w:color w:val="auto"/>
          <w:sz w:val="23"/>
          <w:szCs w:val="23"/>
        </w:rPr>
      </w:pPr>
      <w:r w:rsidRPr="003211CE">
        <w:rPr>
          <w:color w:val="auto"/>
          <w:sz w:val="23"/>
          <w:szCs w:val="23"/>
        </w:rPr>
        <w:t xml:space="preserve">13.1.1 </w:t>
      </w:r>
      <w:r w:rsidR="00274F4A" w:rsidRPr="003211CE">
        <w:rPr>
          <w:color w:val="auto"/>
          <w:sz w:val="23"/>
          <w:szCs w:val="23"/>
        </w:rPr>
        <w:tab/>
      </w:r>
      <w:r w:rsidRPr="003211CE">
        <w:rPr>
          <w:color w:val="auto"/>
          <w:sz w:val="23"/>
          <w:szCs w:val="23"/>
        </w:rPr>
        <w:t xml:space="preserve">Schools that choose to exercise the power conferred by s.27 (1) of the Education Act 2002 to provide community facilities will be subject to a range of controls. </w:t>
      </w:r>
    </w:p>
    <w:p w:rsidR="00A27E08" w:rsidRPr="003211CE" w:rsidRDefault="00A27E08" w:rsidP="00263BFF">
      <w:pPr>
        <w:pStyle w:val="Default"/>
        <w:ind w:left="1701" w:hanging="851"/>
        <w:rPr>
          <w:color w:val="auto"/>
          <w:sz w:val="23"/>
          <w:szCs w:val="23"/>
        </w:rPr>
      </w:pPr>
    </w:p>
    <w:p w:rsidR="00D06D13" w:rsidRPr="003211CE" w:rsidRDefault="00D06D13" w:rsidP="00263BFF">
      <w:pPr>
        <w:pStyle w:val="Default"/>
        <w:ind w:left="1701" w:hanging="851"/>
        <w:rPr>
          <w:color w:val="auto"/>
          <w:sz w:val="23"/>
          <w:szCs w:val="23"/>
        </w:rPr>
      </w:pPr>
      <w:r w:rsidRPr="003211CE">
        <w:rPr>
          <w:color w:val="auto"/>
          <w:sz w:val="23"/>
          <w:szCs w:val="23"/>
        </w:rPr>
        <w:t xml:space="preserve">1. </w:t>
      </w:r>
      <w:r w:rsidR="00274F4A" w:rsidRPr="003211CE">
        <w:rPr>
          <w:color w:val="auto"/>
          <w:sz w:val="23"/>
          <w:szCs w:val="23"/>
        </w:rPr>
        <w:tab/>
      </w:r>
      <w:r w:rsidRPr="003211CE">
        <w:rPr>
          <w:color w:val="auto"/>
          <w:sz w:val="23"/>
          <w:szCs w:val="23"/>
        </w:rPr>
        <w:t xml:space="preserve">Regulations made under s.28 (2), if made, can specify activities, which may not be undertaken at all under the main enabling power. </w:t>
      </w:r>
    </w:p>
    <w:p w:rsidR="00A27E08" w:rsidRPr="003211CE" w:rsidRDefault="00A27E08" w:rsidP="00263BFF">
      <w:pPr>
        <w:pStyle w:val="Default"/>
        <w:ind w:left="1701" w:hanging="851"/>
        <w:rPr>
          <w:color w:val="auto"/>
          <w:sz w:val="23"/>
          <w:szCs w:val="23"/>
        </w:rPr>
      </w:pPr>
    </w:p>
    <w:p w:rsidR="00D06D13" w:rsidRPr="003211CE" w:rsidRDefault="00D06D13" w:rsidP="00263BFF">
      <w:pPr>
        <w:pStyle w:val="Default"/>
        <w:ind w:left="1701" w:hanging="851"/>
        <w:rPr>
          <w:color w:val="auto"/>
          <w:sz w:val="23"/>
          <w:szCs w:val="23"/>
        </w:rPr>
      </w:pPr>
      <w:r w:rsidRPr="003211CE">
        <w:rPr>
          <w:color w:val="auto"/>
          <w:sz w:val="23"/>
          <w:szCs w:val="23"/>
        </w:rPr>
        <w:t xml:space="preserve">2. </w:t>
      </w:r>
      <w:r w:rsidR="00274F4A" w:rsidRPr="003211CE">
        <w:rPr>
          <w:color w:val="auto"/>
          <w:sz w:val="23"/>
          <w:szCs w:val="23"/>
        </w:rPr>
        <w:tab/>
      </w:r>
      <w:r w:rsidRPr="003211CE">
        <w:rPr>
          <w:color w:val="auto"/>
          <w:sz w:val="23"/>
          <w:szCs w:val="23"/>
        </w:rPr>
        <w:t xml:space="preserve">The school is obliged to consult its LA and have regard to advice from the authority. </w:t>
      </w:r>
    </w:p>
    <w:p w:rsidR="00A27E08" w:rsidRPr="003211CE" w:rsidRDefault="00A27E08" w:rsidP="00263BFF">
      <w:pPr>
        <w:pStyle w:val="Default"/>
        <w:ind w:left="1701" w:hanging="851"/>
        <w:rPr>
          <w:color w:val="auto"/>
          <w:sz w:val="23"/>
          <w:szCs w:val="23"/>
        </w:rPr>
      </w:pPr>
    </w:p>
    <w:p w:rsidR="00D06D13" w:rsidRPr="003211CE" w:rsidRDefault="00D06D13" w:rsidP="00263BFF">
      <w:pPr>
        <w:pStyle w:val="Default"/>
        <w:ind w:left="1701" w:hanging="851"/>
        <w:rPr>
          <w:color w:val="auto"/>
          <w:sz w:val="23"/>
          <w:szCs w:val="23"/>
        </w:rPr>
      </w:pPr>
      <w:r w:rsidRPr="003211CE">
        <w:rPr>
          <w:color w:val="auto"/>
          <w:sz w:val="23"/>
          <w:szCs w:val="23"/>
        </w:rPr>
        <w:t xml:space="preserve">3. </w:t>
      </w:r>
      <w:r w:rsidR="00274F4A" w:rsidRPr="003211CE">
        <w:rPr>
          <w:color w:val="auto"/>
          <w:sz w:val="23"/>
          <w:szCs w:val="23"/>
        </w:rPr>
        <w:tab/>
      </w:r>
      <w:r w:rsidRPr="003211CE">
        <w:rPr>
          <w:color w:val="auto"/>
          <w:sz w:val="23"/>
          <w:szCs w:val="23"/>
        </w:rPr>
        <w:t xml:space="preserve">The Secretary of State issues guidance to governing bodies about a range of issues connected with exercise of the power, and a school must have regard to that. </w:t>
      </w:r>
    </w:p>
    <w:p w:rsidR="00A27E08" w:rsidRPr="003211CE" w:rsidRDefault="00A27E08" w:rsidP="00263BFF">
      <w:pPr>
        <w:pStyle w:val="Default"/>
        <w:ind w:left="1418" w:hanging="851"/>
        <w:rPr>
          <w:color w:val="auto"/>
          <w:sz w:val="23"/>
          <w:szCs w:val="23"/>
        </w:rPr>
      </w:pPr>
    </w:p>
    <w:p w:rsidR="00D06D13" w:rsidRPr="00B12EC2" w:rsidRDefault="00D06D13" w:rsidP="00D30439">
      <w:pPr>
        <w:pStyle w:val="Default"/>
        <w:ind w:left="851" w:hanging="851"/>
        <w:rPr>
          <w:color w:val="auto"/>
          <w:sz w:val="23"/>
          <w:szCs w:val="23"/>
        </w:rPr>
      </w:pPr>
      <w:r w:rsidRPr="003211CE">
        <w:rPr>
          <w:color w:val="auto"/>
          <w:sz w:val="23"/>
          <w:szCs w:val="23"/>
        </w:rPr>
        <w:t xml:space="preserve">13.1.2 </w:t>
      </w:r>
      <w:r w:rsidR="00274F4A" w:rsidRPr="003211CE">
        <w:rPr>
          <w:color w:val="auto"/>
          <w:sz w:val="23"/>
          <w:szCs w:val="23"/>
        </w:rPr>
        <w:tab/>
      </w:r>
      <w:r w:rsidRPr="003211CE">
        <w:rPr>
          <w:color w:val="auto"/>
          <w:sz w:val="23"/>
          <w:szCs w:val="23"/>
        </w:rPr>
        <w:t>However, under s.28 (1), the main limitations and restricti</w:t>
      </w:r>
      <w:r w:rsidRPr="00B12EC2">
        <w:rPr>
          <w:color w:val="auto"/>
          <w:sz w:val="23"/>
          <w:szCs w:val="23"/>
        </w:rPr>
        <w:t xml:space="preserve">ons on the power will be: </w:t>
      </w:r>
    </w:p>
    <w:p w:rsidR="00A27E08" w:rsidRPr="00B12EC2" w:rsidRDefault="00A27E08" w:rsidP="00D30439">
      <w:pPr>
        <w:pStyle w:val="Default"/>
        <w:ind w:left="851" w:hanging="851"/>
        <w:rPr>
          <w:color w:val="auto"/>
          <w:sz w:val="23"/>
          <w:szCs w:val="23"/>
        </w:rPr>
      </w:pPr>
    </w:p>
    <w:p w:rsidR="00D06D13" w:rsidRPr="00B12EC2" w:rsidRDefault="00702506" w:rsidP="00702506">
      <w:pPr>
        <w:pStyle w:val="Default"/>
        <w:ind w:left="1134" w:hanging="283"/>
        <w:rPr>
          <w:color w:val="auto"/>
          <w:sz w:val="23"/>
          <w:szCs w:val="23"/>
        </w:rPr>
      </w:pPr>
      <w:r w:rsidRPr="00B12EC2">
        <w:rPr>
          <w:color w:val="auto"/>
          <w:sz w:val="23"/>
          <w:szCs w:val="23"/>
        </w:rPr>
        <w:t>a)</w:t>
      </w:r>
      <w:r w:rsidR="00D06D13" w:rsidRPr="00B12EC2">
        <w:rPr>
          <w:color w:val="auto"/>
          <w:sz w:val="23"/>
          <w:szCs w:val="23"/>
        </w:rPr>
        <w:t xml:space="preserve"> those contained in schools’ own instruments of government, if any; and </w:t>
      </w:r>
    </w:p>
    <w:p w:rsidR="00D06D13" w:rsidRPr="00B12EC2" w:rsidRDefault="00D06D13" w:rsidP="00702506">
      <w:pPr>
        <w:pStyle w:val="Default"/>
        <w:ind w:left="1134" w:hanging="283"/>
        <w:rPr>
          <w:color w:val="auto"/>
          <w:sz w:val="23"/>
          <w:szCs w:val="23"/>
        </w:rPr>
      </w:pPr>
    </w:p>
    <w:p w:rsidR="00D06D13" w:rsidRPr="00B12EC2" w:rsidRDefault="00702506" w:rsidP="00702506">
      <w:pPr>
        <w:pStyle w:val="Default"/>
        <w:ind w:left="1134" w:hanging="283"/>
        <w:rPr>
          <w:color w:val="auto"/>
          <w:sz w:val="23"/>
          <w:szCs w:val="23"/>
        </w:rPr>
      </w:pPr>
      <w:r w:rsidRPr="00B12EC2">
        <w:rPr>
          <w:color w:val="auto"/>
          <w:sz w:val="23"/>
          <w:szCs w:val="23"/>
        </w:rPr>
        <w:t>b)</w:t>
      </w:r>
      <w:r w:rsidR="00D06D13" w:rsidRPr="00B12EC2">
        <w:rPr>
          <w:color w:val="auto"/>
          <w:sz w:val="23"/>
          <w:szCs w:val="23"/>
        </w:rPr>
        <w:t xml:space="preserve"> in the maintaining LA’s scheme for financing schools made under section 48 of the School Standards and Framework Act 1998. Paragraph 2 of Schedule 3 to the Education Act 2002 extends the coverage of schemes to the powers of governing bodies to provide community facilities. </w:t>
      </w:r>
    </w:p>
    <w:p w:rsidR="00A27E08" w:rsidRPr="00B12EC2" w:rsidRDefault="00A27E08" w:rsidP="00D30439">
      <w:pPr>
        <w:pStyle w:val="Default"/>
        <w:ind w:left="851" w:hanging="851"/>
        <w:rPr>
          <w:color w:val="auto"/>
          <w:sz w:val="23"/>
          <w:szCs w:val="23"/>
        </w:rPr>
      </w:pPr>
    </w:p>
    <w:p w:rsidR="00A27E08" w:rsidRPr="00B12EC2" w:rsidRDefault="00D06D13" w:rsidP="00D30439">
      <w:pPr>
        <w:pStyle w:val="Default"/>
        <w:ind w:left="851" w:hanging="851"/>
        <w:rPr>
          <w:color w:val="auto"/>
          <w:sz w:val="23"/>
          <w:szCs w:val="23"/>
        </w:rPr>
      </w:pPr>
      <w:r w:rsidRPr="00B12EC2">
        <w:rPr>
          <w:color w:val="auto"/>
          <w:sz w:val="23"/>
          <w:szCs w:val="23"/>
        </w:rPr>
        <w:t xml:space="preserve">13.1.3 </w:t>
      </w:r>
      <w:r w:rsidR="00702506" w:rsidRPr="00B12EC2">
        <w:rPr>
          <w:color w:val="auto"/>
          <w:sz w:val="23"/>
          <w:szCs w:val="23"/>
        </w:rPr>
        <w:tab/>
      </w:r>
      <w:r w:rsidRPr="00B12EC2">
        <w:rPr>
          <w:color w:val="auto"/>
          <w:sz w:val="23"/>
          <w:szCs w:val="23"/>
        </w:rPr>
        <w:t>Schools are therefore subject to the prohibitions, restrictions and limitations detailed in this Scheme (</w:t>
      </w:r>
      <w:r w:rsidRPr="00B12EC2">
        <w:rPr>
          <w:i/>
          <w:iCs/>
          <w:color w:val="auto"/>
          <w:sz w:val="23"/>
          <w:szCs w:val="23"/>
        </w:rPr>
        <w:t>reference 13.4</w:t>
      </w:r>
      <w:r w:rsidR="00A27E08" w:rsidRPr="00B12EC2">
        <w:rPr>
          <w:color w:val="auto"/>
          <w:sz w:val="23"/>
          <w:szCs w:val="23"/>
        </w:rPr>
        <w:t>).</w:t>
      </w:r>
    </w:p>
    <w:p w:rsidR="00A27E08" w:rsidRPr="00B12EC2" w:rsidRDefault="00A27E08" w:rsidP="00D30439">
      <w:pPr>
        <w:pStyle w:val="Default"/>
        <w:ind w:left="851" w:hanging="851"/>
        <w:rPr>
          <w:color w:val="auto"/>
          <w:sz w:val="23"/>
          <w:szCs w:val="23"/>
        </w:rPr>
      </w:pPr>
    </w:p>
    <w:p w:rsidR="00D06D13" w:rsidRPr="00B12EC2" w:rsidRDefault="00D06D13" w:rsidP="00D30439">
      <w:pPr>
        <w:pStyle w:val="Default"/>
        <w:ind w:left="851" w:hanging="851"/>
        <w:rPr>
          <w:color w:val="auto"/>
          <w:sz w:val="23"/>
          <w:szCs w:val="23"/>
        </w:rPr>
      </w:pPr>
      <w:r w:rsidRPr="00B12EC2">
        <w:rPr>
          <w:color w:val="auto"/>
          <w:sz w:val="23"/>
          <w:szCs w:val="23"/>
        </w:rPr>
        <w:t xml:space="preserve">13.1.4 </w:t>
      </w:r>
      <w:r w:rsidR="00702506" w:rsidRPr="00B12EC2">
        <w:rPr>
          <w:color w:val="auto"/>
          <w:sz w:val="23"/>
          <w:szCs w:val="23"/>
        </w:rPr>
        <w:tab/>
      </w:r>
      <w:r w:rsidRPr="00B12EC2">
        <w:rPr>
          <w:color w:val="auto"/>
          <w:sz w:val="23"/>
          <w:szCs w:val="23"/>
        </w:rPr>
        <w:t xml:space="preserve">This section of the scheme does not extend to joint-use agreements; transfer of control agreements, or agreements between the Authority and schools to secure the provision of adult and community learning. </w:t>
      </w:r>
    </w:p>
    <w:p w:rsidR="00A27E08" w:rsidRPr="00B12EC2" w:rsidRDefault="00A27E08" w:rsidP="00D30439">
      <w:pPr>
        <w:pStyle w:val="Default"/>
        <w:ind w:left="851" w:hanging="851"/>
        <w:rPr>
          <w:color w:val="auto"/>
          <w:sz w:val="23"/>
          <w:szCs w:val="23"/>
        </w:rPr>
      </w:pPr>
    </w:p>
    <w:p w:rsidR="00D06D13" w:rsidRPr="00B12EC2" w:rsidRDefault="00D06D13" w:rsidP="00D30439">
      <w:pPr>
        <w:pStyle w:val="Default"/>
        <w:ind w:left="851" w:hanging="851"/>
        <w:rPr>
          <w:color w:val="auto"/>
          <w:sz w:val="23"/>
          <w:szCs w:val="23"/>
        </w:rPr>
      </w:pPr>
      <w:r w:rsidRPr="00B12EC2">
        <w:rPr>
          <w:color w:val="auto"/>
          <w:sz w:val="23"/>
          <w:szCs w:val="23"/>
        </w:rPr>
        <w:t xml:space="preserve">13.1.5 </w:t>
      </w:r>
      <w:r w:rsidR="00702506" w:rsidRPr="00B12EC2">
        <w:rPr>
          <w:color w:val="auto"/>
          <w:sz w:val="23"/>
          <w:szCs w:val="23"/>
        </w:rPr>
        <w:tab/>
      </w:r>
      <w:r w:rsidRPr="00B12EC2">
        <w:rPr>
          <w:color w:val="auto"/>
          <w:sz w:val="23"/>
          <w:szCs w:val="23"/>
        </w:rPr>
        <w:t xml:space="preserve">The financial arrangements for any community facility must be clearly separated from those of the school itself. The budget share of a school may not be used to fund community facilities – either start-up costs or on-going expenditure – or to meet deficits arising from such activities. </w:t>
      </w:r>
    </w:p>
    <w:p w:rsidR="00A27E08" w:rsidRPr="00B12EC2" w:rsidRDefault="00A27E08" w:rsidP="00D30439">
      <w:pPr>
        <w:pStyle w:val="Default"/>
        <w:ind w:left="851" w:hanging="851"/>
        <w:rPr>
          <w:color w:val="auto"/>
          <w:sz w:val="23"/>
          <w:szCs w:val="23"/>
        </w:rPr>
      </w:pPr>
    </w:p>
    <w:p w:rsidR="00A27E08" w:rsidRPr="00B12EC2" w:rsidRDefault="00D06D13" w:rsidP="00D30439">
      <w:pPr>
        <w:pStyle w:val="Default"/>
        <w:ind w:left="851" w:hanging="851"/>
        <w:rPr>
          <w:color w:val="auto"/>
          <w:sz w:val="23"/>
          <w:szCs w:val="23"/>
        </w:rPr>
      </w:pPr>
      <w:r w:rsidRPr="00B12EC2">
        <w:rPr>
          <w:color w:val="auto"/>
          <w:sz w:val="23"/>
          <w:szCs w:val="23"/>
        </w:rPr>
        <w:t xml:space="preserve">13.1.6 </w:t>
      </w:r>
      <w:r w:rsidR="00702506" w:rsidRPr="00B12EC2">
        <w:rPr>
          <w:color w:val="auto"/>
          <w:sz w:val="23"/>
          <w:szCs w:val="23"/>
        </w:rPr>
        <w:tab/>
      </w:r>
      <w:r w:rsidRPr="00B12EC2">
        <w:rPr>
          <w:color w:val="auto"/>
          <w:sz w:val="23"/>
          <w:szCs w:val="23"/>
        </w:rPr>
        <w:t>The mismanagement of community facilities funds can be grounds for suspension of the right to a delegated budget.</w:t>
      </w:r>
    </w:p>
    <w:p w:rsidR="00A27E08" w:rsidRPr="00B12EC2" w:rsidRDefault="00A27E08" w:rsidP="00D30439">
      <w:pPr>
        <w:pStyle w:val="Default"/>
        <w:ind w:left="851" w:hanging="851"/>
        <w:rPr>
          <w:color w:val="auto"/>
          <w:sz w:val="23"/>
          <w:szCs w:val="23"/>
        </w:rPr>
      </w:pPr>
    </w:p>
    <w:p w:rsidR="00D06D13" w:rsidRPr="00B12EC2" w:rsidRDefault="00D06D13" w:rsidP="00D30439">
      <w:pPr>
        <w:pStyle w:val="Default"/>
        <w:ind w:left="851" w:hanging="851"/>
        <w:rPr>
          <w:color w:val="auto"/>
          <w:sz w:val="23"/>
          <w:szCs w:val="23"/>
        </w:rPr>
      </w:pPr>
      <w:bookmarkStart w:id="81" w:name="S13S2"/>
      <w:bookmarkEnd w:id="81"/>
      <w:r w:rsidRPr="00B12EC2">
        <w:rPr>
          <w:b/>
          <w:bCs/>
          <w:color w:val="auto"/>
          <w:sz w:val="23"/>
          <w:szCs w:val="23"/>
        </w:rPr>
        <w:t xml:space="preserve">13.2 CONSULTATION WITH THE LA – FINANCIAL ASPECTS </w:t>
      </w:r>
    </w:p>
    <w:p w:rsidR="00A27E08" w:rsidRPr="00B12EC2" w:rsidRDefault="00A27E08" w:rsidP="00D30439">
      <w:pPr>
        <w:pStyle w:val="Default"/>
        <w:ind w:left="851" w:hanging="851"/>
        <w:rPr>
          <w:color w:val="auto"/>
          <w:sz w:val="23"/>
          <w:szCs w:val="23"/>
        </w:rPr>
      </w:pPr>
    </w:p>
    <w:p w:rsidR="00D06D13" w:rsidRDefault="00D06D13" w:rsidP="00D30439">
      <w:pPr>
        <w:pStyle w:val="Default"/>
        <w:ind w:left="851" w:hanging="851"/>
        <w:rPr>
          <w:color w:val="auto"/>
          <w:sz w:val="23"/>
          <w:szCs w:val="23"/>
        </w:rPr>
      </w:pPr>
      <w:r w:rsidRPr="00B12EC2">
        <w:rPr>
          <w:color w:val="auto"/>
          <w:sz w:val="23"/>
          <w:szCs w:val="23"/>
        </w:rPr>
        <w:t xml:space="preserve">13.2.1 </w:t>
      </w:r>
      <w:r w:rsidR="00702506" w:rsidRPr="00B12EC2">
        <w:rPr>
          <w:color w:val="auto"/>
          <w:sz w:val="23"/>
          <w:szCs w:val="23"/>
        </w:rPr>
        <w:tab/>
      </w:r>
      <w:r w:rsidRPr="00B12EC2">
        <w:rPr>
          <w:color w:val="auto"/>
          <w:sz w:val="23"/>
          <w:szCs w:val="23"/>
        </w:rPr>
        <w:t xml:space="preserve">Section 28(4) of the Education Act 2002 requires that before exercising the community facilities power, governing bodies must consult the local authority, and have regard to advice given to them by the LA. </w:t>
      </w:r>
    </w:p>
    <w:p w:rsidR="002D1E07" w:rsidRDefault="002D1E07" w:rsidP="00D30439">
      <w:pPr>
        <w:pStyle w:val="Default"/>
        <w:ind w:left="851" w:hanging="851"/>
        <w:rPr>
          <w:color w:val="auto"/>
          <w:sz w:val="23"/>
          <w:szCs w:val="23"/>
        </w:rPr>
      </w:pPr>
    </w:p>
    <w:p w:rsidR="002D1E07" w:rsidRDefault="002D1E07" w:rsidP="00D30439">
      <w:pPr>
        <w:pStyle w:val="Default"/>
        <w:ind w:left="851" w:hanging="851"/>
        <w:rPr>
          <w:color w:val="auto"/>
          <w:sz w:val="23"/>
          <w:szCs w:val="23"/>
        </w:rPr>
      </w:pPr>
    </w:p>
    <w:p w:rsidR="002D1E07" w:rsidRDefault="002D1E07" w:rsidP="00D30439">
      <w:pPr>
        <w:pStyle w:val="Default"/>
        <w:ind w:left="851" w:hanging="851"/>
        <w:rPr>
          <w:color w:val="auto"/>
          <w:sz w:val="23"/>
          <w:szCs w:val="23"/>
        </w:rPr>
      </w:pPr>
    </w:p>
    <w:p w:rsidR="002D1E07" w:rsidRDefault="002D1E07" w:rsidP="00D30439">
      <w:pPr>
        <w:pStyle w:val="Default"/>
        <w:ind w:left="851" w:hanging="851"/>
        <w:rPr>
          <w:color w:val="auto"/>
          <w:sz w:val="23"/>
          <w:szCs w:val="23"/>
        </w:rPr>
      </w:pPr>
    </w:p>
    <w:p w:rsidR="002D1E07" w:rsidRDefault="002D1E07" w:rsidP="00D30439">
      <w:pPr>
        <w:pStyle w:val="Default"/>
        <w:ind w:left="851" w:hanging="851"/>
        <w:rPr>
          <w:color w:val="auto"/>
          <w:sz w:val="23"/>
          <w:szCs w:val="23"/>
        </w:rPr>
      </w:pPr>
    </w:p>
    <w:p w:rsidR="00702506" w:rsidRPr="00D30439" w:rsidRDefault="00702506" w:rsidP="00702506">
      <w:pPr>
        <w:pStyle w:val="Default"/>
        <w:pBdr>
          <w:bottom w:val="thickThinMediumGap" w:sz="24" w:space="1" w:color="auto"/>
        </w:pBdr>
        <w:jc w:val="center"/>
        <w:rPr>
          <w:color w:val="auto"/>
          <w:sz w:val="32"/>
          <w:szCs w:val="32"/>
        </w:rPr>
      </w:pPr>
      <w:r w:rsidRPr="00D30439">
        <w:rPr>
          <w:color w:val="auto"/>
          <w:sz w:val="32"/>
          <w:szCs w:val="32"/>
        </w:rPr>
        <w:lastRenderedPageBreak/>
        <w:t xml:space="preserve">Nottingham City Council - Scheme for financing schools </w:t>
      </w:r>
    </w:p>
    <w:p w:rsidR="00702506" w:rsidRPr="00D30439" w:rsidRDefault="00702506" w:rsidP="00702506">
      <w:pPr>
        <w:pStyle w:val="Default"/>
        <w:rPr>
          <w:color w:val="auto"/>
          <w:sz w:val="23"/>
          <w:szCs w:val="23"/>
        </w:rPr>
      </w:pPr>
    </w:p>
    <w:p w:rsidR="00702506" w:rsidRDefault="00702506" w:rsidP="00D30439">
      <w:pPr>
        <w:pStyle w:val="Default"/>
        <w:ind w:left="851" w:hanging="851"/>
        <w:rPr>
          <w:color w:val="auto"/>
          <w:sz w:val="23"/>
          <w:szCs w:val="23"/>
        </w:rPr>
      </w:pPr>
    </w:p>
    <w:p w:rsidR="00D06D13" w:rsidRPr="00B12EC2" w:rsidRDefault="00D06D13" w:rsidP="00D30439">
      <w:pPr>
        <w:pStyle w:val="Default"/>
        <w:ind w:left="851" w:hanging="851"/>
        <w:rPr>
          <w:color w:val="auto"/>
          <w:sz w:val="23"/>
          <w:szCs w:val="23"/>
        </w:rPr>
      </w:pPr>
      <w:r w:rsidRPr="00B12EC2">
        <w:rPr>
          <w:color w:val="auto"/>
          <w:sz w:val="23"/>
          <w:szCs w:val="23"/>
        </w:rPr>
        <w:t xml:space="preserve">13.2.2 </w:t>
      </w:r>
      <w:r w:rsidR="00702506" w:rsidRPr="00B12EC2">
        <w:rPr>
          <w:color w:val="auto"/>
          <w:sz w:val="23"/>
          <w:szCs w:val="23"/>
        </w:rPr>
        <w:tab/>
      </w:r>
      <w:r w:rsidRPr="00B12EC2">
        <w:rPr>
          <w:color w:val="auto"/>
          <w:sz w:val="23"/>
          <w:szCs w:val="23"/>
        </w:rPr>
        <w:t xml:space="preserve">Schools are required to seek LA advice at least one full term in advance of the proposed start date. In order that both schools and the LA are alerted to any potential financial and other operational liabilities, this Authority has adopted a formal procedure for considering schools’ proposals. This should ensure that, from the outset, both parties are aware of all pertinent issues before resources are committed. This procedure seeks to include reasonable requirements as to timeliness and the amount of information, which schools must supply in seeking LA advice. This procedure and any revisions will be published to all schools. </w:t>
      </w:r>
    </w:p>
    <w:p w:rsidR="00A27E08" w:rsidRPr="00B12EC2" w:rsidRDefault="00A27E08" w:rsidP="00D30439">
      <w:pPr>
        <w:pStyle w:val="Default"/>
        <w:ind w:left="851" w:hanging="851"/>
        <w:rPr>
          <w:i/>
          <w:iCs/>
          <w:color w:val="auto"/>
          <w:sz w:val="23"/>
          <w:szCs w:val="23"/>
        </w:rPr>
      </w:pPr>
    </w:p>
    <w:p w:rsidR="00A27E08" w:rsidRPr="00D73E75" w:rsidRDefault="00702506" w:rsidP="00702506">
      <w:pPr>
        <w:pStyle w:val="Default"/>
        <w:ind w:left="851" w:hanging="131"/>
        <w:rPr>
          <w:color w:val="auto"/>
          <w:sz w:val="23"/>
          <w:szCs w:val="23"/>
        </w:rPr>
      </w:pPr>
      <w:r w:rsidRPr="00D73E75">
        <w:rPr>
          <w:color w:val="auto"/>
          <w:sz w:val="23"/>
          <w:szCs w:val="23"/>
        </w:rPr>
        <w:t xml:space="preserve">  </w:t>
      </w:r>
      <w:r w:rsidR="004E4543" w:rsidRPr="00D73E75">
        <w:rPr>
          <w:color w:val="auto"/>
          <w:sz w:val="23"/>
          <w:szCs w:val="23"/>
        </w:rPr>
        <w:t>(</w:t>
      </w:r>
      <w:r w:rsidR="00A27E08" w:rsidRPr="00D73E75">
        <w:rPr>
          <w:i/>
          <w:iCs/>
          <w:color w:val="auto"/>
          <w:sz w:val="23"/>
          <w:szCs w:val="23"/>
        </w:rPr>
        <w:t xml:space="preserve">for the one exception). </w:t>
      </w:r>
      <w:r w:rsidR="00A27E08" w:rsidRPr="00D73E75">
        <w:rPr>
          <w:color w:val="auto"/>
          <w:sz w:val="23"/>
          <w:szCs w:val="23"/>
        </w:rPr>
        <w:t xml:space="preserve">The LA will retain funding for capital expenditure. For these purposes, expenditure may be treated as capital only if it fits the definition within the CIPFA Code of Practice on Local Authority Accounting, which is followed by the LA. </w:t>
      </w:r>
    </w:p>
    <w:p w:rsidR="00A27E08" w:rsidRPr="00D73E75" w:rsidRDefault="00A27E08" w:rsidP="00D30439">
      <w:pPr>
        <w:pStyle w:val="Default"/>
        <w:ind w:left="851" w:hanging="851"/>
        <w:rPr>
          <w:color w:val="auto"/>
          <w:sz w:val="23"/>
          <w:szCs w:val="23"/>
        </w:rPr>
      </w:pPr>
    </w:p>
    <w:p w:rsidR="00D06D13" w:rsidRPr="00B12EC2" w:rsidRDefault="00D06D13" w:rsidP="00D30439">
      <w:pPr>
        <w:pStyle w:val="Default"/>
        <w:ind w:left="851" w:hanging="851"/>
        <w:rPr>
          <w:color w:val="auto"/>
          <w:sz w:val="23"/>
          <w:szCs w:val="23"/>
        </w:rPr>
      </w:pPr>
      <w:r w:rsidRPr="00B12EC2">
        <w:rPr>
          <w:color w:val="auto"/>
          <w:sz w:val="23"/>
          <w:szCs w:val="23"/>
        </w:rPr>
        <w:t xml:space="preserve">13.2.3 </w:t>
      </w:r>
      <w:r w:rsidR="0004252B" w:rsidRPr="00B12EC2">
        <w:rPr>
          <w:color w:val="auto"/>
          <w:sz w:val="23"/>
          <w:szCs w:val="23"/>
        </w:rPr>
        <w:tab/>
      </w:r>
      <w:r w:rsidRPr="00B12EC2">
        <w:rPr>
          <w:color w:val="auto"/>
          <w:sz w:val="23"/>
          <w:szCs w:val="23"/>
        </w:rPr>
        <w:t>The LA will provide schools with advice wit</w:t>
      </w:r>
      <w:r w:rsidR="00D73E75">
        <w:rPr>
          <w:color w:val="auto"/>
          <w:sz w:val="23"/>
          <w:szCs w:val="23"/>
        </w:rPr>
        <w:t xml:space="preserve">hin 30 working days after being </w:t>
      </w:r>
      <w:r w:rsidRPr="00B12EC2">
        <w:rPr>
          <w:color w:val="auto"/>
          <w:sz w:val="23"/>
          <w:szCs w:val="23"/>
        </w:rPr>
        <w:t xml:space="preserve">consulted, although the LA will seek to offer advice earlier. Schools are required to inform the LA of any action taken following receipt and consideration of the LA’s advice a reasonable time. It may include a requirement for schools to inform LAs what action has been taken following LA advice. </w:t>
      </w:r>
    </w:p>
    <w:p w:rsidR="00A27E08" w:rsidRPr="00B12EC2" w:rsidRDefault="00A27E08" w:rsidP="00D30439">
      <w:pPr>
        <w:pStyle w:val="Default"/>
        <w:ind w:left="851" w:hanging="851"/>
        <w:rPr>
          <w:b/>
          <w:bCs/>
          <w:color w:val="auto"/>
          <w:sz w:val="23"/>
          <w:szCs w:val="23"/>
        </w:rPr>
      </w:pPr>
    </w:p>
    <w:p w:rsidR="00D06D13" w:rsidRPr="00B12EC2" w:rsidRDefault="00D06D13" w:rsidP="00D30439">
      <w:pPr>
        <w:pStyle w:val="Default"/>
        <w:ind w:left="851" w:hanging="851"/>
        <w:rPr>
          <w:color w:val="auto"/>
          <w:sz w:val="23"/>
          <w:szCs w:val="23"/>
        </w:rPr>
      </w:pPr>
      <w:bookmarkStart w:id="82" w:name="S13S3"/>
      <w:bookmarkEnd w:id="82"/>
      <w:r w:rsidRPr="00B12EC2">
        <w:rPr>
          <w:b/>
          <w:bCs/>
          <w:color w:val="auto"/>
          <w:sz w:val="23"/>
          <w:szCs w:val="23"/>
        </w:rPr>
        <w:t xml:space="preserve">13.3 FUNDING AGREEMENTS – LA POWERS </w:t>
      </w:r>
    </w:p>
    <w:p w:rsidR="00A27E08" w:rsidRPr="00B12EC2" w:rsidRDefault="00A27E08" w:rsidP="00D30439">
      <w:pPr>
        <w:pStyle w:val="Default"/>
        <w:ind w:left="851" w:hanging="851"/>
        <w:rPr>
          <w:color w:val="auto"/>
          <w:sz w:val="23"/>
          <w:szCs w:val="23"/>
        </w:rPr>
      </w:pPr>
    </w:p>
    <w:p w:rsidR="00D06D13" w:rsidRPr="00B12EC2" w:rsidRDefault="00D06D13" w:rsidP="00D30439">
      <w:pPr>
        <w:pStyle w:val="Default"/>
        <w:ind w:left="851" w:hanging="851"/>
        <w:rPr>
          <w:color w:val="auto"/>
          <w:sz w:val="23"/>
          <w:szCs w:val="23"/>
        </w:rPr>
      </w:pPr>
      <w:r w:rsidRPr="00B12EC2">
        <w:rPr>
          <w:color w:val="auto"/>
          <w:sz w:val="23"/>
          <w:szCs w:val="23"/>
        </w:rPr>
        <w:t xml:space="preserve">13.3.1 </w:t>
      </w:r>
      <w:r w:rsidR="0004252B" w:rsidRPr="00B12EC2">
        <w:rPr>
          <w:color w:val="auto"/>
          <w:sz w:val="23"/>
          <w:szCs w:val="23"/>
        </w:rPr>
        <w:tab/>
      </w:r>
      <w:r w:rsidRPr="00B12EC2">
        <w:rPr>
          <w:color w:val="auto"/>
          <w:sz w:val="23"/>
          <w:szCs w:val="23"/>
        </w:rPr>
        <w:t xml:space="preserve">The provision of community facilities in many schools may be dependent on the conclusion of a funding agreement with a third party which will either be supplying funding or supplying funding and taking part in the provision. A diverse range of bodies and organisations are potentially involved. </w:t>
      </w:r>
    </w:p>
    <w:p w:rsidR="00A27E08" w:rsidRPr="00B12EC2" w:rsidRDefault="00A27E08" w:rsidP="00D30439">
      <w:pPr>
        <w:pStyle w:val="Default"/>
        <w:ind w:left="851" w:hanging="851"/>
        <w:rPr>
          <w:color w:val="auto"/>
          <w:sz w:val="23"/>
          <w:szCs w:val="23"/>
        </w:rPr>
      </w:pPr>
    </w:p>
    <w:p w:rsidR="00D06D13" w:rsidRPr="00B12EC2" w:rsidRDefault="00D06D13" w:rsidP="00702506">
      <w:pPr>
        <w:pStyle w:val="Default"/>
        <w:ind w:left="851" w:hanging="851"/>
        <w:rPr>
          <w:color w:val="auto"/>
          <w:sz w:val="23"/>
          <w:szCs w:val="23"/>
        </w:rPr>
      </w:pPr>
      <w:r w:rsidRPr="00B12EC2">
        <w:rPr>
          <w:color w:val="auto"/>
          <w:sz w:val="23"/>
          <w:szCs w:val="23"/>
        </w:rPr>
        <w:t xml:space="preserve">13.3.2 </w:t>
      </w:r>
      <w:r w:rsidR="0004252B" w:rsidRPr="00B12EC2">
        <w:rPr>
          <w:color w:val="auto"/>
          <w:sz w:val="23"/>
          <w:szCs w:val="23"/>
        </w:rPr>
        <w:tab/>
      </w:r>
      <w:r w:rsidRPr="00B12EC2">
        <w:rPr>
          <w:color w:val="auto"/>
          <w:sz w:val="23"/>
          <w:szCs w:val="23"/>
        </w:rPr>
        <w:t xml:space="preserve">The Authority’s requirements in relation to funding agreements with third parties (as opposed to funding agreements with the Authority itself) are that any such agreement should be submitted to the LA for its comments, giving the LA at least 20 working days to allow adequate time to consider and respond. </w:t>
      </w:r>
    </w:p>
    <w:p w:rsidR="00A27E08" w:rsidRPr="00B12EC2" w:rsidRDefault="00A27E08" w:rsidP="00D30439">
      <w:pPr>
        <w:pStyle w:val="Default"/>
        <w:ind w:left="851" w:hanging="851"/>
        <w:rPr>
          <w:color w:val="auto"/>
          <w:sz w:val="23"/>
          <w:szCs w:val="23"/>
        </w:rPr>
      </w:pPr>
    </w:p>
    <w:p w:rsidR="00D06D13" w:rsidRPr="00B12EC2" w:rsidRDefault="00D06D13" w:rsidP="00D30439">
      <w:pPr>
        <w:pStyle w:val="Default"/>
        <w:ind w:left="851" w:hanging="851"/>
        <w:rPr>
          <w:color w:val="auto"/>
          <w:sz w:val="23"/>
          <w:szCs w:val="23"/>
        </w:rPr>
      </w:pPr>
      <w:r w:rsidRPr="00B12EC2">
        <w:rPr>
          <w:color w:val="auto"/>
          <w:sz w:val="23"/>
          <w:szCs w:val="23"/>
        </w:rPr>
        <w:t xml:space="preserve">13.3.3 </w:t>
      </w:r>
      <w:r w:rsidR="0004252B" w:rsidRPr="00B12EC2">
        <w:rPr>
          <w:color w:val="auto"/>
          <w:sz w:val="23"/>
          <w:szCs w:val="23"/>
        </w:rPr>
        <w:tab/>
      </w:r>
      <w:r w:rsidRPr="00B12EC2">
        <w:rPr>
          <w:color w:val="auto"/>
          <w:sz w:val="23"/>
          <w:szCs w:val="23"/>
        </w:rPr>
        <w:t xml:space="preserve">The LA cannot impose a right of veto on such agreements, either directly or through requiring a right to countersign the agreement. If the third party requires LA consent to the agreement for it to proceed, such a requirement and the method by which LA consent is to be signified is a matter for that third party, not for the scheme. </w:t>
      </w:r>
    </w:p>
    <w:p w:rsidR="00A27E08" w:rsidRPr="00B12EC2" w:rsidRDefault="00A27E08" w:rsidP="00D30439">
      <w:pPr>
        <w:pStyle w:val="Default"/>
        <w:ind w:left="851" w:hanging="851"/>
        <w:rPr>
          <w:i/>
          <w:iCs/>
          <w:color w:val="auto"/>
          <w:sz w:val="23"/>
          <w:szCs w:val="23"/>
        </w:rPr>
      </w:pPr>
    </w:p>
    <w:p w:rsidR="00D06D13" w:rsidRPr="00B12EC2" w:rsidRDefault="00D06D13" w:rsidP="00D30439">
      <w:pPr>
        <w:pStyle w:val="Default"/>
        <w:ind w:left="851" w:hanging="851"/>
        <w:rPr>
          <w:color w:val="auto"/>
          <w:sz w:val="23"/>
          <w:szCs w:val="23"/>
        </w:rPr>
      </w:pPr>
      <w:r w:rsidRPr="00B12EC2">
        <w:rPr>
          <w:iCs/>
          <w:color w:val="auto"/>
          <w:sz w:val="23"/>
          <w:szCs w:val="23"/>
        </w:rPr>
        <w:t>13.3.4</w:t>
      </w:r>
      <w:r w:rsidR="0004252B" w:rsidRPr="00B12EC2">
        <w:rPr>
          <w:i/>
          <w:iCs/>
          <w:color w:val="auto"/>
          <w:sz w:val="23"/>
          <w:szCs w:val="23"/>
        </w:rPr>
        <w:tab/>
      </w:r>
      <w:r w:rsidRPr="00B12EC2">
        <w:rPr>
          <w:i/>
          <w:iCs/>
          <w:color w:val="auto"/>
          <w:sz w:val="23"/>
          <w:szCs w:val="23"/>
        </w:rPr>
        <w:t xml:space="preserve"> </w:t>
      </w:r>
      <w:r w:rsidRPr="00B12EC2">
        <w:rPr>
          <w:color w:val="auto"/>
          <w:sz w:val="23"/>
          <w:szCs w:val="23"/>
        </w:rPr>
        <w:t xml:space="preserve">If an agreement has been or is to be concluded against the wishes of the LA, or has been concluded without informing the LA, which in the view of the Authority is seriously prejudicial to the interests of the school or the Authority, then this may constitute grounds for suspension of the right to a delegated budget. </w:t>
      </w:r>
    </w:p>
    <w:p w:rsidR="00A27E08" w:rsidRPr="00B12EC2" w:rsidRDefault="00A27E08" w:rsidP="00D30439">
      <w:pPr>
        <w:pStyle w:val="Default"/>
        <w:ind w:left="851" w:hanging="851"/>
        <w:rPr>
          <w:b/>
          <w:bCs/>
          <w:color w:val="auto"/>
          <w:sz w:val="23"/>
          <w:szCs w:val="23"/>
        </w:rPr>
      </w:pPr>
    </w:p>
    <w:p w:rsidR="00D06D13" w:rsidRPr="00B12EC2" w:rsidRDefault="00D06D13" w:rsidP="00D30439">
      <w:pPr>
        <w:pStyle w:val="Default"/>
        <w:ind w:left="851" w:hanging="851"/>
        <w:rPr>
          <w:color w:val="auto"/>
          <w:sz w:val="23"/>
          <w:szCs w:val="23"/>
        </w:rPr>
      </w:pPr>
      <w:bookmarkStart w:id="83" w:name="S13S4"/>
      <w:bookmarkEnd w:id="83"/>
      <w:r w:rsidRPr="00B12EC2">
        <w:rPr>
          <w:b/>
          <w:bCs/>
          <w:color w:val="auto"/>
          <w:sz w:val="23"/>
          <w:szCs w:val="23"/>
        </w:rPr>
        <w:t xml:space="preserve">13.4 OTHER PROHIBITIONS, RESTRICTIONS AND LIMITATIONS </w:t>
      </w:r>
    </w:p>
    <w:p w:rsidR="00A27E08" w:rsidRPr="00B12EC2" w:rsidRDefault="00A27E08" w:rsidP="00D30439">
      <w:pPr>
        <w:pStyle w:val="Default"/>
        <w:ind w:left="851" w:hanging="851"/>
        <w:rPr>
          <w:color w:val="auto"/>
          <w:sz w:val="23"/>
          <w:szCs w:val="23"/>
        </w:rPr>
      </w:pPr>
    </w:p>
    <w:p w:rsidR="00D06D13" w:rsidRPr="00B12EC2" w:rsidRDefault="00D06D13" w:rsidP="00D30439">
      <w:pPr>
        <w:pStyle w:val="Default"/>
        <w:ind w:left="851" w:hanging="851"/>
        <w:rPr>
          <w:color w:val="auto"/>
          <w:sz w:val="23"/>
          <w:szCs w:val="23"/>
        </w:rPr>
      </w:pPr>
      <w:r w:rsidRPr="00B12EC2">
        <w:rPr>
          <w:color w:val="auto"/>
          <w:sz w:val="23"/>
          <w:szCs w:val="23"/>
        </w:rPr>
        <w:t xml:space="preserve">13.4.1 </w:t>
      </w:r>
      <w:r w:rsidR="00702506" w:rsidRPr="00B12EC2">
        <w:rPr>
          <w:color w:val="auto"/>
          <w:sz w:val="23"/>
          <w:szCs w:val="23"/>
        </w:rPr>
        <w:tab/>
      </w:r>
      <w:r w:rsidRPr="00B12EC2">
        <w:rPr>
          <w:color w:val="auto"/>
          <w:sz w:val="23"/>
          <w:szCs w:val="23"/>
        </w:rPr>
        <w:t xml:space="preserve">The exercise of the community facilities power is subject to all other prohibitions, restrictions and limitations prescribed in this Scheme. </w:t>
      </w:r>
    </w:p>
    <w:p w:rsidR="00A27E08" w:rsidRPr="00B12EC2" w:rsidRDefault="00A27E08" w:rsidP="00D30439">
      <w:pPr>
        <w:pStyle w:val="Default"/>
        <w:ind w:left="851" w:hanging="851"/>
        <w:rPr>
          <w:color w:val="auto"/>
          <w:sz w:val="23"/>
          <w:szCs w:val="23"/>
        </w:rPr>
      </w:pPr>
    </w:p>
    <w:p w:rsidR="00D06D13" w:rsidRPr="00B12EC2" w:rsidRDefault="00D06D13" w:rsidP="00D30439">
      <w:pPr>
        <w:pStyle w:val="Default"/>
        <w:ind w:left="851" w:hanging="851"/>
        <w:rPr>
          <w:color w:val="auto"/>
          <w:sz w:val="23"/>
          <w:szCs w:val="23"/>
        </w:rPr>
      </w:pPr>
      <w:r w:rsidRPr="00B12EC2">
        <w:rPr>
          <w:color w:val="auto"/>
          <w:sz w:val="23"/>
          <w:szCs w:val="23"/>
        </w:rPr>
        <w:t xml:space="preserve">13.4.2 </w:t>
      </w:r>
      <w:r w:rsidR="00702506" w:rsidRPr="00B12EC2">
        <w:rPr>
          <w:color w:val="auto"/>
          <w:sz w:val="23"/>
          <w:szCs w:val="23"/>
        </w:rPr>
        <w:tab/>
      </w:r>
      <w:r w:rsidRPr="00B12EC2">
        <w:rPr>
          <w:color w:val="auto"/>
          <w:sz w:val="23"/>
          <w:szCs w:val="23"/>
        </w:rPr>
        <w:t xml:space="preserve">In addition, in exercising community powers, schools should have due regard to financial procedures. In particular, schools should ensure that procedures relating to leases are observed and that any funding arrangements with third parties do not constitute finance leases. </w:t>
      </w:r>
    </w:p>
    <w:p w:rsidR="00A27E08" w:rsidRPr="00D30439" w:rsidRDefault="00A27E08" w:rsidP="00D30439">
      <w:pPr>
        <w:pStyle w:val="Default"/>
        <w:ind w:left="851" w:hanging="851"/>
        <w:rPr>
          <w:color w:val="auto"/>
          <w:sz w:val="23"/>
          <w:szCs w:val="23"/>
        </w:rPr>
      </w:pPr>
    </w:p>
    <w:p w:rsidR="00702506" w:rsidRPr="00D30439" w:rsidRDefault="00702506" w:rsidP="00702506">
      <w:pPr>
        <w:pStyle w:val="Default"/>
        <w:pBdr>
          <w:bottom w:val="thickThinMediumGap" w:sz="24" w:space="1" w:color="auto"/>
        </w:pBdr>
        <w:jc w:val="center"/>
        <w:rPr>
          <w:color w:val="auto"/>
          <w:sz w:val="32"/>
          <w:szCs w:val="32"/>
        </w:rPr>
      </w:pPr>
      <w:r w:rsidRPr="00D30439">
        <w:rPr>
          <w:color w:val="auto"/>
          <w:sz w:val="32"/>
          <w:szCs w:val="32"/>
        </w:rPr>
        <w:lastRenderedPageBreak/>
        <w:t xml:space="preserve">Nottingham City Council - Scheme for financing schools </w:t>
      </w:r>
    </w:p>
    <w:p w:rsidR="00702506" w:rsidRPr="00D30439" w:rsidRDefault="00702506" w:rsidP="00702506">
      <w:pPr>
        <w:pStyle w:val="Default"/>
        <w:rPr>
          <w:color w:val="auto"/>
          <w:sz w:val="23"/>
          <w:szCs w:val="23"/>
        </w:rPr>
      </w:pPr>
    </w:p>
    <w:p w:rsidR="00702506" w:rsidRDefault="00702506" w:rsidP="00D30439">
      <w:pPr>
        <w:pStyle w:val="Default"/>
        <w:ind w:left="851" w:hanging="851"/>
        <w:rPr>
          <w:color w:val="auto"/>
          <w:sz w:val="23"/>
          <w:szCs w:val="23"/>
        </w:rPr>
      </w:pPr>
    </w:p>
    <w:p w:rsidR="00D06D13" w:rsidRPr="00B12EC2" w:rsidRDefault="00D06D13" w:rsidP="00D30439">
      <w:pPr>
        <w:pStyle w:val="Default"/>
        <w:ind w:left="851" w:hanging="851"/>
        <w:rPr>
          <w:color w:val="auto"/>
          <w:sz w:val="23"/>
          <w:szCs w:val="23"/>
        </w:rPr>
      </w:pPr>
      <w:r w:rsidRPr="00B12EC2">
        <w:rPr>
          <w:color w:val="auto"/>
          <w:sz w:val="23"/>
          <w:szCs w:val="23"/>
        </w:rPr>
        <w:t xml:space="preserve">13.4.3 </w:t>
      </w:r>
      <w:r w:rsidR="00702506" w:rsidRPr="00B12EC2">
        <w:rPr>
          <w:color w:val="auto"/>
          <w:sz w:val="23"/>
          <w:szCs w:val="23"/>
        </w:rPr>
        <w:tab/>
      </w:r>
      <w:r w:rsidRPr="00B12EC2">
        <w:rPr>
          <w:color w:val="auto"/>
          <w:sz w:val="23"/>
          <w:szCs w:val="23"/>
        </w:rPr>
        <w:t xml:space="preserve">If the LA has good reason to believe that a proposed project, actioned by the governing body under the community facilities power, carries significant financial risks, then the governing body concerned may be required to make arrangements to protect the financial interests of the Authority by either carrying out the activity concerned through the vehicle of a limited company formed for the purpose, or by obtaining indemnity insurance for risks associated with the project in question, as specified by the LA. </w:t>
      </w:r>
    </w:p>
    <w:p w:rsidR="00A27E08" w:rsidRPr="00B12EC2" w:rsidRDefault="00A27E08" w:rsidP="00D30439">
      <w:pPr>
        <w:pStyle w:val="Default"/>
        <w:ind w:left="851" w:hanging="851"/>
        <w:rPr>
          <w:color w:val="auto"/>
          <w:sz w:val="23"/>
          <w:szCs w:val="23"/>
        </w:rPr>
      </w:pPr>
    </w:p>
    <w:p w:rsidR="00D06D13" w:rsidRPr="00B12EC2" w:rsidRDefault="00D06D13" w:rsidP="00D30439">
      <w:pPr>
        <w:pStyle w:val="Default"/>
        <w:ind w:left="851" w:hanging="851"/>
        <w:rPr>
          <w:color w:val="auto"/>
          <w:sz w:val="23"/>
          <w:szCs w:val="23"/>
        </w:rPr>
      </w:pPr>
      <w:r w:rsidRPr="00B12EC2">
        <w:rPr>
          <w:color w:val="auto"/>
          <w:sz w:val="23"/>
          <w:szCs w:val="23"/>
        </w:rPr>
        <w:t xml:space="preserve">13.4.4 </w:t>
      </w:r>
      <w:r w:rsidR="00702506" w:rsidRPr="00B12EC2">
        <w:rPr>
          <w:color w:val="auto"/>
          <w:sz w:val="23"/>
          <w:szCs w:val="23"/>
        </w:rPr>
        <w:tab/>
      </w:r>
      <w:r w:rsidRPr="00B12EC2">
        <w:rPr>
          <w:color w:val="auto"/>
          <w:sz w:val="23"/>
          <w:szCs w:val="23"/>
        </w:rPr>
        <w:t xml:space="preserve">The LA will need to be satisfied regarding the use of buildings, access, fire and other safety aspects, restrictions on use (where covenants on use bar certain activities or limit the use of the building to educational use), provision of additional accommodation by third parties and the maintenance responsibilities and liabilities. </w:t>
      </w:r>
    </w:p>
    <w:p w:rsidR="00A27E08" w:rsidRPr="00B12EC2" w:rsidRDefault="00A27E08" w:rsidP="00D30439">
      <w:pPr>
        <w:pStyle w:val="Default"/>
        <w:ind w:left="851" w:hanging="851"/>
        <w:rPr>
          <w:color w:val="auto"/>
          <w:sz w:val="23"/>
          <w:szCs w:val="23"/>
        </w:rPr>
      </w:pPr>
    </w:p>
    <w:p w:rsidR="00D06D13" w:rsidRPr="00B12EC2" w:rsidRDefault="00D06D13" w:rsidP="00D30439">
      <w:pPr>
        <w:pStyle w:val="Default"/>
        <w:ind w:left="851" w:hanging="851"/>
        <w:rPr>
          <w:color w:val="auto"/>
          <w:sz w:val="23"/>
          <w:szCs w:val="23"/>
        </w:rPr>
      </w:pPr>
      <w:r w:rsidRPr="00B12EC2">
        <w:rPr>
          <w:color w:val="auto"/>
          <w:sz w:val="23"/>
          <w:szCs w:val="23"/>
        </w:rPr>
        <w:t xml:space="preserve">13.4.5 </w:t>
      </w:r>
      <w:r w:rsidR="0004252B" w:rsidRPr="00B12EC2">
        <w:rPr>
          <w:color w:val="auto"/>
          <w:sz w:val="23"/>
          <w:szCs w:val="23"/>
        </w:rPr>
        <w:tab/>
      </w:r>
      <w:r w:rsidRPr="00B12EC2">
        <w:rPr>
          <w:color w:val="auto"/>
          <w:sz w:val="23"/>
          <w:szCs w:val="23"/>
        </w:rPr>
        <w:t xml:space="preserve">Section 28 empowers the Authority to propose other scheme provisions of that nature which they believe necessary. In considering whether to approve any such provisions for inclusion in the Authority’s scheme, the Secretary of State will adopt a principal criterion that restrictions should only be in existence if they are necessary to safeguard the financial position of the Authority or school, or to protect pupil welfare or education. </w:t>
      </w:r>
    </w:p>
    <w:p w:rsidR="00A27E08" w:rsidRPr="00B12EC2" w:rsidRDefault="00A27E08" w:rsidP="00D30439">
      <w:pPr>
        <w:pStyle w:val="Default"/>
        <w:ind w:left="851" w:hanging="851"/>
        <w:rPr>
          <w:b/>
          <w:bCs/>
          <w:color w:val="auto"/>
          <w:sz w:val="23"/>
          <w:szCs w:val="23"/>
        </w:rPr>
      </w:pPr>
    </w:p>
    <w:p w:rsidR="00D06D13" w:rsidRPr="00B12EC2" w:rsidRDefault="00D06D13" w:rsidP="00D30439">
      <w:pPr>
        <w:pStyle w:val="Default"/>
        <w:ind w:left="851" w:hanging="851"/>
        <w:rPr>
          <w:color w:val="auto"/>
          <w:sz w:val="23"/>
          <w:szCs w:val="23"/>
        </w:rPr>
      </w:pPr>
      <w:bookmarkStart w:id="84" w:name="S13S5"/>
      <w:bookmarkEnd w:id="84"/>
      <w:r w:rsidRPr="00B12EC2">
        <w:rPr>
          <w:b/>
          <w:bCs/>
          <w:color w:val="auto"/>
          <w:sz w:val="23"/>
          <w:szCs w:val="23"/>
        </w:rPr>
        <w:t xml:space="preserve">13.5 SUPPLY OF FINANCIAL INFORMATION </w:t>
      </w:r>
    </w:p>
    <w:p w:rsidR="00A27E08" w:rsidRPr="00B12EC2" w:rsidRDefault="00A27E08" w:rsidP="00D30439">
      <w:pPr>
        <w:pStyle w:val="Default"/>
        <w:ind w:left="851" w:hanging="851"/>
        <w:rPr>
          <w:color w:val="auto"/>
          <w:sz w:val="23"/>
          <w:szCs w:val="23"/>
        </w:rPr>
      </w:pPr>
    </w:p>
    <w:p w:rsidR="00A27E08" w:rsidRPr="00B12EC2" w:rsidRDefault="00D06D13" w:rsidP="00D30439">
      <w:pPr>
        <w:pStyle w:val="Default"/>
        <w:ind w:left="851" w:hanging="851"/>
        <w:rPr>
          <w:color w:val="auto"/>
          <w:sz w:val="23"/>
          <w:szCs w:val="23"/>
        </w:rPr>
      </w:pPr>
      <w:r w:rsidRPr="00B12EC2">
        <w:rPr>
          <w:color w:val="auto"/>
          <w:sz w:val="23"/>
          <w:szCs w:val="23"/>
        </w:rPr>
        <w:t xml:space="preserve">13.5.1 </w:t>
      </w:r>
      <w:r w:rsidR="00702506" w:rsidRPr="00B12EC2">
        <w:rPr>
          <w:color w:val="auto"/>
          <w:sz w:val="23"/>
          <w:szCs w:val="23"/>
        </w:rPr>
        <w:tab/>
      </w:r>
      <w:r w:rsidRPr="00B12EC2">
        <w:rPr>
          <w:color w:val="auto"/>
          <w:sz w:val="23"/>
          <w:szCs w:val="23"/>
        </w:rPr>
        <w:t>Schools which exercise the community facilities power are require</w:t>
      </w:r>
      <w:r w:rsidR="009D65FC">
        <w:rPr>
          <w:color w:val="auto"/>
          <w:sz w:val="23"/>
          <w:szCs w:val="23"/>
        </w:rPr>
        <w:t xml:space="preserve">d to provide the Authority </w:t>
      </w:r>
      <w:r w:rsidRPr="00B12EC2">
        <w:rPr>
          <w:color w:val="auto"/>
          <w:sz w:val="23"/>
          <w:szCs w:val="23"/>
        </w:rPr>
        <w:t xml:space="preserve"> each term with a summary statement, in a form determined by the Authority. This must show the income and expenditure for the school arising from the facilities in question for the previous six months and on an estimated basis, for the next six months. </w:t>
      </w:r>
    </w:p>
    <w:p w:rsidR="00A27E08" w:rsidRPr="00B12EC2" w:rsidRDefault="00A27E08" w:rsidP="00D30439">
      <w:pPr>
        <w:pStyle w:val="Default"/>
        <w:ind w:left="851" w:hanging="851"/>
        <w:rPr>
          <w:color w:val="auto"/>
          <w:sz w:val="23"/>
          <w:szCs w:val="23"/>
        </w:rPr>
      </w:pPr>
    </w:p>
    <w:p w:rsidR="00D06D13" w:rsidRPr="00B12EC2" w:rsidRDefault="00D06D13" w:rsidP="00D30439">
      <w:pPr>
        <w:pStyle w:val="Default"/>
        <w:ind w:left="851" w:hanging="851"/>
        <w:rPr>
          <w:color w:val="auto"/>
          <w:sz w:val="23"/>
          <w:szCs w:val="23"/>
        </w:rPr>
      </w:pPr>
      <w:r w:rsidRPr="00B12EC2">
        <w:rPr>
          <w:color w:val="auto"/>
          <w:sz w:val="23"/>
          <w:szCs w:val="23"/>
        </w:rPr>
        <w:t xml:space="preserve">13.5.2 </w:t>
      </w:r>
      <w:r w:rsidR="00702506" w:rsidRPr="00B12EC2">
        <w:rPr>
          <w:color w:val="auto"/>
          <w:sz w:val="23"/>
          <w:szCs w:val="23"/>
        </w:rPr>
        <w:tab/>
      </w:r>
      <w:r w:rsidRPr="00B12EC2">
        <w:rPr>
          <w:color w:val="auto"/>
          <w:sz w:val="23"/>
          <w:szCs w:val="23"/>
        </w:rPr>
        <w:t xml:space="preserve">On giving notice to the school that it believes there to be cause for concern as to the school’s management of the financial consequences of the exercise of the community facilities power, the LA will require such financial statements to be supplied every three months and, if the Authority sees fit, to require the submission of a recovery plan for the activity in question. </w:t>
      </w:r>
    </w:p>
    <w:p w:rsidR="00702506" w:rsidRPr="00B12EC2" w:rsidRDefault="00702506" w:rsidP="00702506">
      <w:pPr>
        <w:pStyle w:val="Default"/>
        <w:ind w:left="851"/>
        <w:rPr>
          <w:color w:val="auto"/>
          <w:sz w:val="23"/>
          <w:szCs w:val="23"/>
        </w:rPr>
      </w:pPr>
    </w:p>
    <w:p w:rsidR="00D06D13" w:rsidRPr="00B12EC2" w:rsidRDefault="00D06D13" w:rsidP="00702506">
      <w:pPr>
        <w:pStyle w:val="Default"/>
        <w:ind w:left="851"/>
        <w:rPr>
          <w:color w:val="auto"/>
          <w:sz w:val="23"/>
          <w:szCs w:val="23"/>
        </w:rPr>
      </w:pPr>
      <w:r w:rsidRPr="00B12EC2">
        <w:rPr>
          <w:color w:val="auto"/>
          <w:sz w:val="23"/>
          <w:szCs w:val="23"/>
        </w:rPr>
        <w:t xml:space="preserve">The LA requires such information in order to ensure that schools are not at financial risk. Schedule 3 of the Education Act 2002 inserts a new provision into Schedule 15 of the Act to make mismanagement of funds received for community facilities a basis for suspension of the right to delegation of the budget share. </w:t>
      </w:r>
    </w:p>
    <w:p w:rsidR="00A27E08" w:rsidRPr="00B12EC2" w:rsidRDefault="00A27E08" w:rsidP="00D30439">
      <w:pPr>
        <w:pStyle w:val="Default"/>
        <w:ind w:left="851" w:hanging="851"/>
        <w:rPr>
          <w:b/>
          <w:bCs/>
          <w:color w:val="auto"/>
          <w:sz w:val="23"/>
          <w:szCs w:val="23"/>
        </w:rPr>
      </w:pPr>
    </w:p>
    <w:p w:rsidR="00D06D13" w:rsidRPr="00B12EC2" w:rsidRDefault="00D06D13" w:rsidP="00D30439">
      <w:pPr>
        <w:pStyle w:val="Default"/>
        <w:ind w:left="851" w:hanging="851"/>
        <w:rPr>
          <w:color w:val="auto"/>
          <w:sz w:val="23"/>
          <w:szCs w:val="23"/>
        </w:rPr>
      </w:pPr>
      <w:bookmarkStart w:id="85" w:name="S13S6"/>
      <w:bookmarkEnd w:id="85"/>
      <w:r w:rsidRPr="00B12EC2">
        <w:rPr>
          <w:b/>
          <w:bCs/>
          <w:color w:val="auto"/>
          <w:sz w:val="23"/>
          <w:szCs w:val="23"/>
        </w:rPr>
        <w:t xml:space="preserve">13.6 AUDIT </w:t>
      </w:r>
    </w:p>
    <w:p w:rsidR="00367AE0" w:rsidRPr="00B12EC2" w:rsidRDefault="00367AE0" w:rsidP="00D30439">
      <w:pPr>
        <w:pStyle w:val="Default"/>
        <w:ind w:left="851" w:hanging="851"/>
        <w:rPr>
          <w:color w:val="auto"/>
          <w:sz w:val="23"/>
          <w:szCs w:val="23"/>
        </w:rPr>
      </w:pPr>
    </w:p>
    <w:p w:rsidR="00D06D13" w:rsidRPr="00B12EC2" w:rsidRDefault="00D06D13" w:rsidP="00D30439">
      <w:pPr>
        <w:pStyle w:val="Default"/>
        <w:ind w:left="851" w:hanging="851"/>
        <w:rPr>
          <w:color w:val="auto"/>
          <w:sz w:val="23"/>
          <w:szCs w:val="23"/>
        </w:rPr>
      </w:pPr>
      <w:r w:rsidRPr="00B12EC2">
        <w:rPr>
          <w:color w:val="auto"/>
          <w:sz w:val="23"/>
          <w:szCs w:val="23"/>
        </w:rPr>
        <w:t xml:space="preserve">13.6.1 The school is required to grant access to the school’s records connected with exercise of the community facilities power, in order to facilitate internal and external audit of relevant income and expenditure. </w:t>
      </w:r>
    </w:p>
    <w:p w:rsidR="00A27E08" w:rsidRPr="00B12EC2" w:rsidRDefault="00A27E08" w:rsidP="00D30439">
      <w:pPr>
        <w:pStyle w:val="Default"/>
        <w:ind w:left="851" w:hanging="851"/>
        <w:rPr>
          <w:color w:val="auto"/>
          <w:sz w:val="23"/>
          <w:szCs w:val="23"/>
        </w:rPr>
      </w:pPr>
    </w:p>
    <w:p w:rsidR="00D06D13" w:rsidRPr="00B12EC2" w:rsidRDefault="00D06D13" w:rsidP="00702506">
      <w:pPr>
        <w:pStyle w:val="Default"/>
        <w:ind w:left="851" w:hanging="851"/>
        <w:rPr>
          <w:color w:val="auto"/>
          <w:sz w:val="23"/>
          <w:szCs w:val="23"/>
        </w:rPr>
      </w:pPr>
      <w:r w:rsidRPr="00B12EC2">
        <w:rPr>
          <w:color w:val="auto"/>
          <w:sz w:val="23"/>
          <w:szCs w:val="23"/>
        </w:rPr>
        <w:t xml:space="preserve">13.6.2 </w:t>
      </w:r>
      <w:r w:rsidR="00702506" w:rsidRPr="00B12EC2">
        <w:rPr>
          <w:color w:val="auto"/>
          <w:sz w:val="23"/>
          <w:szCs w:val="23"/>
        </w:rPr>
        <w:tab/>
      </w:r>
      <w:r w:rsidRPr="00B12EC2">
        <w:rPr>
          <w:color w:val="auto"/>
          <w:sz w:val="23"/>
          <w:szCs w:val="23"/>
        </w:rPr>
        <w:t>Internal and</w:t>
      </w:r>
      <w:r w:rsidR="00A6018C">
        <w:rPr>
          <w:color w:val="auto"/>
          <w:sz w:val="23"/>
          <w:szCs w:val="23"/>
        </w:rPr>
        <w:t xml:space="preserve"> external Audit will</w:t>
      </w:r>
      <w:r w:rsidRPr="00B12EC2">
        <w:rPr>
          <w:color w:val="auto"/>
          <w:sz w:val="23"/>
          <w:szCs w:val="23"/>
        </w:rPr>
        <w:t xml:space="preserve"> have the same rights of access to records connected with the exercise of the community facilities power as they do for schools other financial records as detailed in section 2.6 of this Scheme. </w:t>
      </w:r>
    </w:p>
    <w:p w:rsidR="00A27E08" w:rsidRPr="00B12EC2" w:rsidRDefault="00A27E08" w:rsidP="00D30439">
      <w:pPr>
        <w:pStyle w:val="Default"/>
        <w:ind w:left="851" w:hanging="851"/>
        <w:rPr>
          <w:color w:val="auto"/>
          <w:sz w:val="23"/>
          <w:szCs w:val="23"/>
        </w:rPr>
      </w:pPr>
    </w:p>
    <w:p w:rsidR="00D06D13" w:rsidRPr="00B12EC2" w:rsidRDefault="00D06D13" w:rsidP="00D30439">
      <w:pPr>
        <w:pStyle w:val="Default"/>
        <w:ind w:left="851" w:hanging="851"/>
        <w:rPr>
          <w:color w:val="auto"/>
          <w:sz w:val="23"/>
          <w:szCs w:val="23"/>
        </w:rPr>
      </w:pPr>
      <w:r w:rsidRPr="00B12EC2">
        <w:rPr>
          <w:color w:val="auto"/>
          <w:sz w:val="23"/>
          <w:szCs w:val="23"/>
        </w:rPr>
        <w:t xml:space="preserve">13.6.3 </w:t>
      </w:r>
      <w:r w:rsidR="00702506" w:rsidRPr="00B12EC2">
        <w:rPr>
          <w:color w:val="auto"/>
          <w:sz w:val="23"/>
          <w:szCs w:val="23"/>
        </w:rPr>
        <w:tab/>
      </w:r>
      <w:r w:rsidRPr="00B12EC2">
        <w:rPr>
          <w:color w:val="auto"/>
          <w:sz w:val="23"/>
          <w:szCs w:val="23"/>
        </w:rPr>
        <w:t xml:space="preserve">In concluding funding agreements with other persons pursuant to the exercise of the community facilities power, schools are required to ensure that such agreements contain adequate provision for access by the Authority to the records and other property of those persons held on the school premises, or held elsewhere insofar as they relate to the activity </w:t>
      </w:r>
    </w:p>
    <w:p w:rsidR="00A27E08" w:rsidRPr="00D30439" w:rsidRDefault="00A27E08" w:rsidP="00D30439">
      <w:pPr>
        <w:pStyle w:val="Default"/>
        <w:ind w:left="851" w:hanging="851"/>
        <w:rPr>
          <w:b/>
          <w:bCs/>
          <w:color w:val="auto"/>
          <w:sz w:val="23"/>
          <w:szCs w:val="23"/>
        </w:rPr>
      </w:pPr>
    </w:p>
    <w:p w:rsidR="00702506" w:rsidRPr="00D30439" w:rsidRDefault="00702506" w:rsidP="00702506">
      <w:pPr>
        <w:pStyle w:val="Default"/>
        <w:pBdr>
          <w:bottom w:val="thickThinMediumGap" w:sz="24" w:space="1" w:color="auto"/>
        </w:pBdr>
        <w:jc w:val="center"/>
        <w:rPr>
          <w:color w:val="auto"/>
          <w:sz w:val="32"/>
          <w:szCs w:val="32"/>
        </w:rPr>
      </w:pPr>
      <w:r w:rsidRPr="00D30439">
        <w:rPr>
          <w:color w:val="auto"/>
          <w:sz w:val="32"/>
          <w:szCs w:val="32"/>
        </w:rPr>
        <w:lastRenderedPageBreak/>
        <w:t xml:space="preserve">Nottingham City Council - Scheme for financing schools </w:t>
      </w:r>
    </w:p>
    <w:p w:rsidR="0065472D" w:rsidRDefault="0065472D" w:rsidP="0065472D">
      <w:pPr>
        <w:pStyle w:val="Default"/>
        <w:rPr>
          <w:color w:val="auto"/>
          <w:sz w:val="23"/>
          <w:szCs w:val="23"/>
        </w:rPr>
      </w:pPr>
    </w:p>
    <w:p w:rsidR="00702506" w:rsidRPr="00D30439" w:rsidRDefault="0065472D" w:rsidP="0065472D">
      <w:pPr>
        <w:pStyle w:val="Default"/>
        <w:ind w:left="851"/>
        <w:rPr>
          <w:color w:val="auto"/>
          <w:sz w:val="23"/>
          <w:szCs w:val="23"/>
        </w:rPr>
      </w:pPr>
      <w:r w:rsidRPr="00B12EC2">
        <w:rPr>
          <w:color w:val="auto"/>
          <w:sz w:val="23"/>
          <w:szCs w:val="23"/>
        </w:rPr>
        <w:t>in question, in order for the Authority to satisfy itself as to the propriety of expenditure on the facilities in question.</w:t>
      </w:r>
    </w:p>
    <w:p w:rsidR="00702506" w:rsidRDefault="00702506" w:rsidP="00D30439">
      <w:pPr>
        <w:pStyle w:val="Default"/>
        <w:ind w:left="851" w:hanging="851"/>
        <w:rPr>
          <w:b/>
          <w:bCs/>
          <w:color w:val="auto"/>
          <w:sz w:val="23"/>
          <w:szCs w:val="23"/>
        </w:rPr>
      </w:pPr>
    </w:p>
    <w:p w:rsidR="00D06D13" w:rsidRPr="00B12EC2" w:rsidRDefault="00D06D13" w:rsidP="00D30439">
      <w:pPr>
        <w:pStyle w:val="Default"/>
        <w:ind w:left="851" w:hanging="851"/>
        <w:rPr>
          <w:color w:val="auto"/>
          <w:sz w:val="23"/>
          <w:szCs w:val="23"/>
        </w:rPr>
      </w:pPr>
      <w:bookmarkStart w:id="86" w:name="S13S7"/>
      <w:bookmarkEnd w:id="86"/>
      <w:r w:rsidRPr="00B12EC2">
        <w:rPr>
          <w:b/>
          <w:bCs/>
          <w:color w:val="auto"/>
          <w:sz w:val="23"/>
          <w:szCs w:val="23"/>
        </w:rPr>
        <w:t xml:space="preserve">13.7 TREATMENT OF INCOME AND SURPLUSES </w:t>
      </w:r>
    </w:p>
    <w:p w:rsidR="00A27E08" w:rsidRPr="00B12EC2" w:rsidRDefault="00A27E08" w:rsidP="00D30439">
      <w:pPr>
        <w:pStyle w:val="Default"/>
        <w:ind w:left="851" w:hanging="851"/>
        <w:rPr>
          <w:color w:val="auto"/>
          <w:sz w:val="23"/>
          <w:szCs w:val="23"/>
        </w:rPr>
      </w:pPr>
    </w:p>
    <w:p w:rsidR="00D06D13" w:rsidRPr="00B12EC2" w:rsidRDefault="00D06D13" w:rsidP="00D30439">
      <w:pPr>
        <w:pStyle w:val="Default"/>
        <w:ind w:left="851" w:hanging="851"/>
        <w:rPr>
          <w:color w:val="auto"/>
          <w:sz w:val="23"/>
          <w:szCs w:val="23"/>
        </w:rPr>
      </w:pPr>
      <w:r w:rsidRPr="00B12EC2">
        <w:rPr>
          <w:color w:val="auto"/>
          <w:sz w:val="23"/>
          <w:szCs w:val="23"/>
        </w:rPr>
        <w:t xml:space="preserve">13.7.1 </w:t>
      </w:r>
      <w:r w:rsidR="006D51A7" w:rsidRPr="00B12EC2">
        <w:rPr>
          <w:color w:val="auto"/>
          <w:sz w:val="23"/>
          <w:szCs w:val="23"/>
        </w:rPr>
        <w:tab/>
      </w:r>
      <w:r w:rsidRPr="00B12EC2">
        <w:rPr>
          <w:color w:val="auto"/>
          <w:sz w:val="23"/>
          <w:szCs w:val="23"/>
        </w:rPr>
        <w:t xml:space="preserve">Schools may retain all net income derived from community facilities except where otherwise agreed with a funding provider, whether that be the LA or some other person. </w:t>
      </w:r>
    </w:p>
    <w:p w:rsidR="00A27E08" w:rsidRPr="00B12EC2" w:rsidRDefault="00A27E08" w:rsidP="00D30439">
      <w:pPr>
        <w:pStyle w:val="Default"/>
        <w:ind w:left="851" w:hanging="851"/>
        <w:rPr>
          <w:color w:val="auto"/>
          <w:sz w:val="23"/>
          <w:szCs w:val="23"/>
        </w:rPr>
      </w:pPr>
    </w:p>
    <w:p w:rsidR="00D06D13" w:rsidRPr="00B12EC2" w:rsidRDefault="00D06D13" w:rsidP="00D30439">
      <w:pPr>
        <w:pStyle w:val="Default"/>
        <w:ind w:left="851" w:hanging="851"/>
        <w:rPr>
          <w:color w:val="auto"/>
          <w:sz w:val="23"/>
          <w:szCs w:val="23"/>
        </w:rPr>
      </w:pPr>
      <w:r w:rsidRPr="00B12EC2">
        <w:rPr>
          <w:color w:val="auto"/>
          <w:sz w:val="23"/>
          <w:szCs w:val="23"/>
        </w:rPr>
        <w:t xml:space="preserve">13.7.2 </w:t>
      </w:r>
      <w:r w:rsidR="006D51A7" w:rsidRPr="00B12EC2">
        <w:rPr>
          <w:color w:val="auto"/>
          <w:sz w:val="23"/>
          <w:szCs w:val="23"/>
        </w:rPr>
        <w:tab/>
      </w:r>
      <w:r w:rsidRPr="00B12EC2">
        <w:rPr>
          <w:color w:val="auto"/>
          <w:sz w:val="23"/>
          <w:szCs w:val="23"/>
        </w:rPr>
        <w:t xml:space="preserve">Schools may carry such retained net income over from one financial year to the next as a separate community facilities surplus, or, subject to the agreement of the Authority at the end of each financial year, transfer all or part of it to the budget share balance. </w:t>
      </w:r>
    </w:p>
    <w:p w:rsidR="00A27E08" w:rsidRPr="00B12EC2" w:rsidRDefault="00A27E08" w:rsidP="00D30439">
      <w:pPr>
        <w:pStyle w:val="Default"/>
        <w:ind w:left="851" w:hanging="851"/>
        <w:rPr>
          <w:color w:val="auto"/>
          <w:sz w:val="23"/>
          <w:szCs w:val="23"/>
        </w:rPr>
      </w:pPr>
    </w:p>
    <w:p w:rsidR="00D06D13" w:rsidRPr="00B12EC2" w:rsidRDefault="00D06D13" w:rsidP="00D30439">
      <w:pPr>
        <w:pStyle w:val="Default"/>
        <w:ind w:left="851" w:hanging="851"/>
        <w:rPr>
          <w:color w:val="auto"/>
          <w:sz w:val="23"/>
          <w:szCs w:val="23"/>
        </w:rPr>
      </w:pPr>
      <w:r w:rsidRPr="00B12EC2">
        <w:rPr>
          <w:color w:val="auto"/>
          <w:sz w:val="23"/>
          <w:szCs w:val="23"/>
        </w:rPr>
        <w:t xml:space="preserve">13.7.3 </w:t>
      </w:r>
      <w:r w:rsidR="006D51A7" w:rsidRPr="00B12EC2">
        <w:rPr>
          <w:color w:val="auto"/>
          <w:sz w:val="23"/>
          <w:szCs w:val="23"/>
        </w:rPr>
        <w:tab/>
      </w:r>
      <w:r w:rsidRPr="00B12EC2">
        <w:rPr>
          <w:color w:val="auto"/>
          <w:sz w:val="23"/>
          <w:szCs w:val="23"/>
        </w:rPr>
        <w:t xml:space="preserve">Any deficit on community facilities may not be met from a schools delegated budget share. No expenditure incurred in the exercise of the community facilities power may be met from the budget share unless such a purpose is prescribed by the regulations made under s. 50(3)(b) of the 1998 Act. </w:t>
      </w:r>
    </w:p>
    <w:p w:rsidR="00A27E08" w:rsidRPr="00B12EC2" w:rsidRDefault="00A27E08" w:rsidP="00D30439">
      <w:pPr>
        <w:pStyle w:val="Default"/>
        <w:ind w:left="851" w:hanging="851"/>
        <w:rPr>
          <w:color w:val="auto"/>
          <w:sz w:val="23"/>
          <w:szCs w:val="23"/>
        </w:rPr>
      </w:pPr>
    </w:p>
    <w:p w:rsidR="00D06D13" w:rsidRPr="00B12EC2" w:rsidRDefault="00D06D13" w:rsidP="00D30439">
      <w:pPr>
        <w:pStyle w:val="Default"/>
        <w:ind w:left="851" w:hanging="851"/>
        <w:rPr>
          <w:color w:val="auto"/>
          <w:sz w:val="23"/>
          <w:szCs w:val="23"/>
        </w:rPr>
      </w:pPr>
      <w:r w:rsidRPr="00B12EC2">
        <w:rPr>
          <w:color w:val="auto"/>
          <w:sz w:val="23"/>
          <w:szCs w:val="23"/>
        </w:rPr>
        <w:t xml:space="preserve">13.7.4 </w:t>
      </w:r>
      <w:r w:rsidR="006D51A7" w:rsidRPr="00B12EC2">
        <w:rPr>
          <w:color w:val="auto"/>
          <w:sz w:val="23"/>
          <w:szCs w:val="23"/>
        </w:rPr>
        <w:tab/>
      </w:r>
      <w:r w:rsidRPr="00B12EC2">
        <w:rPr>
          <w:color w:val="auto"/>
          <w:sz w:val="23"/>
          <w:szCs w:val="23"/>
        </w:rPr>
        <w:t xml:space="preserve">If the school is a community or community special school, and the City Council ceases to maintain the school, any accumulated retained income obtained from exercise of the community facilities power reverts to the City Council unless otherwise agreed with a funding provider. </w:t>
      </w:r>
    </w:p>
    <w:p w:rsidR="00A27E08" w:rsidRPr="00B12EC2" w:rsidRDefault="00A27E08" w:rsidP="00D30439">
      <w:pPr>
        <w:pStyle w:val="Default"/>
        <w:ind w:left="851" w:hanging="851"/>
        <w:rPr>
          <w:b/>
          <w:bCs/>
          <w:color w:val="auto"/>
          <w:sz w:val="23"/>
          <w:szCs w:val="23"/>
        </w:rPr>
      </w:pPr>
    </w:p>
    <w:p w:rsidR="00200A8E" w:rsidRPr="002D1E07" w:rsidRDefault="002D1E07" w:rsidP="002D1E07">
      <w:pPr>
        <w:pStyle w:val="Default"/>
        <w:ind w:left="851" w:hanging="851"/>
        <w:rPr>
          <w:b/>
          <w:bCs/>
          <w:color w:val="auto"/>
          <w:sz w:val="23"/>
          <w:szCs w:val="23"/>
        </w:rPr>
      </w:pPr>
      <w:bookmarkStart w:id="87" w:name="S13S8"/>
      <w:bookmarkEnd w:id="87"/>
      <w:r>
        <w:rPr>
          <w:b/>
          <w:bCs/>
          <w:color w:val="auto"/>
          <w:sz w:val="23"/>
          <w:szCs w:val="23"/>
        </w:rPr>
        <w:t>13.8 HEALTH AND SAFETY MATTERS</w:t>
      </w:r>
    </w:p>
    <w:p w:rsidR="00200A8E" w:rsidRDefault="00200A8E" w:rsidP="00D30439">
      <w:pPr>
        <w:pStyle w:val="Default"/>
        <w:ind w:left="851" w:hanging="851"/>
        <w:rPr>
          <w:color w:val="auto"/>
          <w:sz w:val="23"/>
          <w:szCs w:val="23"/>
        </w:rPr>
      </w:pPr>
    </w:p>
    <w:p w:rsidR="00D06D13" w:rsidRPr="00B12EC2" w:rsidRDefault="00D06D13" w:rsidP="00D30439">
      <w:pPr>
        <w:pStyle w:val="Default"/>
        <w:ind w:left="851" w:hanging="851"/>
        <w:rPr>
          <w:color w:val="auto"/>
          <w:sz w:val="23"/>
          <w:szCs w:val="23"/>
        </w:rPr>
      </w:pPr>
      <w:r w:rsidRPr="00B12EC2">
        <w:rPr>
          <w:color w:val="auto"/>
          <w:sz w:val="23"/>
          <w:szCs w:val="23"/>
        </w:rPr>
        <w:t xml:space="preserve">13.8.1 </w:t>
      </w:r>
      <w:r w:rsidR="006D51A7" w:rsidRPr="00B12EC2">
        <w:rPr>
          <w:color w:val="auto"/>
          <w:sz w:val="23"/>
          <w:szCs w:val="23"/>
        </w:rPr>
        <w:tab/>
      </w:r>
      <w:r w:rsidRPr="00B12EC2">
        <w:rPr>
          <w:color w:val="auto"/>
          <w:sz w:val="23"/>
          <w:szCs w:val="23"/>
        </w:rPr>
        <w:t xml:space="preserve">The health and safety provisions contained in section 11.5 of this Scheme are extended to the community facilities power. See </w:t>
      </w:r>
      <w:r w:rsidRPr="00874B6F">
        <w:rPr>
          <w:b/>
          <w:color w:val="auto"/>
          <w:sz w:val="23"/>
          <w:szCs w:val="23"/>
        </w:rPr>
        <w:t>Appendix G</w:t>
      </w:r>
      <w:r w:rsidRPr="00B12EC2">
        <w:rPr>
          <w:color w:val="auto"/>
          <w:sz w:val="23"/>
          <w:szCs w:val="23"/>
        </w:rPr>
        <w:t xml:space="preserve">. </w:t>
      </w:r>
    </w:p>
    <w:p w:rsidR="00A27E08" w:rsidRPr="00B12EC2" w:rsidRDefault="00A27E08" w:rsidP="00D30439">
      <w:pPr>
        <w:pStyle w:val="Default"/>
        <w:ind w:left="851" w:hanging="851"/>
        <w:rPr>
          <w:color w:val="auto"/>
          <w:sz w:val="23"/>
          <w:szCs w:val="23"/>
        </w:rPr>
      </w:pPr>
    </w:p>
    <w:p w:rsidR="00D06D13" w:rsidRPr="00B12EC2" w:rsidRDefault="00D06D13" w:rsidP="00D30439">
      <w:pPr>
        <w:pStyle w:val="Default"/>
        <w:ind w:left="851" w:hanging="851"/>
        <w:rPr>
          <w:color w:val="auto"/>
          <w:sz w:val="23"/>
          <w:szCs w:val="23"/>
        </w:rPr>
      </w:pPr>
      <w:r w:rsidRPr="00B12EC2">
        <w:rPr>
          <w:color w:val="auto"/>
          <w:sz w:val="23"/>
          <w:szCs w:val="23"/>
        </w:rPr>
        <w:t xml:space="preserve">13.8.2 </w:t>
      </w:r>
      <w:r w:rsidR="006D51A7" w:rsidRPr="00B12EC2">
        <w:rPr>
          <w:color w:val="auto"/>
          <w:sz w:val="23"/>
          <w:szCs w:val="23"/>
        </w:rPr>
        <w:tab/>
      </w:r>
      <w:r w:rsidRPr="00B12EC2">
        <w:rPr>
          <w:color w:val="auto"/>
          <w:sz w:val="23"/>
          <w:szCs w:val="23"/>
        </w:rPr>
        <w:t xml:space="preserve">The governing body is responsible for the costs of securing </w:t>
      </w:r>
      <w:r w:rsidR="00A97C12">
        <w:rPr>
          <w:color w:val="auto"/>
          <w:sz w:val="23"/>
          <w:szCs w:val="23"/>
        </w:rPr>
        <w:t>Disclosure Barring Service</w:t>
      </w:r>
      <w:r w:rsidRPr="00B12EC2">
        <w:rPr>
          <w:color w:val="auto"/>
          <w:sz w:val="23"/>
          <w:szCs w:val="23"/>
        </w:rPr>
        <w:t xml:space="preserve"> clearance for all adults involved in community activities taking place during the school day. Governing bodies would be free to pass on such costs to a funding partner as part of an agreement with that partner. </w:t>
      </w:r>
    </w:p>
    <w:p w:rsidR="00A27E08" w:rsidRPr="00B12EC2" w:rsidRDefault="00A27E08" w:rsidP="00D30439">
      <w:pPr>
        <w:pStyle w:val="Default"/>
        <w:ind w:left="851" w:hanging="851"/>
        <w:rPr>
          <w:b/>
          <w:bCs/>
          <w:color w:val="auto"/>
          <w:sz w:val="23"/>
          <w:szCs w:val="23"/>
        </w:rPr>
      </w:pPr>
    </w:p>
    <w:p w:rsidR="00D06D13" w:rsidRPr="00B12EC2" w:rsidRDefault="00D06D13" w:rsidP="00D30439">
      <w:pPr>
        <w:pStyle w:val="Default"/>
        <w:ind w:left="851" w:hanging="851"/>
        <w:rPr>
          <w:color w:val="auto"/>
          <w:sz w:val="23"/>
          <w:szCs w:val="23"/>
        </w:rPr>
      </w:pPr>
      <w:bookmarkStart w:id="88" w:name="S13S9"/>
      <w:bookmarkEnd w:id="88"/>
      <w:r w:rsidRPr="00B12EC2">
        <w:rPr>
          <w:b/>
          <w:bCs/>
          <w:color w:val="auto"/>
          <w:sz w:val="23"/>
          <w:szCs w:val="23"/>
        </w:rPr>
        <w:t xml:space="preserve">13.9 INSURANCE </w:t>
      </w:r>
    </w:p>
    <w:p w:rsidR="00A27E08" w:rsidRPr="00B12EC2" w:rsidRDefault="00A27E08" w:rsidP="00D30439">
      <w:pPr>
        <w:pStyle w:val="Default"/>
        <w:ind w:left="851" w:hanging="851"/>
        <w:rPr>
          <w:color w:val="auto"/>
          <w:sz w:val="23"/>
          <w:szCs w:val="23"/>
        </w:rPr>
      </w:pPr>
    </w:p>
    <w:p w:rsidR="00D06D13" w:rsidRPr="00B12EC2" w:rsidRDefault="00D06D13" w:rsidP="00D30439">
      <w:pPr>
        <w:pStyle w:val="Default"/>
        <w:ind w:left="851" w:hanging="851"/>
        <w:rPr>
          <w:color w:val="auto"/>
          <w:sz w:val="23"/>
          <w:szCs w:val="23"/>
        </w:rPr>
      </w:pPr>
      <w:r w:rsidRPr="00B12EC2">
        <w:rPr>
          <w:color w:val="auto"/>
          <w:sz w:val="23"/>
          <w:szCs w:val="23"/>
        </w:rPr>
        <w:t xml:space="preserve">13.9.1 </w:t>
      </w:r>
      <w:r w:rsidR="006D51A7" w:rsidRPr="00B12EC2">
        <w:rPr>
          <w:color w:val="auto"/>
          <w:sz w:val="23"/>
          <w:szCs w:val="23"/>
        </w:rPr>
        <w:tab/>
      </w:r>
      <w:r w:rsidRPr="00B12EC2">
        <w:rPr>
          <w:color w:val="auto"/>
          <w:sz w:val="23"/>
          <w:szCs w:val="23"/>
        </w:rPr>
        <w:t xml:space="preserve">It is the responsibility of the governing body to ensure adequate arrangements are made for insurance against risks arising from the exercise of the community facilities power, taking professional advice as necessary. Such insurance should not be funded from the school budget share. The school must seek the Authority’s advice before finalising any insurance arrangement for community facilities. </w:t>
      </w:r>
    </w:p>
    <w:p w:rsidR="008911BB" w:rsidRPr="00B12EC2" w:rsidRDefault="008911BB" w:rsidP="00D30439">
      <w:pPr>
        <w:pStyle w:val="Default"/>
        <w:ind w:left="851" w:hanging="851"/>
        <w:rPr>
          <w:i/>
          <w:iCs/>
          <w:color w:val="auto"/>
          <w:sz w:val="23"/>
          <w:szCs w:val="23"/>
        </w:rPr>
      </w:pPr>
    </w:p>
    <w:p w:rsidR="00367AE0" w:rsidRDefault="00D06D13" w:rsidP="00D30439">
      <w:pPr>
        <w:pStyle w:val="Default"/>
        <w:ind w:left="851" w:hanging="851"/>
        <w:rPr>
          <w:b/>
          <w:bCs/>
          <w:color w:val="auto"/>
          <w:sz w:val="23"/>
          <w:szCs w:val="23"/>
        </w:rPr>
      </w:pPr>
      <w:r w:rsidRPr="00B12EC2">
        <w:rPr>
          <w:iCs/>
          <w:color w:val="auto"/>
          <w:sz w:val="23"/>
          <w:szCs w:val="23"/>
        </w:rPr>
        <w:t>13.9.2</w:t>
      </w:r>
      <w:r w:rsidRPr="00B12EC2">
        <w:rPr>
          <w:i/>
          <w:iCs/>
          <w:color w:val="auto"/>
          <w:sz w:val="23"/>
          <w:szCs w:val="23"/>
        </w:rPr>
        <w:t xml:space="preserve"> </w:t>
      </w:r>
      <w:r w:rsidR="006D51A7" w:rsidRPr="00B12EC2">
        <w:rPr>
          <w:i/>
          <w:iCs/>
          <w:color w:val="auto"/>
          <w:sz w:val="23"/>
          <w:szCs w:val="23"/>
        </w:rPr>
        <w:tab/>
      </w:r>
      <w:r w:rsidRPr="00B12EC2">
        <w:rPr>
          <w:color w:val="auto"/>
          <w:sz w:val="23"/>
          <w:szCs w:val="23"/>
        </w:rPr>
        <w:t xml:space="preserve">In principle, the insurance issues arising from use of the community facilities power are the same as those which already arise from non-school use of school premises. However, a school proposing to provide community facilities should, as an integral part of its plans, undertake an assessment of the insurance implications and costs, seeking professional advice if necessary. </w:t>
      </w:r>
    </w:p>
    <w:p w:rsidR="002D1E07" w:rsidRDefault="002D1E07" w:rsidP="00D30439">
      <w:pPr>
        <w:pStyle w:val="Default"/>
        <w:ind w:left="851" w:hanging="851"/>
        <w:rPr>
          <w:b/>
          <w:bCs/>
          <w:color w:val="auto"/>
          <w:sz w:val="23"/>
          <w:szCs w:val="23"/>
        </w:rPr>
      </w:pPr>
    </w:p>
    <w:p w:rsidR="006E6C4C" w:rsidRPr="00B12EC2" w:rsidRDefault="006E6C4C" w:rsidP="006E6C4C">
      <w:pPr>
        <w:pStyle w:val="Default"/>
        <w:ind w:left="851" w:hanging="851"/>
        <w:rPr>
          <w:color w:val="auto"/>
          <w:sz w:val="23"/>
          <w:szCs w:val="23"/>
        </w:rPr>
      </w:pPr>
      <w:r w:rsidRPr="00B12EC2">
        <w:rPr>
          <w:b/>
          <w:bCs/>
          <w:color w:val="auto"/>
          <w:sz w:val="23"/>
          <w:szCs w:val="23"/>
        </w:rPr>
        <w:t xml:space="preserve">LA’s insurance responsibility </w:t>
      </w:r>
    </w:p>
    <w:p w:rsidR="006E6C4C" w:rsidRPr="00B12EC2" w:rsidRDefault="006E6C4C" w:rsidP="006E6C4C">
      <w:pPr>
        <w:pStyle w:val="Default"/>
        <w:ind w:left="851" w:hanging="851"/>
        <w:rPr>
          <w:color w:val="auto"/>
          <w:sz w:val="23"/>
          <w:szCs w:val="23"/>
        </w:rPr>
      </w:pPr>
    </w:p>
    <w:p w:rsidR="006E6C4C" w:rsidRDefault="006E6C4C" w:rsidP="006E6C4C">
      <w:pPr>
        <w:pStyle w:val="Default"/>
        <w:ind w:left="851" w:hanging="851"/>
        <w:rPr>
          <w:b/>
          <w:bCs/>
          <w:color w:val="auto"/>
          <w:sz w:val="23"/>
          <w:szCs w:val="23"/>
        </w:rPr>
      </w:pPr>
      <w:r w:rsidRPr="00B12EC2">
        <w:rPr>
          <w:color w:val="auto"/>
          <w:sz w:val="23"/>
          <w:szCs w:val="23"/>
        </w:rPr>
        <w:t xml:space="preserve">13.9.3 </w:t>
      </w:r>
      <w:r w:rsidRPr="00B12EC2">
        <w:rPr>
          <w:color w:val="auto"/>
          <w:sz w:val="23"/>
          <w:szCs w:val="23"/>
        </w:rPr>
        <w:tab/>
        <w:t xml:space="preserve">The LA is empowered to undertake its own assessment of the insurance arrangements made by a school in respect of community facilities, and if it judges those arrangements to be inadequate, make arrangements itself and charge the resultant cost to the school. Such </w:t>
      </w:r>
    </w:p>
    <w:p w:rsidR="002D1E07" w:rsidRDefault="002D1E07" w:rsidP="00D30439">
      <w:pPr>
        <w:pStyle w:val="Default"/>
        <w:ind w:left="851" w:hanging="851"/>
        <w:rPr>
          <w:b/>
          <w:bCs/>
          <w:color w:val="auto"/>
          <w:sz w:val="23"/>
          <w:szCs w:val="23"/>
        </w:rPr>
      </w:pPr>
    </w:p>
    <w:p w:rsidR="00200A8E" w:rsidRPr="00D30439" w:rsidRDefault="006E6C4C" w:rsidP="00200A8E">
      <w:pPr>
        <w:pStyle w:val="Default"/>
        <w:pBdr>
          <w:bottom w:val="thickThinMediumGap" w:sz="24" w:space="1" w:color="auto"/>
        </w:pBdr>
        <w:jc w:val="center"/>
        <w:rPr>
          <w:color w:val="auto"/>
          <w:sz w:val="32"/>
          <w:szCs w:val="32"/>
        </w:rPr>
      </w:pPr>
      <w:r>
        <w:rPr>
          <w:color w:val="auto"/>
          <w:sz w:val="32"/>
          <w:szCs w:val="32"/>
        </w:rPr>
        <w:lastRenderedPageBreak/>
        <w:t>N</w:t>
      </w:r>
      <w:r w:rsidR="00200A8E" w:rsidRPr="00D30439">
        <w:rPr>
          <w:color w:val="auto"/>
          <w:sz w:val="32"/>
          <w:szCs w:val="32"/>
        </w:rPr>
        <w:t xml:space="preserve">ottingham City Council - Scheme for financing schools </w:t>
      </w:r>
    </w:p>
    <w:p w:rsidR="0065472D" w:rsidRDefault="0065472D" w:rsidP="0065472D">
      <w:pPr>
        <w:pStyle w:val="Default"/>
        <w:rPr>
          <w:color w:val="auto"/>
          <w:sz w:val="23"/>
          <w:szCs w:val="23"/>
        </w:rPr>
      </w:pPr>
    </w:p>
    <w:p w:rsidR="00200A8E" w:rsidRDefault="0065472D" w:rsidP="0065472D">
      <w:pPr>
        <w:pStyle w:val="Default"/>
        <w:ind w:left="851"/>
        <w:rPr>
          <w:color w:val="auto"/>
          <w:sz w:val="23"/>
          <w:szCs w:val="23"/>
        </w:rPr>
      </w:pPr>
      <w:r w:rsidRPr="00B12EC2">
        <w:rPr>
          <w:color w:val="auto"/>
          <w:sz w:val="23"/>
          <w:szCs w:val="23"/>
        </w:rPr>
        <w:t>costs could not be charged to the school’s budget share. Such a provision is necessary in order for the LA to protect itself against possible third party claims.</w:t>
      </w:r>
    </w:p>
    <w:p w:rsidR="0065472D" w:rsidRDefault="0065472D" w:rsidP="0065472D">
      <w:pPr>
        <w:pStyle w:val="Default"/>
        <w:rPr>
          <w:b/>
          <w:bCs/>
          <w:color w:val="auto"/>
          <w:sz w:val="23"/>
          <w:szCs w:val="23"/>
        </w:rPr>
      </w:pPr>
    </w:p>
    <w:p w:rsidR="00D06D13" w:rsidRPr="00B12EC2" w:rsidRDefault="00D06D13" w:rsidP="00D30439">
      <w:pPr>
        <w:pStyle w:val="Default"/>
        <w:ind w:left="851" w:hanging="851"/>
        <w:rPr>
          <w:color w:val="auto"/>
          <w:sz w:val="23"/>
          <w:szCs w:val="23"/>
        </w:rPr>
      </w:pPr>
      <w:bookmarkStart w:id="89" w:name="S13S10"/>
      <w:bookmarkEnd w:id="89"/>
      <w:r w:rsidRPr="00B12EC2">
        <w:rPr>
          <w:b/>
          <w:bCs/>
          <w:color w:val="auto"/>
          <w:sz w:val="23"/>
          <w:szCs w:val="23"/>
        </w:rPr>
        <w:t xml:space="preserve">13.10 TAXATION </w:t>
      </w:r>
    </w:p>
    <w:p w:rsidR="00A97C12" w:rsidRDefault="00A97C12" w:rsidP="00D30439">
      <w:pPr>
        <w:pStyle w:val="Default"/>
        <w:ind w:left="851" w:hanging="851"/>
        <w:rPr>
          <w:b/>
          <w:bCs/>
          <w:color w:val="auto"/>
          <w:sz w:val="23"/>
          <w:szCs w:val="23"/>
        </w:rPr>
      </w:pPr>
    </w:p>
    <w:p w:rsidR="00D06D13" w:rsidRPr="00B12EC2" w:rsidRDefault="00D06D13" w:rsidP="00D30439">
      <w:pPr>
        <w:pStyle w:val="Default"/>
        <w:ind w:left="851" w:hanging="851"/>
        <w:rPr>
          <w:color w:val="auto"/>
          <w:sz w:val="23"/>
          <w:szCs w:val="23"/>
        </w:rPr>
      </w:pPr>
      <w:r w:rsidRPr="00B12EC2">
        <w:rPr>
          <w:b/>
          <w:bCs/>
          <w:color w:val="auto"/>
          <w:sz w:val="23"/>
          <w:szCs w:val="23"/>
        </w:rPr>
        <w:t xml:space="preserve">VAT </w:t>
      </w:r>
    </w:p>
    <w:p w:rsidR="00A97C12" w:rsidRDefault="00A97C12" w:rsidP="00D30439">
      <w:pPr>
        <w:pStyle w:val="Default"/>
        <w:ind w:left="851" w:hanging="851"/>
        <w:rPr>
          <w:color w:val="auto"/>
          <w:sz w:val="23"/>
          <w:szCs w:val="23"/>
        </w:rPr>
      </w:pPr>
    </w:p>
    <w:p w:rsidR="00D06D13" w:rsidRPr="00B12EC2" w:rsidRDefault="00D06D13" w:rsidP="00D30439">
      <w:pPr>
        <w:pStyle w:val="Default"/>
        <w:ind w:left="851" w:hanging="851"/>
        <w:rPr>
          <w:color w:val="auto"/>
          <w:sz w:val="23"/>
          <w:szCs w:val="23"/>
        </w:rPr>
      </w:pPr>
      <w:r w:rsidRPr="00B12EC2">
        <w:rPr>
          <w:color w:val="auto"/>
          <w:sz w:val="23"/>
          <w:szCs w:val="23"/>
        </w:rPr>
        <w:t xml:space="preserve">13.10.1 In general, schools may only make use of the LA’s VAT reclaim facility for expenditure on community facilities when this is from LA funds and not expenditure from other funds. The Authority will follow HMRC guidance concerning the recovery of VAT where schools use donated funds. </w:t>
      </w:r>
    </w:p>
    <w:p w:rsidR="00A27E08" w:rsidRPr="00B12EC2" w:rsidRDefault="00A27E08" w:rsidP="00D30439">
      <w:pPr>
        <w:pStyle w:val="Default"/>
        <w:ind w:left="851" w:hanging="851"/>
        <w:rPr>
          <w:color w:val="auto"/>
          <w:sz w:val="23"/>
          <w:szCs w:val="23"/>
        </w:rPr>
      </w:pPr>
    </w:p>
    <w:p w:rsidR="00D06D13" w:rsidRPr="00B12EC2" w:rsidRDefault="00D06D13" w:rsidP="00D30439">
      <w:pPr>
        <w:pStyle w:val="Default"/>
        <w:ind w:left="851" w:hanging="851"/>
        <w:rPr>
          <w:color w:val="auto"/>
          <w:sz w:val="23"/>
          <w:szCs w:val="23"/>
        </w:rPr>
      </w:pPr>
      <w:r w:rsidRPr="00B12EC2">
        <w:rPr>
          <w:color w:val="auto"/>
          <w:sz w:val="23"/>
          <w:szCs w:val="23"/>
        </w:rPr>
        <w:t xml:space="preserve">13.10.2 The facility for local authorities to reclaim VAT can be used by schools in spending their budget shares, which by virtue of s, 49(5) of the SSFA are the property of the LA. This facility also applies to funding given by the LA to schools outside the budget share. </w:t>
      </w:r>
    </w:p>
    <w:p w:rsidR="00A27E08" w:rsidRPr="00B12EC2" w:rsidRDefault="00A27E08" w:rsidP="00D30439">
      <w:pPr>
        <w:pStyle w:val="Default"/>
        <w:ind w:left="851" w:hanging="851"/>
        <w:rPr>
          <w:color w:val="auto"/>
          <w:sz w:val="23"/>
          <w:szCs w:val="23"/>
        </w:rPr>
      </w:pPr>
    </w:p>
    <w:p w:rsidR="00D06D13" w:rsidRPr="00B12EC2" w:rsidRDefault="00D06D13" w:rsidP="00D30439">
      <w:pPr>
        <w:pStyle w:val="Default"/>
        <w:ind w:left="851" w:hanging="851"/>
        <w:rPr>
          <w:color w:val="auto"/>
          <w:sz w:val="23"/>
          <w:szCs w:val="23"/>
        </w:rPr>
      </w:pPr>
      <w:r w:rsidRPr="00B12EC2">
        <w:rPr>
          <w:color w:val="auto"/>
          <w:sz w:val="23"/>
          <w:szCs w:val="23"/>
        </w:rPr>
        <w:t xml:space="preserve">13.10.3 Schools should seek the advice of the Authority and the local VAT office on any issues relating to the possible imposition of Value Added Tax on expenditure in connection with community facilities, including the use of the local authority VAT reclaim facility. </w:t>
      </w:r>
    </w:p>
    <w:p w:rsidR="00A27E08" w:rsidRPr="00B12EC2" w:rsidRDefault="00A27E08" w:rsidP="00D30439">
      <w:pPr>
        <w:pStyle w:val="Default"/>
        <w:ind w:left="851" w:hanging="851"/>
        <w:rPr>
          <w:color w:val="auto"/>
          <w:sz w:val="23"/>
          <w:szCs w:val="23"/>
        </w:rPr>
      </w:pPr>
    </w:p>
    <w:p w:rsidR="0063565E" w:rsidRPr="00B12EC2" w:rsidRDefault="00D06D13" w:rsidP="00D30439">
      <w:pPr>
        <w:pStyle w:val="Default"/>
        <w:ind w:left="851" w:hanging="851"/>
        <w:rPr>
          <w:b/>
          <w:bCs/>
          <w:color w:val="auto"/>
          <w:sz w:val="23"/>
          <w:szCs w:val="23"/>
        </w:rPr>
      </w:pPr>
      <w:r w:rsidRPr="00B12EC2">
        <w:rPr>
          <w:color w:val="auto"/>
          <w:sz w:val="23"/>
          <w:szCs w:val="23"/>
        </w:rPr>
        <w:t>13.10.4 All staff employed by the school or LA in connection with community facilities at the school must be paid through the school payroll to ensure that Inland Revenue rules pertaining to the payment of income tax and National Insurance are met.</w:t>
      </w:r>
    </w:p>
    <w:p w:rsidR="0063565E" w:rsidRPr="00B12EC2" w:rsidRDefault="0063565E" w:rsidP="00D30439">
      <w:pPr>
        <w:pStyle w:val="Default"/>
        <w:ind w:left="851" w:hanging="851"/>
        <w:rPr>
          <w:b/>
          <w:bCs/>
          <w:color w:val="auto"/>
          <w:sz w:val="23"/>
          <w:szCs w:val="23"/>
        </w:rPr>
      </w:pPr>
    </w:p>
    <w:p w:rsidR="00D06D13" w:rsidRPr="00B12EC2" w:rsidRDefault="00D06D13" w:rsidP="00D30439">
      <w:pPr>
        <w:pStyle w:val="Default"/>
        <w:ind w:left="851" w:hanging="851"/>
        <w:rPr>
          <w:color w:val="auto"/>
          <w:sz w:val="23"/>
          <w:szCs w:val="23"/>
        </w:rPr>
      </w:pPr>
      <w:bookmarkStart w:id="90" w:name="S13S11"/>
      <w:bookmarkEnd w:id="90"/>
      <w:r w:rsidRPr="00B12EC2">
        <w:rPr>
          <w:b/>
          <w:bCs/>
          <w:color w:val="auto"/>
          <w:sz w:val="23"/>
          <w:szCs w:val="23"/>
        </w:rPr>
        <w:t xml:space="preserve">13.11 BANKING </w:t>
      </w:r>
    </w:p>
    <w:p w:rsidR="00A27E08" w:rsidRPr="00B12EC2" w:rsidRDefault="00A27E08" w:rsidP="00D30439">
      <w:pPr>
        <w:pStyle w:val="Default"/>
        <w:ind w:left="851" w:hanging="851"/>
        <w:rPr>
          <w:color w:val="auto"/>
          <w:sz w:val="23"/>
          <w:szCs w:val="23"/>
        </w:rPr>
      </w:pPr>
    </w:p>
    <w:p w:rsidR="00D42F05" w:rsidRPr="00B12EC2" w:rsidRDefault="00D06D13" w:rsidP="00D42F05">
      <w:pPr>
        <w:pStyle w:val="Default"/>
        <w:ind w:left="851" w:hanging="851"/>
        <w:rPr>
          <w:color w:val="auto"/>
          <w:sz w:val="23"/>
          <w:szCs w:val="23"/>
        </w:rPr>
      </w:pPr>
      <w:r w:rsidRPr="00B12EC2">
        <w:rPr>
          <w:color w:val="auto"/>
          <w:sz w:val="23"/>
          <w:szCs w:val="23"/>
        </w:rPr>
        <w:t xml:space="preserve">13.11.1 </w:t>
      </w:r>
      <w:r w:rsidRPr="00B12EC2">
        <w:rPr>
          <w:b/>
          <w:bCs/>
          <w:color w:val="auto"/>
          <w:sz w:val="23"/>
          <w:szCs w:val="23"/>
        </w:rPr>
        <w:t xml:space="preserve">Arrangements </w:t>
      </w:r>
    </w:p>
    <w:p w:rsidR="00D42F05" w:rsidRPr="00B12EC2" w:rsidRDefault="00D42F05" w:rsidP="00D42F05">
      <w:pPr>
        <w:pStyle w:val="Default"/>
        <w:ind w:left="851" w:hanging="851"/>
        <w:rPr>
          <w:color w:val="auto"/>
          <w:sz w:val="23"/>
          <w:szCs w:val="23"/>
        </w:rPr>
      </w:pPr>
    </w:p>
    <w:p w:rsidR="00D06D13" w:rsidRPr="00B12EC2" w:rsidRDefault="00D42F05" w:rsidP="00D42F05">
      <w:pPr>
        <w:pStyle w:val="Default"/>
        <w:ind w:left="851" w:hanging="131"/>
        <w:rPr>
          <w:color w:val="auto"/>
          <w:sz w:val="23"/>
          <w:szCs w:val="23"/>
        </w:rPr>
      </w:pPr>
      <w:r w:rsidRPr="00B12EC2">
        <w:rPr>
          <w:color w:val="auto"/>
          <w:sz w:val="23"/>
          <w:szCs w:val="23"/>
        </w:rPr>
        <w:t xml:space="preserve">  </w:t>
      </w:r>
      <w:r w:rsidR="00D06D13" w:rsidRPr="00B12EC2">
        <w:rPr>
          <w:color w:val="auto"/>
          <w:sz w:val="23"/>
          <w:szCs w:val="23"/>
        </w:rPr>
        <w:t xml:space="preserve">Where a school opts to provide community facilities it must operate the same banking arrangements used for its budget share but with adequate internal accounting controls to maintain separation of funds. </w:t>
      </w:r>
    </w:p>
    <w:p w:rsidR="00A27E08" w:rsidRPr="00B12EC2" w:rsidRDefault="00A27E08" w:rsidP="00D30439">
      <w:pPr>
        <w:pStyle w:val="Default"/>
        <w:ind w:left="851" w:hanging="851"/>
        <w:rPr>
          <w:color w:val="auto"/>
          <w:sz w:val="23"/>
          <w:szCs w:val="23"/>
        </w:rPr>
      </w:pPr>
    </w:p>
    <w:p w:rsidR="00D06D13" w:rsidRPr="00B12EC2" w:rsidRDefault="00D06D13" w:rsidP="00D30439">
      <w:pPr>
        <w:pStyle w:val="Default"/>
        <w:ind w:left="851" w:hanging="851"/>
        <w:rPr>
          <w:color w:val="auto"/>
          <w:sz w:val="23"/>
          <w:szCs w:val="23"/>
        </w:rPr>
      </w:pPr>
      <w:r w:rsidRPr="00B12EC2">
        <w:rPr>
          <w:color w:val="auto"/>
          <w:sz w:val="23"/>
          <w:szCs w:val="23"/>
        </w:rPr>
        <w:t xml:space="preserve">13.11.2 </w:t>
      </w:r>
      <w:r w:rsidRPr="00B12EC2">
        <w:rPr>
          <w:b/>
          <w:bCs/>
          <w:color w:val="auto"/>
          <w:sz w:val="23"/>
          <w:szCs w:val="23"/>
        </w:rPr>
        <w:t xml:space="preserve">Bank accounts and signatories </w:t>
      </w:r>
    </w:p>
    <w:p w:rsidR="00A27E08" w:rsidRPr="00B12EC2" w:rsidRDefault="00A27E08" w:rsidP="00D30439">
      <w:pPr>
        <w:pStyle w:val="Default"/>
        <w:ind w:left="851" w:hanging="851"/>
        <w:rPr>
          <w:color w:val="auto"/>
          <w:sz w:val="23"/>
          <w:szCs w:val="23"/>
        </w:rPr>
      </w:pPr>
    </w:p>
    <w:p w:rsidR="00D06D13" w:rsidRPr="00B12EC2" w:rsidRDefault="00D06D13" w:rsidP="00D42F05">
      <w:pPr>
        <w:pStyle w:val="Default"/>
        <w:ind w:left="851"/>
        <w:rPr>
          <w:color w:val="auto"/>
          <w:sz w:val="23"/>
          <w:szCs w:val="23"/>
        </w:rPr>
      </w:pPr>
      <w:r w:rsidRPr="00B12EC2">
        <w:rPr>
          <w:color w:val="auto"/>
          <w:sz w:val="23"/>
          <w:szCs w:val="23"/>
        </w:rPr>
        <w:t xml:space="preserve">The provisions set out in </w:t>
      </w:r>
      <w:r w:rsidRPr="00B12EC2">
        <w:rPr>
          <w:i/>
          <w:iCs/>
          <w:color w:val="auto"/>
          <w:sz w:val="23"/>
          <w:szCs w:val="23"/>
        </w:rPr>
        <w:t xml:space="preserve">reference 3.5.1 </w:t>
      </w:r>
      <w:r w:rsidRPr="00B12EC2">
        <w:rPr>
          <w:color w:val="auto"/>
          <w:sz w:val="23"/>
          <w:szCs w:val="23"/>
        </w:rPr>
        <w:t xml:space="preserve">apply in respect of banks that may be used, signing of cheques, the titles of bank accounts, the contents of mandates (except that such mandates may provide that funds for community facilities not provided by the LA are not the property of the Authority), and similar matters. </w:t>
      </w:r>
    </w:p>
    <w:p w:rsidR="00A27E08" w:rsidRPr="00B12EC2" w:rsidRDefault="00A27E08" w:rsidP="00D30439">
      <w:pPr>
        <w:pStyle w:val="Default"/>
        <w:ind w:left="851" w:hanging="851"/>
        <w:rPr>
          <w:color w:val="auto"/>
          <w:sz w:val="23"/>
          <w:szCs w:val="23"/>
        </w:rPr>
      </w:pPr>
    </w:p>
    <w:p w:rsidR="00D06D13" w:rsidRPr="00B12EC2" w:rsidRDefault="00D06D13" w:rsidP="00D30439">
      <w:pPr>
        <w:pStyle w:val="Default"/>
        <w:ind w:left="851" w:hanging="851"/>
        <w:rPr>
          <w:color w:val="auto"/>
          <w:sz w:val="23"/>
          <w:szCs w:val="23"/>
        </w:rPr>
      </w:pPr>
      <w:r w:rsidRPr="00B12EC2">
        <w:rPr>
          <w:color w:val="auto"/>
          <w:sz w:val="23"/>
          <w:szCs w:val="23"/>
        </w:rPr>
        <w:t xml:space="preserve">13.11.3 </w:t>
      </w:r>
      <w:r w:rsidRPr="00B12EC2">
        <w:rPr>
          <w:b/>
          <w:bCs/>
          <w:color w:val="auto"/>
          <w:sz w:val="23"/>
          <w:szCs w:val="23"/>
        </w:rPr>
        <w:t xml:space="preserve">Borrowing </w:t>
      </w:r>
    </w:p>
    <w:p w:rsidR="00A27E08" w:rsidRPr="00B12EC2" w:rsidRDefault="00A27E08" w:rsidP="00D30439">
      <w:pPr>
        <w:pStyle w:val="Default"/>
        <w:ind w:left="851" w:hanging="851"/>
        <w:rPr>
          <w:color w:val="auto"/>
          <w:sz w:val="23"/>
          <w:szCs w:val="23"/>
        </w:rPr>
      </w:pPr>
    </w:p>
    <w:p w:rsidR="00D64E8A" w:rsidRDefault="00D42F05" w:rsidP="008A7D13">
      <w:pPr>
        <w:pStyle w:val="Default"/>
        <w:ind w:left="851" w:hanging="131"/>
        <w:rPr>
          <w:color w:val="auto"/>
          <w:sz w:val="23"/>
          <w:szCs w:val="23"/>
        </w:rPr>
      </w:pPr>
      <w:r w:rsidRPr="00B12EC2">
        <w:rPr>
          <w:color w:val="auto"/>
          <w:sz w:val="23"/>
          <w:szCs w:val="23"/>
        </w:rPr>
        <w:t xml:space="preserve">  </w:t>
      </w:r>
      <w:r w:rsidR="00D06D13" w:rsidRPr="00B12EC2">
        <w:rPr>
          <w:color w:val="auto"/>
          <w:sz w:val="23"/>
          <w:szCs w:val="23"/>
        </w:rPr>
        <w:t xml:space="preserve">Governing bodies cannot borrow money </w:t>
      </w:r>
      <w:r w:rsidR="00D06D13" w:rsidRPr="00B12EC2">
        <w:rPr>
          <w:b/>
          <w:bCs/>
          <w:color w:val="auto"/>
          <w:sz w:val="23"/>
          <w:szCs w:val="23"/>
        </w:rPr>
        <w:t xml:space="preserve">(including bank overdrafts) </w:t>
      </w:r>
      <w:r w:rsidR="00D06D13" w:rsidRPr="00B12EC2">
        <w:rPr>
          <w:color w:val="auto"/>
          <w:sz w:val="23"/>
          <w:szCs w:val="23"/>
        </w:rPr>
        <w:t xml:space="preserve">unless written permission has been obtained from the Secretary of State. This does not apply to Trustees and Foundations or to the School Loans Scheme operated by the LA. See </w:t>
      </w:r>
      <w:r w:rsidR="00D06D13" w:rsidRPr="00B12EC2">
        <w:rPr>
          <w:i/>
          <w:iCs/>
          <w:color w:val="auto"/>
          <w:sz w:val="23"/>
          <w:szCs w:val="23"/>
        </w:rPr>
        <w:t xml:space="preserve">reference 3.6 </w:t>
      </w:r>
      <w:r w:rsidR="00A27E08" w:rsidRPr="00B12EC2">
        <w:rPr>
          <w:color w:val="auto"/>
          <w:sz w:val="23"/>
          <w:szCs w:val="23"/>
        </w:rPr>
        <w:t>for full details.</w:t>
      </w:r>
    </w:p>
    <w:p w:rsidR="006E6C4C" w:rsidRDefault="0065472D" w:rsidP="008A7D13">
      <w:pPr>
        <w:pStyle w:val="Default"/>
        <w:ind w:left="851" w:hanging="131"/>
        <w:rPr>
          <w:color w:val="auto"/>
          <w:sz w:val="23"/>
          <w:szCs w:val="23"/>
        </w:rPr>
      </w:pPr>
      <w:r w:rsidRPr="006E6C4C">
        <w:rPr>
          <w:rFonts w:asciiTheme="minorHAnsi" w:hAnsiTheme="minorHAnsi" w:cstheme="minorBidi"/>
          <w:noProof/>
          <w:color w:val="auto"/>
          <w:sz w:val="22"/>
          <w:szCs w:val="22"/>
          <w:lang w:eastAsia="en-GB"/>
        </w:rPr>
        <mc:AlternateContent>
          <mc:Choice Requires="wps">
            <w:drawing>
              <wp:anchor distT="0" distB="0" distL="114300" distR="114300" simplePos="0" relativeHeight="251836416" behindDoc="1" locked="0" layoutInCell="1" allowOverlap="1" wp14:anchorId="6899A533" wp14:editId="69638C70">
                <wp:simplePos x="0" y="0"/>
                <wp:positionH relativeFrom="margin">
                  <wp:posOffset>690856</wp:posOffset>
                </wp:positionH>
                <wp:positionV relativeFrom="paragraph">
                  <wp:posOffset>74056</wp:posOffset>
                </wp:positionV>
                <wp:extent cx="5555412" cy="1639019"/>
                <wp:effectExtent l="0" t="0" r="26670" b="18415"/>
                <wp:wrapNone/>
                <wp:docPr id="39" name="Rounded Rectangle 39"/>
                <wp:cNvGraphicFramePr/>
                <a:graphic xmlns:a="http://schemas.openxmlformats.org/drawingml/2006/main">
                  <a:graphicData uri="http://schemas.microsoft.com/office/word/2010/wordprocessingShape">
                    <wps:wsp>
                      <wps:cNvSpPr/>
                      <wps:spPr>
                        <a:xfrm>
                          <a:off x="0" y="0"/>
                          <a:ext cx="5555412" cy="1639019"/>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632CAD" w:rsidRPr="00B11B83" w:rsidRDefault="00632CAD" w:rsidP="006E6C4C">
                            <w:pPr>
                              <w:pStyle w:val="Default"/>
                              <w:pageBreakBefore/>
                              <w:jc w:val="center"/>
                              <w:rPr>
                                <w:b/>
                                <w:bCs/>
                                <w:color w:val="FFFFFF" w:themeColor="background1"/>
                                <w:sz w:val="32"/>
                                <w:szCs w:val="32"/>
                              </w:rPr>
                            </w:pPr>
                            <w:r w:rsidRPr="00B11B83">
                              <w:rPr>
                                <w:b/>
                                <w:bCs/>
                                <w:color w:val="FFFFFF" w:themeColor="background1"/>
                                <w:sz w:val="32"/>
                                <w:szCs w:val="32"/>
                              </w:rPr>
                              <w:t>CONTACT</w:t>
                            </w:r>
                          </w:p>
                          <w:p w:rsidR="00632CAD" w:rsidRPr="00B11B83" w:rsidRDefault="00632CAD" w:rsidP="006E6C4C">
                            <w:pPr>
                              <w:pStyle w:val="Default"/>
                              <w:jc w:val="center"/>
                              <w:rPr>
                                <w:color w:val="FFFFFF" w:themeColor="background1"/>
                                <w:sz w:val="20"/>
                                <w:szCs w:val="20"/>
                                <w:u w:val="single"/>
                              </w:rPr>
                            </w:pPr>
                            <w:r w:rsidRPr="00B11B83">
                              <w:rPr>
                                <w:b/>
                                <w:bCs/>
                                <w:color w:val="FFFFFF" w:themeColor="background1"/>
                                <w:sz w:val="20"/>
                                <w:szCs w:val="20"/>
                                <w:u w:val="single"/>
                              </w:rPr>
                              <w:t>School Funding Team</w:t>
                            </w:r>
                          </w:p>
                          <w:p w:rsidR="00632CAD" w:rsidRPr="00B11B83" w:rsidRDefault="00632CAD" w:rsidP="006E6C4C">
                            <w:pPr>
                              <w:pStyle w:val="Default"/>
                              <w:ind w:left="720"/>
                              <w:rPr>
                                <w:color w:val="FFFFFF" w:themeColor="background1"/>
                                <w:sz w:val="23"/>
                                <w:szCs w:val="23"/>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3"/>
                                <w:szCs w:val="23"/>
                              </w:rPr>
                              <w:t xml:space="preserve">0115 8763733 </w:t>
                            </w:r>
                          </w:p>
                          <w:p w:rsidR="00632CAD" w:rsidRPr="00B11B83" w:rsidRDefault="00632CAD" w:rsidP="006E6C4C">
                            <w:pPr>
                              <w:pStyle w:val="Default"/>
                              <w:jc w:val="center"/>
                              <w:rPr>
                                <w:color w:val="FFFFFF" w:themeColor="background1"/>
                                <w:sz w:val="20"/>
                                <w:szCs w:val="20"/>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0"/>
                                <w:szCs w:val="20"/>
                              </w:rPr>
                              <w:t>school.funding@nottinghamcity.gov.uk</w:t>
                            </w:r>
                          </w:p>
                          <w:p w:rsidR="00632CAD" w:rsidRPr="00B11B83" w:rsidRDefault="00632CAD" w:rsidP="006E6C4C">
                            <w:pPr>
                              <w:pStyle w:val="Default"/>
                              <w:jc w:val="center"/>
                              <w:rPr>
                                <w:color w:val="FFFFFF" w:themeColor="background1"/>
                                <w:sz w:val="20"/>
                                <w:szCs w:val="20"/>
                              </w:rPr>
                            </w:pPr>
                          </w:p>
                          <w:p w:rsidR="00632CAD" w:rsidRPr="00B11B83" w:rsidRDefault="00632CAD" w:rsidP="006E6C4C">
                            <w:pPr>
                              <w:pStyle w:val="Default"/>
                              <w:jc w:val="center"/>
                              <w:rPr>
                                <w:color w:val="FFFFFF" w:themeColor="background1"/>
                                <w:sz w:val="20"/>
                                <w:szCs w:val="20"/>
                                <w:u w:val="single"/>
                              </w:rPr>
                            </w:pPr>
                            <w:r w:rsidRPr="00B11B83">
                              <w:rPr>
                                <w:b/>
                                <w:bCs/>
                                <w:color w:val="FFFFFF" w:themeColor="background1"/>
                                <w:sz w:val="20"/>
                                <w:szCs w:val="20"/>
                                <w:u w:val="single"/>
                              </w:rPr>
                              <w:t>Schools Finance Support Team</w:t>
                            </w:r>
                          </w:p>
                          <w:p w:rsidR="00632CAD" w:rsidRPr="00B11B83" w:rsidRDefault="00632CAD" w:rsidP="006E6C4C">
                            <w:pPr>
                              <w:pStyle w:val="Default"/>
                              <w:jc w:val="center"/>
                              <w:rPr>
                                <w:rFonts w:ascii="Wingdings" w:hAnsi="Wingdings" w:cs="Wingdings"/>
                                <w:color w:val="FFFFFF" w:themeColor="background1"/>
                                <w:sz w:val="20"/>
                                <w:szCs w:val="20"/>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3"/>
                                <w:szCs w:val="23"/>
                              </w:rPr>
                              <w:t>0115 8765053</w:t>
                            </w:r>
                            <w:r w:rsidRPr="00B11B83">
                              <w:rPr>
                                <w:rFonts w:ascii="Wingdings" w:hAnsi="Wingdings" w:cs="Wingdings"/>
                                <w:color w:val="FFFFFF" w:themeColor="background1"/>
                                <w:sz w:val="20"/>
                                <w:szCs w:val="20"/>
                              </w:rPr>
                              <w:t></w:t>
                            </w:r>
                          </w:p>
                          <w:p w:rsidR="00632CAD" w:rsidRPr="00B11B83" w:rsidRDefault="00632CAD" w:rsidP="006E6C4C">
                            <w:pPr>
                              <w:pStyle w:val="Default"/>
                              <w:jc w:val="center"/>
                              <w:rPr>
                                <w:rFonts w:ascii="Wingdings" w:hAnsi="Wingdings" w:cs="Wingdings"/>
                                <w:color w:val="FFFFFF" w:themeColor="background1"/>
                                <w:sz w:val="20"/>
                                <w:szCs w:val="20"/>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0"/>
                                <w:szCs w:val="20"/>
                              </w:rPr>
                              <w:t>schools.finance@nottinghamcity.gov.uk</w:t>
                            </w:r>
                          </w:p>
                          <w:p w:rsidR="00632CAD" w:rsidRDefault="00632CAD" w:rsidP="006E6C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99A533" id="Rounded Rectangle 39" o:spid="_x0000_s1038" style="position:absolute;left:0;text-align:left;margin-left:54.4pt;margin-top:5.85pt;width:437.45pt;height:129.05pt;z-index:-251480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" fillcolor="#5b9bd5" strokecolor="#41719c" strokeweight="1pt">
                <v:stroke joinstyle="miter"/>
                <v:textbox>
                  <w:txbxContent>
                    <w:p w:rsidR="00632CAD" w:rsidRPr="00B11B83" w:rsidRDefault="00632CAD" w:rsidP="006E6C4C">
                      <w:pPr>
                        <w:pStyle w:val="Default"/>
                        <w:pageBreakBefore/>
                        <w:jc w:val="center"/>
                        <w:rPr>
                          <w:b/>
                          <w:bCs/>
                          <w:color w:val="FFFFFF" w:themeColor="background1"/>
                          <w:sz w:val="32"/>
                          <w:szCs w:val="32"/>
                        </w:rPr>
                      </w:pPr>
                      <w:r w:rsidRPr="00B11B83">
                        <w:rPr>
                          <w:b/>
                          <w:bCs/>
                          <w:color w:val="FFFFFF" w:themeColor="background1"/>
                          <w:sz w:val="32"/>
                          <w:szCs w:val="32"/>
                        </w:rPr>
                        <w:t>CONTACT</w:t>
                      </w:r>
                    </w:p>
                    <w:p w:rsidR="00632CAD" w:rsidRPr="00B11B83" w:rsidRDefault="00632CAD" w:rsidP="006E6C4C">
                      <w:pPr>
                        <w:pStyle w:val="Default"/>
                        <w:jc w:val="center"/>
                        <w:rPr>
                          <w:color w:val="FFFFFF" w:themeColor="background1"/>
                          <w:sz w:val="20"/>
                          <w:szCs w:val="20"/>
                          <w:u w:val="single"/>
                        </w:rPr>
                      </w:pPr>
                      <w:r w:rsidRPr="00B11B83">
                        <w:rPr>
                          <w:b/>
                          <w:bCs/>
                          <w:color w:val="FFFFFF" w:themeColor="background1"/>
                          <w:sz w:val="20"/>
                          <w:szCs w:val="20"/>
                          <w:u w:val="single"/>
                        </w:rPr>
                        <w:t>School Funding Team</w:t>
                      </w:r>
                    </w:p>
                    <w:p w:rsidR="00632CAD" w:rsidRPr="00B11B83" w:rsidRDefault="00632CAD" w:rsidP="006E6C4C">
                      <w:pPr>
                        <w:pStyle w:val="Default"/>
                        <w:ind w:left="720"/>
                        <w:rPr>
                          <w:color w:val="FFFFFF" w:themeColor="background1"/>
                          <w:sz w:val="23"/>
                          <w:szCs w:val="23"/>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3"/>
                          <w:szCs w:val="23"/>
                        </w:rPr>
                        <w:t xml:space="preserve">0115 8763733 </w:t>
                      </w:r>
                    </w:p>
                    <w:p w:rsidR="00632CAD" w:rsidRPr="00B11B83" w:rsidRDefault="00632CAD" w:rsidP="006E6C4C">
                      <w:pPr>
                        <w:pStyle w:val="Default"/>
                        <w:jc w:val="center"/>
                        <w:rPr>
                          <w:color w:val="FFFFFF" w:themeColor="background1"/>
                          <w:sz w:val="20"/>
                          <w:szCs w:val="20"/>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0"/>
                          <w:szCs w:val="20"/>
                        </w:rPr>
                        <w:t>school.funding@nottinghamcity.gov.uk</w:t>
                      </w:r>
                    </w:p>
                    <w:p w:rsidR="00632CAD" w:rsidRPr="00B11B83" w:rsidRDefault="00632CAD" w:rsidP="006E6C4C">
                      <w:pPr>
                        <w:pStyle w:val="Default"/>
                        <w:jc w:val="center"/>
                        <w:rPr>
                          <w:color w:val="FFFFFF" w:themeColor="background1"/>
                          <w:sz w:val="20"/>
                          <w:szCs w:val="20"/>
                        </w:rPr>
                      </w:pPr>
                    </w:p>
                    <w:p w:rsidR="00632CAD" w:rsidRPr="00B11B83" w:rsidRDefault="00632CAD" w:rsidP="006E6C4C">
                      <w:pPr>
                        <w:pStyle w:val="Default"/>
                        <w:jc w:val="center"/>
                        <w:rPr>
                          <w:color w:val="FFFFFF" w:themeColor="background1"/>
                          <w:sz w:val="20"/>
                          <w:szCs w:val="20"/>
                          <w:u w:val="single"/>
                        </w:rPr>
                      </w:pPr>
                      <w:r w:rsidRPr="00B11B83">
                        <w:rPr>
                          <w:b/>
                          <w:bCs/>
                          <w:color w:val="FFFFFF" w:themeColor="background1"/>
                          <w:sz w:val="20"/>
                          <w:szCs w:val="20"/>
                          <w:u w:val="single"/>
                        </w:rPr>
                        <w:t>Schools Finance Support Team</w:t>
                      </w:r>
                    </w:p>
                    <w:p w:rsidR="00632CAD" w:rsidRPr="00B11B83" w:rsidRDefault="00632CAD" w:rsidP="006E6C4C">
                      <w:pPr>
                        <w:pStyle w:val="Default"/>
                        <w:jc w:val="center"/>
                        <w:rPr>
                          <w:rFonts w:ascii="Wingdings" w:hAnsi="Wingdings" w:cs="Wingdings"/>
                          <w:color w:val="FFFFFF" w:themeColor="background1"/>
                          <w:sz w:val="20"/>
                          <w:szCs w:val="20"/>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3"/>
                          <w:szCs w:val="23"/>
                        </w:rPr>
                        <w:t>0115 8765053</w:t>
                      </w:r>
                      <w:r w:rsidRPr="00B11B83">
                        <w:rPr>
                          <w:rFonts w:ascii="Wingdings" w:hAnsi="Wingdings" w:cs="Wingdings"/>
                          <w:color w:val="FFFFFF" w:themeColor="background1"/>
                          <w:sz w:val="20"/>
                          <w:szCs w:val="20"/>
                        </w:rPr>
                        <w:t></w:t>
                      </w:r>
                    </w:p>
                    <w:p w:rsidR="00632CAD" w:rsidRPr="00B11B83" w:rsidRDefault="00632CAD" w:rsidP="006E6C4C">
                      <w:pPr>
                        <w:pStyle w:val="Default"/>
                        <w:jc w:val="center"/>
                        <w:rPr>
                          <w:rFonts w:ascii="Wingdings" w:hAnsi="Wingdings" w:cs="Wingdings"/>
                          <w:color w:val="FFFFFF" w:themeColor="background1"/>
                          <w:sz w:val="20"/>
                          <w:szCs w:val="20"/>
                        </w:rPr>
                      </w:pPr>
                      <w:r w:rsidRPr="00B11B83">
                        <w:rPr>
                          <w:rFonts w:ascii="Wingdings" w:hAnsi="Wingdings" w:cs="Wingdings"/>
                          <w:color w:val="FFFFFF" w:themeColor="background1"/>
                          <w:sz w:val="20"/>
                          <w:szCs w:val="20"/>
                        </w:rPr>
                        <w:t></w:t>
                      </w:r>
                      <w:r w:rsidRPr="00B11B83">
                        <w:rPr>
                          <w:rFonts w:ascii="Wingdings" w:hAnsi="Wingdings" w:cs="Wingdings"/>
                          <w:color w:val="FFFFFF" w:themeColor="background1"/>
                          <w:sz w:val="20"/>
                          <w:szCs w:val="20"/>
                        </w:rPr>
                        <w:t></w:t>
                      </w:r>
                      <w:r w:rsidRPr="00B11B83">
                        <w:rPr>
                          <w:color w:val="FFFFFF" w:themeColor="background1"/>
                          <w:sz w:val="20"/>
                          <w:szCs w:val="20"/>
                        </w:rPr>
                        <w:t>schools.finance@nottinghamcity.gov.uk</w:t>
                      </w:r>
                    </w:p>
                    <w:p w:rsidR="00632CAD" w:rsidRDefault="00632CAD" w:rsidP="006E6C4C">
                      <w:pPr>
                        <w:jc w:val="center"/>
                      </w:pPr>
                    </w:p>
                  </w:txbxContent>
                </v:textbox>
                <w10:wrap anchorx="margin"/>
              </v:roundrect>
            </w:pict>
          </mc:Fallback>
        </mc:AlternateContent>
      </w:r>
    </w:p>
    <w:p w:rsidR="008A7D13" w:rsidRDefault="008A7D13" w:rsidP="008A7D13">
      <w:pPr>
        <w:pStyle w:val="Default"/>
        <w:ind w:left="851" w:hanging="131"/>
        <w:rPr>
          <w:color w:val="auto"/>
          <w:sz w:val="23"/>
          <w:szCs w:val="23"/>
        </w:rPr>
      </w:pPr>
    </w:p>
    <w:p w:rsidR="002D1E07" w:rsidRDefault="002D1E07" w:rsidP="008A7D13">
      <w:pPr>
        <w:pStyle w:val="Default"/>
        <w:ind w:left="851" w:hanging="131"/>
        <w:rPr>
          <w:color w:val="auto"/>
          <w:sz w:val="23"/>
          <w:szCs w:val="23"/>
        </w:rPr>
      </w:pPr>
    </w:p>
    <w:p w:rsidR="00B032A2" w:rsidRDefault="00B032A2" w:rsidP="00A27E08">
      <w:pPr>
        <w:pStyle w:val="Default"/>
        <w:rPr>
          <w:b/>
          <w:bCs/>
          <w:color w:val="auto"/>
          <w:sz w:val="23"/>
          <w:szCs w:val="23"/>
        </w:rPr>
      </w:pPr>
    </w:p>
    <w:p w:rsidR="006E6C4C" w:rsidRDefault="006E6C4C" w:rsidP="00A27E08">
      <w:pPr>
        <w:pStyle w:val="Default"/>
        <w:rPr>
          <w:b/>
          <w:bCs/>
          <w:color w:val="auto"/>
          <w:sz w:val="23"/>
          <w:szCs w:val="23"/>
        </w:rPr>
      </w:pPr>
    </w:p>
    <w:p w:rsidR="006E6C4C" w:rsidRDefault="006E6C4C" w:rsidP="00A27E08">
      <w:pPr>
        <w:pStyle w:val="Default"/>
        <w:rPr>
          <w:b/>
          <w:bCs/>
          <w:color w:val="auto"/>
          <w:sz w:val="23"/>
          <w:szCs w:val="23"/>
        </w:rPr>
      </w:pPr>
    </w:p>
    <w:p w:rsidR="008A7D13" w:rsidRPr="00D30439" w:rsidRDefault="0065472D" w:rsidP="008A7D13">
      <w:pPr>
        <w:pStyle w:val="Default"/>
        <w:pBdr>
          <w:bottom w:val="thickThinMediumGap" w:sz="24" w:space="1" w:color="auto"/>
        </w:pBdr>
        <w:jc w:val="center"/>
        <w:rPr>
          <w:color w:val="auto"/>
          <w:sz w:val="32"/>
          <w:szCs w:val="32"/>
        </w:rPr>
      </w:pPr>
      <w:r>
        <w:rPr>
          <w:color w:val="auto"/>
          <w:sz w:val="32"/>
          <w:szCs w:val="32"/>
        </w:rPr>
        <w:lastRenderedPageBreak/>
        <w:t>N</w:t>
      </w:r>
      <w:r w:rsidR="008A7D13" w:rsidRPr="00D30439">
        <w:rPr>
          <w:color w:val="auto"/>
          <w:sz w:val="32"/>
          <w:szCs w:val="32"/>
        </w:rPr>
        <w:t xml:space="preserve">ottingham City Council - Scheme for financing schools </w:t>
      </w:r>
    </w:p>
    <w:p w:rsidR="008A7D13" w:rsidRDefault="008A7D13" w:rsidP="008A7D13">
      <w:pPr>
        <w:pStyle w:val="Default"/>
        <w:ind w:left="851" w:hanging="851"/>
        <w:rPr>
          <w:b/>
          <w:bCs/>
          <w:color w:val="auto"/>
          <w:sz w:val="23"/>
          <w:szCs w:val="23"/>
        </w:rPr>
      </w:pPr>
    </w:p>
    <w:p w:rsidR="00ED1E84" w:rsidRPr="002D1E07" w:rsidRDefault="008A7D13" w:rsidP="00A27E08">
      <w:pPr>
        <w:pStyle w:val="Default"/>
        <w:rPr>
          <w:b/>
          <w:bCs/>
          <w:color w:val="auto"/>
          <w:sz w:val="36"/>
          <w:szCs w:val="36"/>
        </w:rPr>
      </w:pPr>
      <w:bookmarkStart w:id="91" w:name="AppendixA"/>
      <w:bookmarkEnd w:id="91"/>
      <w:r w:rsidRPr="008A7D13">
        <w:rPr>
          <w:b/>
          <w:bCs/>
          <w:color w:val="auto"/>
          <w:sz w:val="36"/>
          <w:szCs w:val="36"/>
        </w:rPr>
        <w:t>Ap</w:t>
      </w:r>
      <w:r w:rsidR="00D06D13" w:rsidRPr="008A7D13">
        <w:rPr>
          <w:b/>
          <w:bCs/>
          <w:color w:val="auto"/>
          <w:sz w:val="36"/>
          <w:szCs w:val="36"/>
        </w:rPr>
        <w:t>pendix A: List of schools covered by this scheme</w:t>
      </w:r>
    </w:p>
    <w:p w:rsidR="0037017D" w:rsidRDefault="0037017D" w:rsidP="00A27E08">
      <w:pPr>
        <w:pStyle w:val="Default"/>
        <w:rPr>
          <w:b/>
          <w:bCs/>
          <w:color w:val="auto"/>
          <w:sz w:val="23"/>
          <w:szCs w:val="23"/>
        </w:rPr>
      </w:pPr>
    </w:p>
    <w:tbl>
      <w:tblPr>
        <w:tblStyle w:val="TableGrid"/>
        <w:tblW w:w="0" w:type="auto"/>
        <w:tblLook w:val="04A0" w:firstRow="1" w:lastRow="0" w:firstColumn="1" w:lastColumn="0" w:noHBand="0" w:noVBand="1"/>
      </w:tblPr>
      <w:tblGrid>
        <w:gridCol w:w="5097"/>
        <w:gridCol w:w="5097"/>
      </w:tblGrid>
      <w:tr w:rsidR="00950ED2" w:rsidTr="00950ED2">
        <w:trPr>
          <w:trHeight w:val="512"/>
        </w:trPr>
        <w:tc>
          <w:tcPr>
            <w:tcW w:w="5097" w:type="dxa"/>
          </w:tcPr>
          <w:p w:rsidR="00950ED2" w:rsidRPr="00950ED2" w:rsidRDefault="00950ED2" w:rsidP="00950ED2">
            <w:pPr>
              <w:autoSpaceDE w:val="0"/>
              <w:autoSpaceDN w:val="0"/>
              <w:adjustRightInd w:val="0"/>
              <w:jc w:val="center"/>
              <w:rPr>
                <w:rFonts w:ascii="Arial" w:hAnsi="Arial" w:cs="Arial"/>
                <w:b/>
                <w:color w:val="000000"/>
                <w:sz w:val="23"/>
                <w:szCs w:val="23"/>
              </w:rPr>
            </w:pPr>
            <w:r w:rsidRPr="00950ED2">
              <w:rPr>
                <w:rFonts w:ascii="Arial" w:hAnsi="Arial" w:cs="Arial"/>
                <w:b/>
                <w:color w:val="000000"/>
                <w:sz w:val="23"/>
                <w:szCs w:val="23"/>
              </w:rPr>
              <w:t>MAINTAINED PRIMARY SCHOOLS</w:t>
            </w:r>
          </w:p>
        </w:tc>
        <w:tc>
          <w:tcPr>
            <w:tcW w:w="5097" w:type="dxa"/>
          </w:tcPr>
          <w:p w:rsidR="00950ED2" w:rsidRDefault="00950ED2" w:rsidP="00950ED2">
            <w:pPr>
              <w:pStyle w:val="Default"/>
              <w:jc w:val="center"/>
              <w:rPr>
                <w:b/>
                <w:bCs/>
                <w:color w:val="auto"/>
                <w:sz w:val="23"/>
                <w:szCs w:val="23"/>
              </w:rPr>
            </w:pPr>
            <w:r>
              <w:rPr>
                <w:b/>
                <w:bCs/>
                <w:color w:val="auto"/>
                <w:sz w:val="23"/>
                <w:szCs w:val="23"/>
              </w:rPr>
              <w:t>DfE REFERENCE NUMBER</w:t>
            </w:r>
          </w:p>
        </w:tc>
      </w:tr>
      <w:tr w:rsidR="00AB6813" w:rsidTr="00AB6813">
        <w:tc>
          <w:tcPr>
            <w:tcW w:w="5097" w:type="dxa"/>
          </w:tcPr>
          <w:p w:rsidR="00AB6813" w:rsidRPr="00B032A2" w:rsidRDefault="00AB6813" w:rsidP="00AB6813">
            <w:pPr>
              <w:autoSpaceDE w:val="0"/>
              <w:autoSpaceDN w:val="0"/>
              <w:adjustRightInd w:val="0"/>
              <w:rPr>
                <w:rFonts w:ascii="Arial" w:hAnsi="Arial" w:cs="Arial"/>
                <w:color w:val="000000"/>
                <w:sz w:val="23"/>
                <w:szCs w:val="23"/>
              </w:rPr>
            </w:pPr>
            <w:r w:rsidRPr="00B032A2">
              <w:rPr>
                <w:rFonts w:ascii="Arial" w:hAnsi="Arial" w:cs="Arial"/>
                <w:color w:val="000000"/>
                <w:sz w:val="23"/>
                <w:szCs w:val="23"/>
              </w:rPr>
              <w:t xml:space="preserve">Bentinck Primary </w:t>
            </w:r>
          </w:p>
          <w:p w:rsidR="00AB6813" w:rsidRPr="00B032A2" w:rsidRDefault="00AB6813" w:rsidP="00AB6813">
            <w:pPr>
              <w:autoSpaceDE w:val="0"/>
              <w:autoSpaceDN w:val="0"/>
              <w:adjustRightInd w:val="0"/>
              <w:rPr>
                <w:rFonts w:ascii="Arial" w:hAnsi="Arial" w:cs="Arial"/>
                <w:color w:val="000000"/>
                <w:sz w:val="23"/>
                <w:szCs w:val="23"/>
              </w:rPr>
            </w:pPr>
            <w:r w:rsidRPr="00B032A2">
              <w:rPr>
                <w:rFonts w:ascii="Arial" w:hAnsi="Arial" w:cs="Arial"/>
                <w:color w:val="000000"/>
                <w:sz w:val="23"/>
                <w:szCs w:val="23"/>
              </w:rPr>
              <w:t xml:space="preserve">Berridge Primary </w:t>
            </w:r>
          </w:p>
          <w:p w:rsidR="00AB6813" w:rsidRPr="00B032A2" w:rsidRDefault="00AB6813" w:rsidP="00AB6813">
            <w:pPr>
              <w:autoSpaceDE w:val="0"/>
              <w:autoSpaceDN w:val="0"/>
              <w:adjustRightInd w:val="0"/>
              <w:rPr>
                <w:rFonts w:ascii="Arial" w:hAnsi="Arial" w:cs="Arial"/>
                <w:color w:val="000000"/>
                <w:sz w:val="23"/>
                <w:szCs w:val="23"/>
              </w:rPr>
            </w:pPr>
            <w:r w:rsidRPr="00B032A2">
              <w:rPr>
                <w:rFonts w:ascii="Arial" w:hAnsi="Arial" w:cs="Arial"/>
                <w:color w:val="000000"/>
                <w:sz w:val="23"/>
                <w:szCs w:val="23"/>
              </w:rPr>
              <w:t xml:space="preserve">Cantrell Primary </w:t>
            </w:r>
          </w:p>
          <w:p w:rsidR="00AB6813" w:rsidRPr="00B032A2" w:rsidRDefault="00AB6813" w:rsidP="00AB6813">
            <w:pPr>
              <w:autoSpaceDE w:val="0"/>
              <w:autoSpaceDN w:val="0"/>
              <w:adjustRightInd w:val="0"/>
              <w:rPr>
                <w:rFonts w:ascii="Arial" w:hAnsi="Arial" w:cs="Arial"/>
                <w:color w:val="000000"/>
                <w:sz w:val="23"/>
                <w:szCs w:val="23"/>
              </w:rPr>
            </w:pPr>
            <w:r w:rsidRPr="00B032A2">
              <w:rPr>
                <w:rFonts w:ascii="Arial" w:hAnsi="Arial" w:cs="Arial"/>
                <w:color w:val="000000"/>
                <w:sz w:val="23"/>
                <w:szCs w:val="23"/>
              </w:rPr>
              <w:t xml:space="preserve">Carrington Primary </w:t>
            </w:r>
          </w:p>
          <w:p w:rsidR="00AB6813" w:rsidRPr="00B032A2" w:rsidRDefault="00AB6813" w:rsidP="00AB6813">
            <w:pPr>
              <w:autoSpaceDE w:val="0"/>
              <w:autoSpaceDN w:val="0"/>
              <w:adjustRightInd w:val="0"/>
              <w:rPr>
                <w:rFonts w:ascii="Arial" w:hAnsi="Arial" w:cs="Arial"/>
                <w:color w:val="000000"/>
                <w:sz w:val="23"/>
                <w:szCs w:val="23"/>
              </w:rPr>
            </w:pPr>
            <w:r w:rsidRPr="00B032A2">
              <w:rPr>
                <w:rFonts w:ascii="Arial" w:hAnsi="Arial" w:cs="Arial"/>
                <w:color w:val="000000"/>
                <w:sz w:val="23"/>
                <w:szCs w:val="23"/>
              </w:rPr>
              <w:t xml:space="preserve">Claremont Primary </w:t>
            </w:r>
          </w:p>
          <w:p w:rsidR="00AB6813" w:rsidRPr="00B032A2" w:rsidRDefault="008562D5" w:rsidP="00AB6813">
            <w:pPr>
              <w:autoSpaceDE w:val="0"/>
              <w:autoSpaceDN w:val="0"/>
              <w:adjustRightInd w:val="0"/>
              <w:rPr>
                <w:rFonts w:ascii="Arial" w:hAnsi="Arial" w:cs="Arial"/>
                <w:color w:val="000000"/>
                <w:sz w:val="23"/>
                <w:szCs w:val="23"/>
              </w:rPr>
            </w:pPr>
            <w:r>
              <w:rPr>
                <w:rFonts w:ascii="Arial" w:hAnsi="Arial" w:cs="Arial"/>
                <w:color w:val="000000"/>
                <w:sz w:val="23"/>
                <w:szCs w:val="23"/>
              </w:rPr>
              <w:t>Crabt</w:t>
            </w:r>
            <w:r w:rsidR="00AB6813" w:rsidRPr="00B032A2">
              <w:rPr>
                <w:rFonts w:ascii="Arial" w:hAnsi="Arial" w:cs="Arial"/>
                <w:color w:val="000000"/>
                <w:sz w:val="23"/>
                <w:szCs w:val="23"/>
              </w:rPr>
              <w:t xml:space="preserve">ree Farm Primary </w:t>
            </w:r>
          </w:p>
          <w:p w:rsidR="00AB6813" w:rsidRPr="00B032A2" w:rsidRDefault="00AB6813" w:rsidP="00AB6813">
            <w:pPr>
              <w:autoSpaceDE w:val="0"/>
              <w:autoSpaceDN w:val="0"/>
              <w:adjustRightInd w:val="0"/>
              <w:rPr>
                <w:rFonts w:ascii="Arial" w:hAnsi="Arial" w:cs="Arial"/>
                <w:color w:val="000000"/>
                <w:sz w:val="23"/>
                <w:szCs w:val="23"/>
              </w:rPr>
            </w:pPr>
            <w:r w:rsidRPr="00B032A2">
              <w:rPr>
                <w:rFonts w:ascii="Arial" w:hAnsi="Arial" w:cs="Arial"/>
                <w:color w:val="000000"/>
                <w:sz w:val="23"/>
                <w:szCs w:val="23"/>
              </w:rPr>
              <w:t xml:space="preserve">Dovecote Primary </w:t>
            </w:r>
          </w:p>
          <w:p w:rsidR="00AB6813" w:rsidRPr="00B032A2" w:rsidRDefault="00AB6813" w:rsidP="00AB6813">
            <w:pPr>
              <w:autoSpaceDE w:val="0"/>
              <w:autoSpaceDN w:val="0"/>
              <w:adjustRightInd w:val="0"/>
              <w:rPr>
                <w:rFonts w:ascii="Arial" w:hAnsi="Arial" w:cs="Arial"/>
                <w:color w:val="000000"/>
                <w:sz w:val="23"/>
                <w:szCs w:val="23"/>
              </w:rPr>
            </w:pPr>
            <w:r w:rsidRPr="00B032A2">
              <w:rPr>
                <w:rFonts w:ascii="Arial" w:hAnsi="Arial" w:cs="Arial"/>
                <w:color w:val="000000"/>
                <w:sz w:val="23"/>
                <w:szCs w:val="23"/>
              </w:rPr>
              <w:t xml:space="preserve">Dunkirk Primary </w:t>
            </w:r>
          </w:p>
          <w:p w:rsidR="00AB6813" w:rsidRPr="00B032A2" w:rsidRDefault="00AB6813" w:rsidP="00AB6813">
            <w:pPr>
              <w:autoSpaceDE w:val="0"/>
              <w:autoSpaceDN w:val="0"/>
              <w:adjustRightInd w:val="0"/>
              <w:rPr>
                <w:rFonts w:ascii="Arial" w:hAnsi="Arial" w:cs="Arial"/>
                <w:color w:val="000000"/>
                <w:sz w:val="23"/>
                <w:szCs w:val="23"/>
              </w:rPr>
            </w:pPr>
            <w:r w:rsidRPr="00B032A2">
              <w:rPr>
                <w:rFonts w:ascii="Arial" w:hAnsi="Arial" w:cs="Arial"/>
                <w:color w:val="000000"/>
                <w:sz w:val="23"/>
                <w:szCs w:val="23"/>
              </w:rPr>
              <w:t xml:space="preserve">Fernwood Primary </w:t>
            </w:r>
          </w:p>
          <w:p w:rsidR="00AB6813" w:rsidRPr="00B032A2" w:rsidRDefault="00AB6813" w:rsidP="00AB6813">
            <w:pPr>
              <w:autoSpaceDE w:val="0"/>
              <w:autoSpaceDN w:val="0"/>
              <w:adjustRightInd w:val="0"/>
              <w:rPr>
                <w:rFonts w:ascii="Arial" w:hAnsi="Arial" w:cs="Arial"/>
                <w:color w:val="000000"/>
                <w:sz w:val="23"/>
                <w:szCs w:val="23"/>
              </w:rPr>
            </w:pPr>
            <w:r w:rsidRPr="00B032A2">
              <w:rPr>
                <w:rFonts w:ascii="Arial" w:hAnsi="Arial" w:cs="Arial"/>
                <w:color w:val="000000"/>
                <w:sz w:val="23"/>
                <w:szCs w:val="23"/>
              </w:rPr>
              <w:t xml:space="preserve">Forest Fields Primary </w:t>
            </w:r>
          </w:p>
          <w:p w:rsidR="00950ED2" w:rsidRDefault="00AB6813" w:rsidP="00AB6813">
            <w:pPr>
              <w:autoSpaceDE w:val="0"/>
              <w:autoSpaceDN w:val="0"/>
              <w:adjustRightInd w:val="0"/>
              <w:rPr>
                <w:rFonts w:ascii="Arial" w:hAnsi="Arial" w:cs="Arial"/>
                <w:color w:val="000000"/>
                <w:sz w:val="23"/>
                <w:szCs w:val="23"/>
              </w:rPr>
            </w:pPr>
            <w:r w:rsidRPr="00B032A2">
              <w:rPr>
                <w:rFonts w:ascii="Arial" w:hAnsi="Arial" w:cs="Arial"/>
                <w:color w:val="000000"/>
                <w:sz w:val="23"/>
                <w:szCs w:val="23"/>
              </w:rPr>
              <w:t>Glade Hill Primary</w:t>
            </w:r>
          </w:p>
          <w:p w:rsidR="00950ED2" w:rsidRDefault="00950ED2" w:rsidP="00950ED2">
            <w:pPr>
              <w:autoSpaceDE w:val="0"/>
              <w:autoSpaceDN w:val="0"/>
              <w:adjustRightInd w:val="0"/>
              <w:rPr>
                <w:rFonts w:ascii="Arial" w:hAnsi="Arial" w:cs="Arial"/>
                <w:color w:val="000000"/>
                <w:sz w:val="23"/>
                <w:szCs w:val="23"/>
              </w:rPr>
            </w:pPr>
            <w:r w:rsidRPr="00B032A2">
              <w:rPr>
                <w:rFonts w:ascii="Arial" w:hAnsi="Arial" w:cs="Arial"/>
                <w:color w:val="000000"/>
                <w:sz w:val="23"/>
                <w:szCs w:val="23"/>
              </w:rPr>
              <w:t>Greenfields Primary</w:t>
            </w:r>
          </w:p>
          <w:p w:rsidR="008562D5" w:rsidRDefault="008562D5" w:rsidP="00950ED2">
            <w:pPr>
              <w:autoSpaceDE w:val="0"/>
              <w:autoSpaceDN w:val="0"/>
              <w:adjustRightInd w:val="0"/>
              <w:rPr>
                <w:rFonts w:ascii="Arial" w:hAnsi="Arial" w:cs="Arial"/>
                <w:color w:val="000000"/>
                <w:sz w:val="23"/>
                <w:szCs w:val="23"/>
              </w:rPr>
            </w:pPr>
            <w:r>
              <w:rPr>
                <w:rFonts w:ascii="Arial" w:hAnsi="Arial" w:cs="Arial"/>
                <w:color w:val="000000"/>
                <w:sz w:val="23"/>
                <w:szCs w:val="23"/>
              </w:rPr>
              <w:t>Haydn Primary</w:t>
            </w:r>
          </w:p>
          <w:p w:rsidR="008562D5" w:rsidRDefault="008562D5" w:rsidP="00950ED2">
            <w:pPr>
              <w:autoSpaceDE w:val="0"/>
              <w:autoSpaceDN w:val="0"/>
              <w:adjustRightInd w:val="0"/>
              <w:rPr>
                <w:rFonts w:ascii="Arial" w:hAnsi="Arial" w:cs="Arial"/>
                <w:color w:val="000000"/>
                <w:sz w:val="23"/>
                <w:szCs w:val="23"/>
              </w:rPr>
            </w:pPr>
            <w:r>
              <w:rPr>
                <w:rFonts w:ascii="Arial" w:hAnsi="Arial" w:cs="Arial"/>
                <w:color w:val="000000"/>
                <w:sz w:val="23"/>
                <w:szCs w:val="23"/>
              </w:rPr>
              <w:t>Heathfield Primary</w:t>
            </w:r>
          </w:p>
          <w:p w:rsidR="008562D5" w:rsidRDefault="008562D5" w:rsidP="00950ED2">
            <w:pPr>
              <w:autoSpaceDE w:val="0"/>
              <w:autoSpaceDN w:val="0"/>
              <w:adjustRightInd w:val="0"/>
              <w:rPr>
                <w:rFonts w:ascii="Arial" w:hAnsi="Arial" w:cs="Arial"/>
                <w:color w:val="000000"/>
                <w:sz w:val="23"/>
                <w:szCs w:val="23"/>
              </w:rPr>
            </w:pPr>
            <w:r>
              <w:rPr>
                <w:rFonts w:ascii="Arial" w:hAnsi="Arial" w:cs="Arial"/>
                <w:color w:val="000000"/>
                <w:sz w:val="23"/>
                <w:szCs w:val="23"/>
              </w:rPr>
              <w:t>Hempshill Hall Primary</w:t>
            </w:r>
          </w:p>
          <w:p w:rsidR="008562D5" w:rsidRDefault="008562D5" w:rsidP="00950ED2">
            <w:pPr>
              <w:autoSpaceDE w:val="0"/>
              <w:autoSpaceDN w:val="0"/>
              <w:adjustRightInd w:val="0"/>
              <w:rPr>
                <w:rFonts w:ascii="Arial" w:hAnsi="Arial" w:cs="Arial"/>
                <w:color w:val="000000"/>
                <w:sz w:val="23"/>
                <w:szCs w:val="23"/>
              </w:rPr>
            </w:pPr>
            <w:r>
              <w:rPr>
                <w:rFonts w:ascii="Arial" w:hAnsi="Arial" w:cs="Arial"/>
                <w:color w:val="000000"/>
                <w:sz w:val="23"/>
                <w:szCs w:val="23"/>
              </w:rPr>
              <w:t>Henry Whipple Primary</w:t>
            </w:r>
          </w:p>
          <w:p w:rsidR="00950ED2" w:rsidRPr="00B032A2" w:rsidRDefault="00950ED2" w:rsidP="00950ED2">
            <w:pPr>
              <w:autoSpaceDE w:val="0"/>
              <w:autoSpaceDN w:val="0"/>
              <w:adjustRightInd w:val="0"/>
              <w:rPr>
                <w:rFonts w:ascii="Arial" w:hAnsi="Arial" w:cs="Arial"/>
                <w:color w:val="000000"/>
                <w:sz w:val="23"/>
                <w:szCs w:val="23"/>
              </w:rPr>
            </w:pPr>
            <w:r w:rsidRPr="00B032A2">
              <w:rPr>
                <w:rFonts w:ascii="Arial" w:hAnsi="Arial" w:cs="Arial"/>
                <w:color w:val="000000"/>
                <w:sz w:val="23"/>
                <w:szCs w:val="23"/>
              </w:rPr>
              <w:t xml:space="preserve">Melbury Primary </w:t>
            </w:r>
          </w:p>
          <w:p w:rsidR="00950ED2" w:rsidRPr="00B032A2" w:rsidRDefault="00950ED2" w:rsidP="00950ED2">
            <w:pPr>
              <w:autoSpaceDE w:val="0"/>
              <w:autoSpaceDN w:val="0"/>
              <w:adjustRightInd w:val="0"/>
              <w:rPr>
                <w:rFonts w:ascii="Arial" w:hAnsi="Arial" w:cs="Arial"/>
                <w:color w:val="000000"/>
                <w:sz w:val="23"/>
                <w:szCs w:val="23"/>
              </w:rPr>
            </w:pPr>
            <w:r w:rsidRPr="00B032A2">
              <w:rPr>
                <w:rFonts w:ascii="Arial" w:hAnsi="Arial" w:cs="Arial"/>
                <w:color w:val="000000"/>
                <w:sz w:val="23"/>
                <w:szCs w:val="23"/>
              </w:rPr>
              <w:t xml:space="preserve">Mellers Primary </w:t>
            </w:r>
          </w:p>
          <w:p w:rsidR="00950ED2" w:rsidRPr="00B032A2" w:rsidRDefault="00950ED2" w:rsidP="00950ED2">
            <w:pPr>
              <w:autoSpaceDE w:val="0"/>
              <w:autoSpaceDN w:val="0"/>
              <w:adjustRightInd w:val="0"/>
              <w:rPr>
                <w:rFonts w:ascii="Arial" w:hAnsi="Arial" w:cs="Arial"/>
                <w:color w:val="000000"/>
                <w:sz w:val="23"/>
                <w:szCs w:val="23"/>
              </w:rPr>
            </w:pPr>
            <w:r w:rsidRPr="00B032A2">
              <w:rPr>
                <w:rFonts w:ascii="Arial" w:hAnsi="Arial" w:cs="Arial"/>
                <w:color w:val="000000"/>
                <w:sz w:val="23"/>
                <w:szCs w:val="23"/>
              </w:rPr>
              <w:t xml:space="preserve">Middleton Primary </w:t>
            </w:r>
          </w:p>
          <w:p w:rsidR="00950ED2" w:rsidRPr="00B032A2" w:rsidRDefault="00950ED2" w:rsidP="00950ED2">
            <w:pPr>
              <w:autoSpaceDE w:val="0"/>
              <w:autoSpaceDN w:val="0"/>
              <w:adjustRightInd w:val="0"/>
              <w:rPr>
                <w:rFonts w:ascii="Arial" w:hAnsi="Arial" w:cs="Arial"/>
                <w:color w:val="000000"/>
                <w:sz w:val="23"/>
                <w:szCs w:val="23"/>
              </w:rPr>
            </w:pPr>
            <w:r w:rsidRPr="00B032A2">
              <w:rPr>
                <w:rFonts w:ascii="Arial" w:hAnsi="Arial" w:cs="Arial"/>
                <w:color w:val="000000"/>
                <w:sz w:val="23"/>
                <w:szCs w:val="23"/>
              </w:rPr>
              <w:t xml:space="preserve">Rise Park Primary </w:t>
            </w:r>
          </w:p>
          <w:p w:rsidR="00950ED2" w:rsidRPr="00B032A2" w:rsidRDefault="00950ED2" w:rsidP="00950ED2">
            <w:pPr>
              <w:autoSpaceDE w:val="0"/>
              <w:autoSpaceDN w:val="0"/>
              <w:adjustRightInd w:val="0"/>
              <w:rPr>
                <w:rFonts w:ascii="Arial" w:hAnsi="Arial" w:cs="Arial"/>
                <w:color w:val="000000"/>
                <w:sz w:val="23"/>
                <w:szCs w:val="23"/>
              </w:rPr>
            </w:pPr>
            <w:r w:rsidRPr="00B032A2">
              <w:rPr>
                <w:rFonts w:ascii="Arial" w:hAnsi="Arial" w:cs="Arial"/>
                <w:color w:val="000000"/>
                <w:sz w:val="23"/>
                <w:szCs w:val="23"/>
              </w:rPr>
              <w:t xml:space="preserve">Robin Hood Primary </w:t>
            </w:r>
          </w:p>
          <w:p w:rsidR="00950ED2" w:rsidRPr="00B032A2" w:rsidRDefault="00950ED2" w:rsidP="00950ED2">
            <w:pPr>
              <w:autoSpaceDE w:val="0"/>
              <w:autoSpaceDN w:val="0"/>
              <w:adjustRightInd w:val="0"/>
              <w:rPr>
                <w:rFonts w:ascii="Arial" w:hAnsi="Arial" w:cs="Arial"/>
                <w:color w:val="000000"/>
                <w:sz w:val="23"/>
                <w:szCs w:val="23"/>
              </w:rPr>
            </w:pPr>
            <w:r w:rsidRPr="00B032A2">
              <w:rPr>
                <w:rFonts w:ascii="Arial" w:hAnsi="Arial" w:cs="Arial"/>
                <w:color w:val="000000"/>
                <w:sz w:val="23"/>
                <w:szCs w:val="23"/>
              </w:rPr>
              <w:t xml:space="preserve">Rufford Primary </w:t>
            </w:r>
          </w:p>
          <w:p w:rsidR="00950ED2" w:rsidRPr="00B032A2" w:rsidRDefault="00950ED2" w:rsidP="00950ED2">
            <w:pPr>
              <w:autoSpaceDE w:val="0"/>
              <w:autoSpaceDN w:val="0"/>
              <w:adjustRightInd w:val="0"/>
              <w:rPr>
                <w:rFonts w:ascii="Arial" w:hAnsi="Arial" w:cs="Arial"/>
                <w:color w:val="000000"/>
                <w:sz w:val="23"/>
                <w:szCs w:val="23"/>
              </w:rPr>
            </w:pPr>
            <w:r w:rsidRPr="00B032A2">
              <w:rPr>
                <w:rFonts w:ascii="Arial" w:hAnsi="Arial" w:cs="Arial"/>
                <w:color w:val="000000"/>
                <w:sz w:val="23"/>
                <w:szCs w:val="23"/>
              </w:rPr>
              <w:t xml:space="preserve">Seely Primary </w:t>
            </w:r>
          </w:p>
          <w:p w:rsidR="00950ED2" w:rsidRPr="00B032A2" w:rsidRDefault="00950ED2" w:rsidP="00950ED2">
            <w:pPr>
              <w:autoSpaceDE w:val="0"/>
              <w:autoSpaceDN w:val="0"/>
              <w:adjustRightInd w:val="0"/>
              <w:rPr>
                <w:rFonts w:ascii="Arial" w:hAnsi="Arial" w:cs="Arial"/>
                <w:color w:val="000000"/>
                <w:sz w:val="23"/>
                <w:szCs w:val="23"/>
              </w:rPr>
            </w:pPr>
            <w:r w:rsidRPr="00B032A2">
              <w:rPr>
                <w:rFonts w:ascii="Arial" w:hAnsi="Arial" w:cs="Arial"/>
                <w:color w:val="000000"/>
                <w:sz w:val="23"/>
                <w:szCs w:val="23"/>
              </w:rPr>
              <w:t xml:space="preserve">Snape Wood Primary </w:t>
            </w:r>
          </w:p>
          <w:p w:rsidR="00950ED2" w:rsidRPr="00B032A2" w:rsidRDefault="00950ED2" w:rsidP="00950ED2">
            <w:pPr>
              <w:autoSpaceDE w:val="0"/>
              <w:autoSpaceDN w:val="0"/>
              <w:adjustRightInd w:val="0"/>
              <w:rPr>
                <w:rFonts w:ascii="Arial" w:hAnsi="Arial" w:cs="Arial"/>
                <w:color w:val="000000"/>
                <w:sz w:val="23"/>
                <w:szCs w:val="23"/>
              </w:rPr>
            </w:pPr>
            <w:r w:rsidRPr="00B032A2">
              <w:rPr>
                <w:rFonts w:ascii="Arial" w:hAnsi="Arial" w:cs="Arial"/>
                <w:color w:val="000000"/>
                <w:sz w:val="23"/>
                <w:szCs w:val="23"/>
              </w:rPr>
              <w:t xml:space="preserve">Southglade Primary </w:t>
            </w:r>
          </w:p>
          <w:p w:rsidR="00AB6813" w:rsidRPr="00B032A2" w:rsidRDefault="00950ED2" w:rsidP="00950ED2">
            <w:pPr>
              <w:autoSpaceDE w:val="0"/>
              <w:autoSpaceDN w:val="0"/>
              <w:adjustRightInd w:val="0"/>
              <w:rPr>
                <w:rFonts w:ascii="Arial" w:hAnsi="Arial" w:cs="Arial"/>
                <w:color w:val="000000"/>
                <w:sz w:val="23"/>
                <w:szCs w:val="23"/>
              </w:rPr>
            </w:pPr>
            <w:r w:rsidRPr="00B032A2">
              <w:rPr>
                <w:rFonts w:ascii="Arial" w:hAnsi="Arial" w:cs="Arial"/>
                <w:color w:val="000000"/>
                <w:sz w:val="23"/>
                <w:szCs w:val="23"/>
              </w:rPr>
              <w:t>Southwold Primary</w:t>
            </w:r>
            <w:r w:rsidR="00AB6813" w:rsidRPr="00B032A2">
              <w:rPr>
                <w:rFonts w:ascii="Arial" w:hAnsi="Arial" w:cs="Arial"/>
                <w:color w:val="000000"/>
                <w:sz w:val="23"/>
                <w:szCs w:val="23"/>
              </w:rPr>
              <w:t xml:space="preserve"> </w:t>
            </w:r>
          </w:p>
          <w:p w:rsidR="00AB6813" w:rsidRDefault="00946D0C" w:rsidP="00AB6813">
            <w:pPr>
              <w:pStyle w:val="Default"/>
              <w:rPr>
                <w:bCs/>
                <w:color w:val="auto"/>
                <w:sz w:val="23"/>
                <w:szCs w:val="23"/>
              </w:rPr>
            </w:pPr>
            <w:r w:rsidRPr="00946D0C">
              <w:rPr>
                <w:bCs/>
                <w:color w:val="auto"/>
                <w:sz w:val="23"/>
                <w:szCs w:val="23"/>
              </w:rPr>
              <w:t>Walter Halls Primary</w:t>
            </w:r>
          </w:p>
          <w:p w:rsidR="00946D0C" w:rsidRDefault="00946D0C" w:rsidP="00AB6813">
            <w:pPr>
              <w:pStyle w:val="Default"/>
              <w:rPr>
                <w:bCs/>
                <w:color w:val="auto"/>
                <w:sz w:val="23"/>
                <w:szCs w:val="23"/>
              </w:rPr>
            </w:pPr>
            <w:r>
              <w:rPr>
                <w:bCs/>
                <w:color w:val="auto"/>
                <w:sz w:val="23"/>
                <w:szCs w:val="23"/>
              </w:rPr>
              <w:t>Welbeck Primary</w:t>
            </w:r>
          </w:p>
          <w:p w:rsidR="00946D0C" w:rsidRPr="00946D0C" w:rsidRDefault="00946D0C" w:rsidP="00AB6813">
            <w:pPr>
              <w:pStyle w:val="Default"/>
              <w:rPr>
                <w:bCs/>
                <w:color w:val="auto"/>
                <w:sz w:val="23"/>
                <w:szCs w:val="23"/>
              </w:rPr>
            </w:pPr>
            <w:r>
              <w:rPr>
                <w:bCs/>
                <w:color w:val="auto"/>
                <w:sz w:val="23"/>
                <w:szCs w:val="23"/>
              </w:rPr>
              <w:t>Westglade Primary</w:t>
            </w:r>
          </w:p>
        </w:tc>
        <w:tc>
          <w:tcPr>
            <w:tcW w:w="5097" w:type="dxa"/>
          </w:tcPr>
          <w:p w:rsidR="00AB6813" w:rsidRDefault="008562D5" w:rsidP="003F2A90">
            <w:pPr>
              <w:pStyle w:val="Default"/>
              <w:jc w:val="center"/>
              <w:rPr>
                <w:bCs/>
                <w:color w:val="auto"/>
                <w:sz w:val="23"/>
                <w:szCs w:val="23"/>
              </w:rPr>
            </w:pPr>
            <w:r>
              <w:rPr>
                <w:bCs/>
                <w:color w:val="auto"/>
                <w:sz w:val="23"/>
                <w:szCs w:val="23"/>
              </w:rPr>
              <w:t>2045</w:t>
            </w:r>
          </w:p>
          <w:p w:rsidR="008562D5" w:rsidRDefault="008562D5" w:rsidP="003F2A90">
            <w:pPr>
              <w:pStyle w:val="Default"/>
              <w:jc w:val="center"/>
              <w:rPr>
                <w:bCs/>
                <w:color w:val="auto"/>
                <w:sz w:val="23"/>
                <w:szCs w:val="23"/>
              </w:rPr>
            </w:pPr>
            <w:r>
              <w:rPr>
                <w:bCs/>
                <w:color w:val="auto"/>
                <w:sz w:val="23"/>
                <w:szCs w:val="23"/>
              </w:rPr>
              <w:t>2006</w:t>
            </w:r>
          </w:p>
          <w:p w:rsidR="008562D5" w:rsidRDefault="008562D5" w:rsidP="003F2A90">
            <w:pPr>
              <w:pStyle w:val="Default"/>
              <w:jc w:val="center"/>
              <w:rPr>
                <w:bCs/>
                <w:color w:val="auto"/>
                <w:sz w:val="23"/>
                <w:szCs w:val="23"/>
              </w:rPr>
            </w:pPr>
            <w:r>
              <w:rPr>
                <w:bCs/>
                <w:color w:val="auto"/>
                <w:sz w:val="23"/>
                <w:szCs w:val="23"/>
              </w:rPr>
              <w:t>2056</w:t>
            </w:r>
          </w:p>
          <w:p w:rsidR="008562D5" w:rsidRDefault="008562D5" w:rsidP="003F2A90">
            <w:pPr>
              <w:pStyle w:val="Default"/>
              <w:jc w:val="center"/>
              <w:rPr>
                <w:bCs/>
                <w:color w:val="auto"/>
                <w:sz w:val="23"/>
                <w:szCs w:val="23"/>
              </w:rPr>
            </w:pPr>
            <w:r>
              <w:rPr>
                <w:bCs/>
                <w:color w:val="auto"/>
                <w:sz w:val="23"/>
                <w:szCs w:val="23"/>
              </w:rPr>
              <w:t>2057</w:t>
            </w:r>
          </w:p>
          <w:p w:rsidR="008562D5" w:rsidRDefault="008562D5" w:rsidP="003F2A90">
            <w:pPr>
              <w:pStyle w:val="Default"/>
              <w:jc w:val="center"/>
              <w:rPr>
                <w:bCs/>
                <w:color w:val="auto"/>
                <w:sz w:val="23"/>
                <w:szCs w:val="23"/>
              </w:rPr>
            </w:pPr>
            <w:r>
              <w:rPr>
                <w:bCs/>
                <w:color w:val="auto"/>
                <w:sz w:val="23"/>
                <w:szCs w:val="23"/>
              </w:rPr>
              <w:t>2894</w:t>
            </w:r>
          </w:p>
          <w:p w:rsidR="008562D5" w:rsidRDefault="008562D5" w:rsidP="003F2A90">
            <w:pPr>
              <w:pStyle w:val="Default"/>
              <w:jc w:val="center"/>
              <w:rPr>
                <w:bCs/>
                <w:color w:val="auto"/>
                <w:sz w:val="23"/>
                <w:szCs w:val="23"/>
              </w:rPr>
            </w:pPr>
            <w:r>
              <w:rPr>
                <w:bCs/>
                <w:color w:val="auto"/>
                <w:sz w:val="23"/>
                <w:szCs w:val="23"/>
              </w:rPr>
              <w:t>2153</w:t>
            </w:r>
          </w:p>
          <w:p w:rsidR="008562D5" w:rsidRDefault="008562D5" w:rsidP="003F2A90">
            <w:pPr>
              <w:pStyle w:val="Default"/>
              <w:jc w:val="center"/>
              <w:rPr>
                <w:bCs/>
                <w:color w:val="auto"/>
                <w:sz w:val="23"/>
                <w:szCs w:val="23"/>
              </w:rPr>
            </w:pPr>
            <w:r>
              <w:rPr>
                <w:bCs/>
                <w:color w:val="auto"/>
                <w:sz w:val="23"/>
                <w:szCs w:val="23"/>
              </w:rPr>
              <w:t>3323</w:t>
            </w:r>
          </w:p>
          <w:p w:rsidR="008562D5" w:rsidRDefault="008562D5" w:rsidP="003F2A90">
            <w:pPr>
              <w:pStyle w:val="Default"/>
              <w:jc w:val="center"/>
              <w:rPr>
                <w:bCs/>
                <w:color w:val="auto"/>
                <w:sz w:val="23"/>
                <w:szCs w:val="23"/>
              </w:rPr>
            </w:pPr>
            <w:r>
              <w:rPr>
                <w:bCs/>
                <w:color w:val="auto"/>
                <w:sz w:val="23"/>
                <w:szCs w:val="23"/>
              </w:rPr>
              <w:t>2061</w:t>
            </w:r>
          </w:p>
          <w:p w:rsidR="008562D5" w:rsidRDefault="008562D5" w:rsidP="003F2A90">
            <w:pPr>
              <w:pStyle w:val="Default"/>
              <w:jc w:val="center"/>
              <w:rPr>
                <w:bCs/>
                <w:color w:val="auto"/>
                <w:sz w:val="23"/>
                <w:szCs w:val="23"/>
              </w:rPr>
            </w:pPr>
            <w:r>
              <w:rPr>
                <w:bCs/>
                <w:color w:val="auto"/>
                <w:sz w:val="23"/>
                <w:szCs w:val="23"/>
              </w:rPr>
              <w:t>2016</w:t>
            </w:r>
          </w:p>
          <w:p w:rsidR="008562D5" w:rsidRDefault="008562D5" w:rsidP="003F2A90">
            <w:pPr>
              <w:pStyle w:val="Default"/>
              <w:jc w:val="center"/>
              <w:rPr>
                <w:bCs/>
                <w:color w:val="auto"/>
                <w:sz w:val="23"/>
                <w:szCs w:val="23"/>
              </w:rPr>
            </w:pPr>
            <w:r>
              <w:rPr>
                <w:bCs/>
                <w:color w:val="auto"/>
                <w:sz w:val="23"/>
                <w:szCs w:val="23"/>
              </w:rPr>
              <w:t>2929</w:t>
            </w:r>
          </w:p>
          <w:p w:rsidR="008562D5" w:rsidRDefault="008562D5" w:rsidP="003F2A90">
            <w:pPr>
              <w:pStyle w:val="Default"/>
              <w:jc w:val="center"/>
              <w:rPr>
                <w:bCs/>
                <w:color w:val="auto"/>
                <w:sz w:val="23"/>
                <w:szCs w:val="23"/>
              </w:rPr>
            </w:pPr>
            <w:r>
              <w:rPr>
                <w:bCs/>
                <w:color w:val="auto"/>
                <w:sz w:val="23"/>
                <w:szCs w:val="23"/>
              </w:rPr>
              <w:t>2360</w:t>
            </w:r>
          </w:p>
          <w:p w:rsidR="008562D5" w:rsidRDefault="008562D5" w:rsidP="003F2A90">
            <w:pPr>
              <w:pStyle w:val="Default"/>
              <w:jc w:val="center"/>
              <w:rPr>
                <w:bCs/>
                <w:color w:val="auto"/>
                <w:sz w:val="23"/>
                <w:szCs w:val="23"/>
              </w:rPr>
            </w:pPr>
            <w:r>
              <w:rPr>
                <w:bCs/>
                <w:color w:val="auto"/>
                <w:sz w:val="23"/>
                <w:szCs w:val="23"/>
              </w:rPr>
              <w:t>3324</w:t>
            </w:r>
          </w:p>
          <w:p w:rsidR="008562D5" w:rsidRDefault="008562D5" w:rsidP="003F2A90">
            <w:pPr>
              <w:pStyle w:val="Default"/>
              <w:jc w:val="center"/>
              <w:rPr>
                <w:bCs/>
                <w:color w:val="auto"/>
                <w:sz w:val="23"/>
                <w:szCs w:val="23"/>
              </w:rPr>
            </w:pPr>
            <w:r>
              <w:rPr>
                <w:bCs/>
                <w:color w:val="auto"/>
                <w:sz w:val="23"/>
                <w:szCs w:val="23"/>
              </w:rPr>
              <w:t>2163</w:t>
            </w:r>
          </w:p>
          <w:p w:rsidR="008562D5" w:rsidRDefault="008562D5" w:rsidP="003F2A90">
            <w:pPr>
              <w:pStyle w:val="Default"/>
              <w:jc w:val="center"/>
              <w:rPr>
                <w:bCs/>
                <w:color w:val="auto"/>
                <w:sz w:val="23"/>
                <w:szCs w:val="23"/>
              </w:rPr>
            </w:pPr>
            <w:r>
              <w:rPr>
                <w:bCs/>
                <w:color w:val="auto"/>
                <w:sz w:val="23"/>
                <w:szCs w:val="23"/>
              </w:rPr>
              <w:t>2095</w:t>
            </w:r>
          </w:p>
          <w:p w:rsidR="008562D5" w:rsidRDefault="008562D5" w:rsidP="003F2A90">
            <w:pPr>
              <w:pStyle w:val="Default"/>
              <w:jc w:val="center"/>
              <w:rPr>
                <w:bCs/>
                <w:color w:val="auto"/>
                <w:sz w:val="23"/>
                <w:szCs w:val="23"/>
              </w:rPr>
            </w:pPr>
            <w:r>
              <w:rPr>
                <w:bCs/>
                <w:color w:val="auto"/>
                <w:sz w:val="23"/>
                <w:szCs w:val="23"/>
              </w:rPr>
              <w:t>2170</w:t>
            </w:r>
          </w:p>
          <w:p w:rsidR="008562D5" w:rsidRDefault="008562D5" w:rsidP="003F2A90">
            <w:pPr>
              <w:pStyle w:val="Default"/>
              <w:jc w:val="center"/>
              <w:rPr>
                <w:bCs/>
                <w:color w:val="auto"/>
                <w:sz w:val="23"/>
                <w:szCs w:val="23"/>
              </w:rPr>
            </w:pPr>
            <w:r>
              <w:rPr>
                <w:bCs/>
                <w:color w:val="auto"/>
                <w:sz w:val="23"/>
                <w:szCs w:val="23"/>
              </w:rPr>
              <w:t>3328</w:t>
            </w:r>
          </w:p>
          <w:p w:rsidR="008562D5" w:rsidRDefault="008562D5" w:rsidP="003F2A90">
            <w:pPr>
              <w:pStyle w:val="Default"/>
              <w:jc w:val="center"/>
              <w:rPr>
                <w:bCs/>
                <w:color w:val="auto"/>
                <w:sz w:val="23"/>
                <w:szCs w:val="23"/>
              </w:rPr>
            </w:pPr>
            <w:r>
              <w:rPr>
                <w:bCs/>
                <w:color w:val="auto"/>
                <w:sz w:val="23"/>
                <w:szCs w:val="23"/>
              </w:rPr>
              <w:t>2079</w:t>
            </w:r>
          </w:p>
          <w:p w:rsidR="008562D5" w:rsidRDefault="008562D5" w:rsidP="003F2A90">
            <w:pPr>
              <w:pStyle w:val="Default"/>
              <w:jc w:val="center"/>
              <w:rPr>
                <w:bCs/>
                <w:color w:val="auto"/>
                <w:sz w:val="23"/>
                <w:szCs w:val="23"/>
              </w:rPr>
            </w:pPr>
            <w:r>
              <w:rPr>
                <w:bCs/>
                <w:color w:val="auto"/>
                <w:sz w:val="23"/>
                <w:szCs w:val="23"/>
              </w:rPr>
              <w:t>2158</w:t>
            </w:r>
          </w:p>
          <w:p w:rsidR="008562D5" w:rsidRDefault="008562D5" w:rsidP="003F2A90">
            <w:pPr>
              <w:pStyle w:val="Default"/>
              <w:jc w:val="center"/>
              <w:rPr>
                <w:bCs/>
                <w:color w:val="auto"/>
                <w:sz w:val="23"/>
                <w:szCs w:val="23"/>
              </w:rPr>
            </w:pPr>
            <w:r>
              <w:rPr>
                <w:bCs/>
                <w:color w:val="auto"/>
                <w:sz w:val="23"/>
                <w:szCs w:val="23"/>
              </w:rPr>
              <w:t>2080</w:t>
            </w:r>
          </w:p>
          <w:p w:rsidR="00946D0C" w:rsidRDefault="00946D0C" w:rsidP="003F2A90">
            <w:pPr>
              <w:pStyle w:val="Default"/>
              <w:jc w:val="center"/>
              <w:rPr>
                <w:bCs/>
                <w:color w:val="auto"/>
                <w:sz w:val="23"/>
                <w:szCs w:val="23"/>
              </w:rPr>
            </w:pPr>
            <w:r>
              <w:rPr>
                <w:bCs/>
                <w:color w:val="auto"/>
                <w:sz w:val="23"/>
                <w:szCs w:val="23"/>
              </w:rPr>
              <w:t>2151</w:t>
            </w:r>
          </w:p>
          <w:p w:rsidR="008562D5" w:rsidRDefault="00946D0C" w:rsidP="003F2A90">
            <w:pPr>
              <w:pStyle w:val="Default"/>
              <w:jc w:val="center"/>
              <w:rPr>
                <w:bCs/>
                <w:color w:val="auto"/>
                <w:sz w:val="23"/>
                <w:szCs w:val="23"/>
              </w:rPr>
            </w:pPr>
            <w:r>
              <w:rPr>
                <w:bCs/>
                <w:color w:val="auto"/>
                <w:sz w:val="23"/>
                <w:szCs w:val="23"/>
              </w:rPr>
              <w:t>3329</w:t>
            </w:r>
          </w:p>
          <w:p w:rsidR="008562D5" w:rsidRDefault="00946D0C" w:rsidP="003F2A90">
            <w:pPr>
              <w:pStyle w:val="Default"/>
              <w:jc w:val="center"/>
              <w:rPr>
                <w:bCs/>
                <w:color w:val="auto"/>
                <w:sz w:val="23"/>
                <w:szCs w:val="23"/>
              </w:rPr>
            </w:pPr>
            <w:r>
              <w:rPr>
                <w:bCs/>
                <w:color w:val="auto"/>
                <w:sz w:val="23"/>
                <w:szCs w:val="23"/>
              </w:rPr>
              <w:t>3332</w:t>
            </w:r>
          </w:p>
          <w:p w:rsidR="00946D0C" w:rsidRDefault="00946D0C" w:rsidP="003F2A90">
            <w:pPr>
              <w:pStyle w:val="Default"/>
              <w:jc w:val="center"/>
              <w:rPr>
                <w:bCs/>
                <w:color w:val="auto"/>
                <w:sz w:val="23"/>
                <w:szCs w:val="23"/>
              </w:rPr>
            </w:pPr>
            <w:r>
              <w:rPr>
                <w:bCs/>
                <w:color w:val="auto"/>
                <w:sz w:val="23"/>
                <w:szCs w:val="23"/>
              </w:rPr>
              <w:t>2007</w:t>
            </w:r>
          </w:p>
          <w:p w:rsidR="00946D0C" w:rsidRDefault="00946D0C" w:rsidP="003F2A90">
            <w:pPr>
              <w:pStyle w:val="Default"/>
              <w:jc w:val="center"/>
              <w:rPr>
                <w:bCs/>
                <w:color w:val="auto"/>
                <w:sz w:val="23"/>
                <w:szCs w:val="23"/>
              </w:rPr>
            </w:pPr>
            <w:r>
              <w:rPr>
                <w:bCs/>
                <w:color w:val="auto"/>
                <w:sz w:val="23"/>
                <w:szCs w:val="23"/>
              </w:rPr>
              <w:t>2897</w:t>
            </w:r>
          </w:p>
          <w:p w:rsidR="00946D0C" w:rsidRDefault="00946D0C" w:rsidP="003F2A90">
            <w:pPr>
              <w:pStyle w:val="Default"/>
              <w:jc w:val="center"/>
              <w:rPr>
                <w:bCs/>
                <w:color w:val="auto"/>
                <w:sz w:val="23"/>
                <w:szCs w:val="23"/>
              </w:rPr>
            </w:pPr>
            <w:r>
              <w:rPr>
                <w:bCs/>
                <w:color w:val="auto"/>
                <w:sz w:val="23"/>
                <w:szCs w:val="23"/>
              </w:rPr>
              <w:t>3326</w:t>
            </w:r>
          </w:p>
          <w:p w:rsidR="00946D0C" w:rsidRDefault="00946D0C" w:rsidP="003F2A90">
            <w:pPr>
              <w:pStyle w:val="Default"/>
              <w:jc w:val="center"/>
              <w:rPr>
                <w:bCs/>
                <w:color w:val="auto"/>
                <w:sz w:val="23"/>
                <w:szCs w:val="23"/>
              </w:rPr>
            </w:pPr>
            <w:r>
              <w:rPr>
                <w:bCs/>
                <w:color w:val="auto"/>
                <w:sz w:val="23"/>
                <w:szCs w:val="23"/>
              </w:rPr>
              <w:t>2128</w:t>
            </w:r>
          </w:p>
          <w:p w:rsidR="00946D0C" w:rsidRDefault="00946D0C" w:rsidP="003F2A90">
            <w:pPr>
              <w:pStyle w:val="Default"/>
              <w:jc w:val="center"/>
              <w:rPr>
                <w:bCs/>
                <w:color w:val="auto"/>
                <w:sz w:val="23"/>
                <w:szCs w:val="23"/>
              </w:rPr>
            </w:pPr>
            <w:r>
              <w:rPr>
                <w:bCs/>
                <w:color w:val="auto"/>
                <w:sz w:val="23"/>
                <w:szCs w:val="23"/>
              </w:rPr>
              <w:t>2117</w:t>
            </w:r>
          </w:p>
          <w:p w:rsidR="00946D0C" w:rsidRDefault="00946D0C" w:rsidP="003F2A90">
            <w:pPr>
              <w:pStyle w:val="Default"/>
              <w:jc w:val="center"/>
              <w:rPr>
                <w:bCs/>
                <w:color w:val="auto"/>
                <w:sz w:val="23"/>
                <w:szCs w:val="23"/>
              </w:rPr>
            </w:pPr>
            <w:r>
              <w:rPr>
                <w:bCs/>
                <w:color w:val="auto"/>
                <w:sz w:val="23"/>
                <w:szCs w:val="23"/>
              </w:rPr>
              <w:t>2157</w:t>
            </w:r>
          </w:p>
          <w:p w:rsidR="00946D0C" w:rsidRDefault="00946D0C" w:rsidP="003F2A90">
            <w:pPr>
              <w:pStyle w:val="Default"/>
              <w:jc w:val="center"/>
              <w:rPr>
                <w:bCs/>
                <w:color w:val="auto"/>
                <w:sz w:val="23"/>
                <w:szCs w:val="23"/>
              </w:rPr>
            </w:pPr>
            <w:r>
              <w:rPr>
                <w:bCs/>
                <w:color w:val="auto"/>
                <w:sz w:val="23"/>
                <w:szCs w:val="23"/>
              </w:rPr>
              <w:t>3327</w:t>
            </w:r>
          </w:p>
          <w:p w:rsidR="00946D0C" w:rsidRPr="008562D5" w:rsidRDefault="00946D0C" w:rsidP="003F2A90">
            <w:pPr>
              <w:pStyle w:val="Default"/>
              <w:jc w:val="center"/>
              <w:rPr>
                <w:bCs/>
                <w:color w:val="auto"/>
                <w:sz w:val="23"/>
                <w:szCs w:val="23"/>
              </w:rPr>
            </w:pPr>
          </w:p>
        </w:tc>
      </w:tr>
    </w:tbl>
    <w:p w:rsidR="00ED1E84" w:rsidRDefault="00ED1E84" w:rsidP="00A27E08">
      <w:pPr>
        <w:pStyle w:val="Default"/>
        <w:rPr>
          <w:b/>
          <w:bCs/>
          <w:color w:val="auto"/>
          <w:sz w:val="23"/>
          <w:szCs w:val="23"/>
        </w:rPr>
      </w:pPr>
    </w:p>
    <w:tbl>
      <w:tblPr>
        <w:tblStyle w:val="TableGrid"/>
        <w:tblW w:w="0" w:type="auto"/>
        <w:tblLook w:val="04A0" w:firstRow="1" w:lastRow="0" w:firstColumn="1" w:lastColumn="0" w:noHBand="0" w:noVBand="1"/>
      </w:tblPr>
      <w:tblGrid>
        <w:gridCol w:w="5097"/>
        <w:gridCol w:w="5097"/>
      </w:tblGrid>
      <w:tr w:rsidR="00950ED2" w:rsidTr="00950ED2">
        <w:tc>
          <w:tcPr>
            <w:tcW w:w="5097" w:type="dxa"/>
          </w:tcPr>
          <w:p w:rsidR="00950ED2" w:rsidRPr="00950ED2" w:rsidRDefault="00950ED2" w:rsidP="001F6868">
            <w:pPr>
              <w:autoSpaceDE w:val="0"/>
              <w:autoSpaceDN w:val="0"/>
              <w:adjustRightInd w:val="0"/>
              <w:jc w:val="center"/>
              <w:rPr>
                <w:rFonts w:ascii="Arial" w:hAnsi="Arial" w:cs="Arial"/>
                <w:b/>
                <w:color w:val="000000"/>
                <w:sz w:val="23"/>
                <w:szCs w:val="23"/>
              </w:rPr>
            </w:pPr>
            <w:r w:rsidRPr="00950ED2">
              <w:rPr>
                <w:rFonts w:ascii="Arial" w:hAnsi="Arial" w:cs="Arial"/>
                <w:b/>
                <w:color w:val="000000"/>
                <w:sz w:val="23"/>
                <w:szCs w:val="23"/>
              </w:rPr>
              <w:t>M</w:t>
            </w:r>
            <w:r w:rsidR="001F6868">
              <w:rPr>
                <w:rFonts w:ascii="Arial" w:hAnsi="Arial" w:cs="Arial"/>
                <w:b/>
                <w:color w:val="000000"/>
                <w:sz w:val="23"/>
                <w:szCs w:val="23"/>
              </w:rPr>
              <w:t>AINTAINED NURSERY</w:t>
            </w:r>
            <w:r w:rsidRPr="00950ED2">
              <w:rPr>
                <w:rFonts w:ascii="Arial" w:hAnsi="Arial" w:cs="Arial"/>
                <w:b/>
                <w:color w:val="000000"/>
                <w:sz w:val="23"/>
                <w:szCs w:val="23"/>
              </w:rPr>
              <w:t xml:space="preserve"> SCHOOLS</w:t>
            </w:r>
          </w:p>
        </w:tc>
        <w:tc>
          <w:tcPr>
            <w:tcW w:w="5097" w:type="dxa"/>
          </w:tcPr>
          <w:p w:rsidR="00950ED2" w:rsidRDefault="00950ED2" w:rsidP="00950ED2">
            <w:pPr>
              <w:pStyle w:val="Default"/>
              <w:jc w:val="center"/>
              <w:rPr>
                <w:b/>
                <w:bCs/>
                <w:color w:val="auto"/>
                <w:sz w:val="23"/>
                <w:szCs w:val="23"/>
              </w:rPr>
            </w:pPr>
            <w:r>
              <w:rPr>
                <w:b/>
                <w:bCs/>
                <w:color w:val="auto"/>
                <w:sz w:val="23"/>
                <w:szCs w:val="23"/>
              </w:rPr>
              <w:t>DfE REFERENCE NUMBER</w:t>
            </w:r>
          </w:p>
        </w:tc>
      </w:tr>
      <w:tr w:rsidR="00950ED2" w:rsidTr="00950ED2">
        <w:tc>
          <w:tcPr>
            <w:tcW w:w="5097" w:type="dxa"/>
          </w:tcPr>
          <w:p w:rsidR="00950ED2" w:rsidRPr="001F6868" w:rsidRDefault="001F6868" w:rsidP="00950ED2">
            <w:pPr>
              <w:pStyle w:val="Default"/>
              <w:rPr>
                <w:bCs/>
                <w:color w:val="auto"/>
                <w:sz w:val="23"/>
                <w:szCs w:val="23"/>
              </w:rPr>
            </w:pPr>
            <w:r w:rsidRPr="001F6868">
              <w:rPr>
                <w:bCs/>
                <w:color w:val="auto"/>
                <w:sz w:val="23"/>
                <w:szCs w:val="23"/>
              </w:rPr>
              <w:t>Nottingham Nursery &amp; Training Centre</w:t>
            </w:r>
          </w:p>
        </w:tc>
        <w:tc>
          <w:tcPr>
            <w:tcW w:w="5097" w:type="dxa"/>
          </w:tcPr>
          <w:p w:rsidR="00950ED2" w:rsidRPr="003F2A90" w:rsidRDefault="003F2A90" w:rsidP="003F2A90">
            <w:pPr>
              <w:pStyle w:val="Default"/>
              <w:jc w:val="center"/>
              <w:rPr>
                <w:bCs/>
                <w:color w:val="auto"/>
                <w:sz w:val="23"/>
                <w:szCs w:val="23"/>
              </w:rPr>
            </w:pPr>
            <w:r w:rsidRPr="003F2A90">
              <w:rPr>
                <w:bCs/>
                <w:color w:val="auto"/>
                <w:sz w:val="23"/>
                <w:szCs w:val="23"/>
              </w:rPr>
              <w:t>1012</w:t>
            </w:r>
          </w:p>
        </w:tc>
      </w:tr>
    </w:tbl>
    <w:p w:rsidR="00950ED2" w:rsidRDefault="00950ED2" w:rsidP="00A27E08">
      <w:pPr>
        <w:pStyle w:val="Default"/>
        <w:rPr>
          <w:b/>
          <w:bCs/>
          <w:color w:val="auto"/>
          <w:sz w:val="23"/>
          <w:szCs w:val="23"/>
        </w:rPr>
      </w:pPr>
    </w:p>
    <w:p w:rsidR="00950ED2" w:rsidRDefault="00950ED2" w:rsidP="00A27E08">
      <w:pPr>
        <w:pStyle w:val="Default"/>
        <w:rPr>
          <w:b/>
          <w:bCs/>
          <w:color w:val="auto"/>
          <w:sz w:val="23"/>
          <w:szCs w:val="23"/>
        </w:rPr>
      </w:pPr>
    </w:p>
    <w:tbl>
      <w:tblPr>
        <w:tblStyle w:val="TableGrid"/>
        <w:tblW w:w="0" w:type="auto"/>
        <w:tblLook w:val="04A0" w:firstRow="1" w:lastRow="0" w:firstColumn="1" w:lastColumn="0" w:noHBand="0" w:noVBand="1"/>
      </w:tblPr>
      <w:tblGrid>
        <w:gridCol w:w="5097"/>
        <w:gridCol w:w="5097"/>
      </w:tblGrid>
      <w:tr w:rsidR="001F6868" w:rsidTr="00C60E1D">
        <w:tc>
          <w:tcPr>
            <w:tcW w:w="5097" w:type="dxa"/>
          </w:tcPr>
          <w:p w:rsidR="001F6868" w:rsidRPr="00950ED2" w:rsidRDefault="001F6868" w:rsidP="00C60E1D">
            <w:pPr>
              <w:autoSpaceDE w:val="0"/>
              <w:autoSpaceDN w:val="0"/>
              <w:adjustRightInd w:val="0"/>
              <w:jc w:val="center"/>
              <w:rPr>
                <w:rFonts w:ascii="Arial" w:hAnsi="Arial" w:cs="Arial"/>
                <w:b/>
                <w:color w:val="000000"/>
                <w:sz w:val="23"/>
                <w:szCs w:val="23"/>
              </w:rPr>
            </w:pPr>
            <w:r w:rsidRPr="00950ED2">
              <w:rPr>
                <w:rFonts w:ascii="Arial" w:hAnsi="Arial" w:cs="Arial"/>
                <w:b/>
                <w:color w:val="000000"/>
                <w:sz w:val="23"/>
                <w:szCs w:val="23"/>
              </w:rPr>
              <w:t>M</w:t>
            </w:r>
            <w:r>
              <w:rPr>
                <w:rFonts w:ascii="Arial" w:hAnsi="Arial" w:cs="Arial"/>
                <w:b/>
                <w:color w:val="000000"/>
                <w:sz w:val="23"/>
                <w:szCs w:val="23"/>
              </w:rPr>
              <w:t>AINTAINED SPECIAL</w:t>
            </w:r>
            <w:r w:rsidRPr="00950ED2">
              <w:rPr>
                <w:rFonts w:ascii="Arial" w:hAnsi="Arial" w:cs="Arial"/>
                <w:b/>
                <w:color w:val="000000"/>
                <w:sz w:val="23"/>
                <w:szCs w:val="23"/>
              </w:rPr>
              <w:t xml:space="preserve"> SCHOOLS</w:t>
            </w:r>
            <w:r>
              <w:rPr>
                <w:rFonts w:ascii="Arial" w:hAnsi="Arial" w:cs="Arial"/>
                <w:b/>
                <w:color w:val="000000"/>
                <w:sz w:val="23"/>
                <w:szCs w:val="23"/>
              </w:rPr>
              <w:t xml:space="preserve"> for children with autistic spectrum disorders</w:t>
            </w:r>
          </w:p>
        </w:tc>
        <w:tc>
          <w:tcPr>
            <w:tcW w:w="5097" w:type="dxa"/>
          </w:tcPr>
          <w:p w:rsidR="001F6868" w:rsidRDefault="001F6868" w:rsidP="00C60E1D">
            <w:pPr>
              <w:pStyle w:val="Default"/>
              <w:jc w:val="center"/>
              <w:rPr>
                <w:b/>
                <w:bCs/>
                <w:color w:val="auto"/>
                <w:sz w:val="23"/>
                <w:szCs w:val="23"/>
              </w:rPr>
            </w:pPr>
            <w:r>
              <w:rPr>
                <w:b/>
                <w:bCs/>
                <w:color w:val="auto"/>
                <w:sz w:val="23"/>
                <w:szCs w:val="23"/>
              </w:rPr>
              <w:t>DfE REFERENCE NUMBER</w:t>
            </w:r>
          </w:p>
        </w:tc>
      </w:tr>
      <w:tr w:rsidR="001F6868" w:rsidTr="00C60E1D">
        <w:tc>
          <w:tcPr>
            <w:tcW w:w="5097" w:type="dxa"/>
          </w:tcPr>
          <w:p w:rsidR="001F6868" w:rsidRPr="001F6868" w:rsidRDefault="001F6868" w:rsidP="00C60E1D">
            <w:pPr>
              <w:pStyle w:val="Default"/>
              <w:rPr>
                <w:bCs/>
                <w:color w:val="auto"/>
                <w:sz w:val="23"/>
                <w:szCs w:val="23"/>
              </w:rPr>
            </w:pPr>
            <w:r>
              <w:rPr>
                <w:bCs/>
                <w:color w:val="auto"/>
                <w:sz w:val="23"/>
                <w:szCs w:val="23"/>
              </w:rPr>
              <w:t>Rosehill (age range 3-19)</w:t>
            </w:r>
          </w:p>
        </w:tc>
        <w:tc>
          <w:tcPr>
            <w:tcW w:w="5097" w:type="dxa"/>
          </w:tcPr>
          <w:p w:rsidR="001F6868" w:rsidRPr="0071464D" w:rsidRDefault="0071464D" w:rsidP="0071464D">
            <w:pPr>
              <w:pStyle w:val="Default"/>
              <w:jc w:val="center"/>
              <w:rPr>
                <w:bCs/>
                <w:color w:val="auto"/>
                <w:sz w:val="23"/>
                <w:szCs w:val="23"/>
              </w:rPr>
            </w:pPr>
            <w:r w:rsidRPr="0071464D">
              <w:rPr>
                <w:bCs/>
                <w:color w:val="auto"/>
                <w:sz w:val="23"/>
                <w:szCs w:val="23"/>
              </w:rPr>
              <w:t>7035</w:t>
            </w:r>
          </w:p>
        </w:tc>
      </w:tr>
    </w:tbl>
    <w:p w:rsidR="00950ED2" w:rsidRDefault="00950ED2" w:rsidP="00A27E08">
      <w:pPr>
        <w:pStyle w:val="Default"/>
        <w:rPr>
          <w:b/>
          <w:bCs/>
          <w:color w:val="auto"/>
          <w:sz w:val="23"/>
          <w:szCs w:val="23"/>
        </w:rPr>
      </w:pPr>
    </w:p>
    <w:p w:rsidR="001F6868" w:rsidRDefault="001F6868" w:rsidP="00A27E08">
      <w:pPr>
        <w:pStyle w:val="Default"/>
        <w:rPr>
          <w:b/>
          <w:bCs/>
          <w:color w:val="auto"/>
          <w:sz w:val="23"/>
          <w:szCs w:val="23"/>
        </w:rPr>
      </w:pPr>
    </w:p>
    <w:tbl>
      <w:tblPr>
        <w:tblStyle w:val="TableGrid"/>
        <w:tblW w:w="0" w:type="auto"/>
        <w:tblLook w:val="04A0" w:firstRow="1" w:lastRow="0" w:firstColumn="1" w:lastColumn="0" w:noHBand="0" w:noVBand="1"/>
      </w:tblPr>
      <w:tblGrid>
        <w:gridCol w:w="5097"/>
        <w:gridCol w:w="5097"/>
      </w:tblGrid>
      <w:tr w:rsidR="001F6868" w:rsidTr="00C60E1D">
        <w:tc>
          <w:tcPr>
            <w:tcW w:w="5097" w:type="dxa"/>
          </w:tcPr>
          <w:p w:rsidR="001F6868" w:rsidRPr="00950ED2" w:rsidRDefault="001F6868" w:rsidP="00C60E1D">
            <w:pPr>
              <w:autoSpaceDE w:val="0"/>
              <w:autoSpaceDN w:val="0"/>
              <w:adjustRightInd w:val="0"/>
              <w:jc w:val="center"/>
              <w:rPr>
                <w:rFonts w:ascii="Arial" w:hAnsi="Arial" w:cs="Arial"/>
                <w:b/>
                <w:color w:val="000000"/>
                <w:sz w:val="23"/>
                <w:szCs w:val="23"/>
              </w:rPr>
            </w:pPr>
            <w:r w:rsidRPr="00950ED2">
              <w:rPr>
                <w:rFonts w:ascii="Arial" w:hAnsi="Arial" w:cs="Arial"/>
                <w:b/>
                <w:color w:val="000000"/>
                <w:sz w:val="23"/>
                <w:szCs w:val="23"/>
              </w:rPr>
              <w:t>M</w:t>
            </w:r>
            <w:r>
              <w:rPr>
                <w:rFonts w:ascii="Arial" w:hAnsi="Arial" w:cs="Arial"/>
                <w:b/>
                <w:color w:val="000000"/>
                <w:sz w:val="23"/>
                <w:szCs w:val="23"/>
              </w:rPr>
              <w:t>AINTAINED SPECIAL SCHOOL for children with physical difficulties</w:t>
            </w:r>
          </w:p>
        </w:tc>
        <w:tc>
          <w:tcPr>
            <w:tcW w:w="5097" w:type="dxa"/>
          </w:tcPr>
          <w:p w:rsidR="001F6868" w:rsidRDefault="001F6868" w:rsidP="00C60E1D">
            <w:pPr>
              <w:pStyle w:val="Default"/>
              <w:jc w:val="center"/>
              <w:rPr>
                <w:b/>
                <w:bCs/>
                <w:color w:val="auto"/>
                <w:sz w:val="23"/>
                <w:szCs w:val="23"/>
              </w:rPr>
            </w:pPr>
            <w:r>
              <w:rPr>
                <w:b/>
                <w:bCs/>
                <w:color w:val="auto"/>
                <w:sz w:val="23"/>
                <w:szCs w:val="23"/>
              </w:rPr>
              <w:t>DfE REFERENCE NUMBER</w:t>
            </w:r>
          </w:p>
        </w:tc>
      </w:tr>
      <w:tr w:rsidR="001F6868" w:rsidTr="00C60E1D">
        <w:tc>
          <w:tcPr>
            <w:tcW w:w="5097" w:type="dxa"/>
          </w:tcPr>
          <w:p w:rsidR="001F6868" w:rsidRPr="001F6868" w:rsidRDefault="001F6868" w:rsidP="00C60E1D">
            <w:pPr>
              <w:pStyle w:val="Default"/>
              <w:rPr>
                <w:bCs/>
                <w:color w:val="auto"/>
                <w:sz w:val="23"/>
                <w:szCs w:val="23"/>
              </w:rPr>
            </w:pPr>
            <w:r>
              <w:rPr>
                <w:bCs/>
                <w:color w:val="auto"/>
                <w:sz w:val="23"/>
                <w:szCs w:val="23"/>
              </w:rPr>
              <w:t>Oak</w:t>
            </w:r>
            <w:r w:rsidR="008562D5">
              <w:rPr>
                <w:bCs/>
                <w:color w:val="auto"/>
                <w:sz w:val="23"/>
                <w:szCs w:val="23"/>
              </w:rPr>
              <w:t xml:space="preserve"> F</w:t>
            </w:r>
            <w:r>
              <w:rPr>
                <w:bCs/>
                <w:color w:val="auto"/>
                <w:sz w:val="23"/>
                <w:szCs w:val="23"/>
              </w:rPr>
              <w:t>ield (age 3-16)</w:t>
            </w:r>
          </w:p>
        </w:tc>
        <w:tc>
          <w:tcPr>
            <w:tcW w:w="5097" w:type="dxa"/>
          </w:tcPr>
          <w:p w:rsidR="001F6868" w:rsidRPr="008562D5" w:rsidRDefault="008562D5" w:rsidP="008562D5">
            <w:pPr>
              <w:pStyle w:val="Default"/>
              <w:jc w:val="center"/>
              <w:rPr>
                <w:bCs/>
                <w:color w:val="auto"/>
                <w:sz w:val="23"/>
                <w:szCs w:val="23"/>
              </w:rPr>
            </w:pPr>
            <w:r w:rsidRPr="008562D5">
              <w:rPr>
                <w:bCs/>
                <w:color w:val="auto"/>
                <w:sz w:val="23"/>
                <w:szCs w:val="23"/>
              </w:rPr>
              <w:t>7042</w:t>
            </w:r>
          </w:p>
        </w:tc>
      </w:tr>
    </w:tbl>
    <w:p w:rsidR="001F6868" w:rsidRDefault="001F6868" w:rsidP="00A27E08">
      <w:pPr>
        <w:pStyle w:val="Default"/>
        <w:rPr>
          <w:b/>
          <w:bCs/>
          <w:color w:val="auto"/>
          <w:sz w:val="23"/>
          <w:szCs w:val="23"/>
        </w:rPr>
      </w:pPr>
    </w:p>
    <w:p w:rsidR="00D25AD2" w:rsidRDefault="00D25AD2" w:rsidP="00D25AD2">
      <w:pPr>
        <w:pStyle w:val="Default"/>
        <w:rPr>
          <w:color w:val="auto"/>
          <w:sz w:val="23"/>
          <w:szCs w:val="23"/>
        </w:rPr>
      </w:pPr>
    </w:p>
    <w:tbl>
      <w:tblPr>
        <w:tblStyle w:val="TableGrid"/>
        <w:tblW w:w="0" w:type="auto"/>
        <w:tblLook w:val="04A0" w:firstRow="1" w:lastRow="0" w:firstColumn="1" w:lastColumn="0" w:noHBand="0" w:noVBand="1"/>
      </w:tblPr>
      <w:tblGrid>
        <w:gridCol w:w="5097"/>
        <w:gridCol w:w="5097"/>
      </w:tblGrid>
      <w:tr w:rsidR="00D25AD2" w:rsidTr="00431CA6">
        <w:tc>
          <w:tcPr>
            <w:tcW w:w="5097" w:type="dxa"/>
          </w:tcPr>
          <w:p w:rsidR="00D25AD2" w:rsidRPr="00950ED2" w:rsidRDefault="00D25AD2" w:rsidP="00431CA6">
            <w:pPr>
              <w:autoSpaceDE w:val="0"/>
              <w:autoSpaceDN w:val="0"/>
              <w:adjustRightInd w:val="0"/>
              <w:jc w:val="center"/>
              <w:rPr>
                <w:rFonts w:ascii="Arial" w:hAnsi="Arial" w:cs="Arial"/>
                <w:b/>
                <w:color w:val="000000"/>
                <w:sz w:val="23"/>
                <w:szCs w:val="23"/>
              </w:rPr>
            </w:pPr>
            <w:r>
              <w:rPr>
                <w:rFonts w:ascii="Arial" w:hAnsi="Arial" w:cs="Arial"/>
                <w:b/>
                <w:color w:val="000000"/>
                <w:sz w:val="23"/>
                <w:szCs w:val="23"/>
              </w:rPr>
              <w:t>PUPIL REFERRAL UNITS</w:t>
            </w:r>
          </w:p>
        </w:tc>
        <w:tc>
          <w:tcPr>
            <w:tcW w:w="5097" w:type="dxa"/>
          </w:tcPr>
          <w:p w:rsidR="00D25AD2" w:rsidRDefault="00D25AD2" w:rsidP="00431CA6">
            <w:pPr>
              <w:pStyle w:val="Default"/>
              <w:jc w:val="center"/>
              <w:rPr>
                <w:b/>
                <w:bCs/>
                <w:color w:val="auto"/>
                <w:sz w:val="23"/>
                <w:szCs w:val="23"/>
              </w:rPr>
            </w:pPr>
            <w:r>
              <w:rPr>
                <w:b/>
                <w:bCs/>
                <w:color w:val="auto"/>
                <w:sz w:val="23"/>
                <w:szCs w:val="23"/>
              </w:rPr>
              <w:t>DfE REFERENCE NUMBER</w:t>
            </w:r>
          </w:p>
        </w:tc>
      </w:tr>
      <w:tr w:rsidR="00D25AD2" w:rsidTr="00431CA6">
        <w:tc>
          <w:tcPr>
            <w:tcW w:w="5097" w:type="dxa"/>
          </w:tcPr>
          <w:p w:rsidR="00D25AD2" w:rsidRPr="001F6868" w:rsidRDefault="00D25AD2" w:rsidP="00431CA6">
            <w:pPr>
              <w:pStyle w:val="Default"/>
              <w:rPr>
                <w:bCs/>
                <w:color w:val="auto"/>
                <w:sz w:val="23"/>
                <w:szCs w:val="23"/>
              </w:rPr>
            </w:pPr>
            <w:r>
              <w:rPr>
                <w:bCs/>
                <w:color w:val="auto"/>
                <w:sz w:val="23"/>
                <w:szCs w:val="23"/>
              </w:rPr>
              <w:t>Hospital and Home Education - Thorneywood</w:t>
            </w:r>
          </w:p>
        </w:tc>
        <w:tc>
          <w:tcPr>
            <w:tcW w:w="5097" w:type="dxa"/>
          </w:tcPr>
          <w:p w:rsidR="00D25AD2" w:rsidRPr="008562D5" w:rsidRDefault="00D25AD2" w:rsidP="00431CA6">
            <w:pPr>
              <w:pStyle w:val="Default"/>
              <w:jc w:val="center"/>
              <w:rPr>
                <w:bCs/>
                <w:color w:val="auto"/>
                <w:sz w:val="23"/>
                <w:szCs w:val="23"/>
              </w:rPr>
            </w:pPr>
            <w:r w:rsidRPr="008562D5">
              <w:rPr>
                <w:bCs/>
                <w:color w:val="auto"/>
                <w:sz w:val="23"/>
                <w:szCs w:val="23"/>
              </w:rPr>
              <w:t>1109</w:t>
            </w:r>
          </w:p>
        </w:tc>
      </w:tr>
    </w:tbl>
    <w:p w:rsidR="004549BA" w:rsidRPr="00D30439" w:rsidRDefault="004549BA" w:rsidP="004549BA">
      <w:pPr>
        <w:pStyle w:val="Default"/>
        <w:pBdr>
          <w:bottom w:val="thickThinMediumGap" w:sz="24" w:space="1" w:color="auto"/>
        </w:pBdr>
        <w:jc w:val="center"/>
        <w:rPr>
          <w:color w:val="auto"/>
          <w:sz w:val="32"/>
          <w:szCs w:val="32"/>
        </w:rPr>
      </w:pPr>
      <w:r w:rsidRPr="00D30439">
        <w:rPr>
          <w:color w:val="auto"/>
          <w:sz w:val="32"/>
          <w:szCs w:val="32"/>
        </w:rPr>
        <w:lastRenderedPageBreak/>
        <w:t xml:space="preserve">Nottingham City Council - Scheme for financing schools </w:t>
      </w:r>
    </w:p>
    <w:p w:rsidR="004549BA" w:rsidRDefault="004549BA" w:rsidP="004549BA">
      <w:pPr>
        <w:pStyle w:val="Default"/>
        <w:ind w:left="851" w:hanging="851"/>
        <w:rPr>
          <w:b/>
          <w:bCs/>
          <w:color w:val="auto"/>
          <w:sz w:val="23"/>
          <w:szCs w:val="23"/>
        </w:rPr>
      </w:pPr>
    </w:p>
    <w:p w:rsidR="00122CE5" w:rsidRDefault="00285E1B" w:rsidP="00285E1B">
      <w:pPr>
        <w:autoSpaceDE w:val="0"/>
        <w:autoSpaceDN w:val="0"/>
        <w:adjustRightInd w:val="0"/>
        <w:spacing w:after="0" w:line="240" w:lineRule="auto"/>
        <w:rPr>
          <w:rFonts w:ascii="Arial" w:hAnsi="Arial" w:cs="Arial"/>
          <w:b/>
          <w:bCs/>
          <w:color w:val="000000"/>
          <w:sz w:val="28"/>
          <w:szCs w:val="28"/>
        </w:rPr>
      </w:pPr>
      <w:bookmarkStart w:id="92" w:name="AppendixB"/>
      <w:bookmarkEnd w:id="92"/>
      <w:r w:rsidRPr="00733861">
        <w:rPr>
          <w:rFonts w:ascii="Arial" w:hAnsi="Arial" w:cs="Arial"/>
          <w:b/>
          <w:bCs/>
          <w:color w:val="000000"/>
          <w:sz w:val="36"/>
          <w:szCs w:val="36"/>
          <w:u w:val="single"/>
        </w:rPr>
        <w:t xml:space="preserve">Appendix B: Financial Regulations relating to locally managed schools </w:t>
      </w:r>
    </w:p>
    <w:p w:rsidR="00122CE5" w:rsidRDefault="00122CE5" w:rsidP="00285E1B">
      <w:pPr>
        <w:autoSpaceDE w:val="0"/>
        <w:autoSpaceDN w:val="0"/>
        <w:adjustRightInd w:val="0"/>
        <w:spacing w:after="0" w:line="240" w:lineRule="auto"/>
        <w:rPr>
          <w:rFonts w:ascii="Arial" w:hAnsi="Arial" w:cs="Arial"/>
          <w:b/>
          <w:bCs/>
          <w:color w:val="000000"/>
          <w:sz w:val="28"/>
          <w:szCs w:val="28"/>
        </w:rPr>
      </w:pPr>
    </w:p>
    <w:p w:rsidR="00122CE5" w:rsidRDefault="00285E1B" w:rsidP="00122CE5">
      <w:pPr>
        <w:autoSpaceDE w:val="0"/>
        <w:autoSpaceDN w:val="0"/>
        <w:adjustRightInd w:val="0"/>
        <w:spacing w:after="0" w:line="240" w:lineRule="auto"/>
        <w:rPr>
          <w:rFonts w:ascii="Arial" w:hAnsi="Arial" w:cs="Arial"/>
          <w:b/>
          <w:bCs/>
          <w:color w:val="000000"/>
          <w:sz w:val="28"/>
          <w:szCs w:val="28"/>
        </w:rPr>
      </w:pPr>
      <w:r w:rsidRPr="00285E1B">
        <w:rPr>
          <w:rFonts w:ascii="Arial" w:hAnsi="Arial" w:cs="Arial"/>
          <w:b/>
          <w:bCs/>
          <w:color w:val="000000"/>
          <w:sz w:val="28"/>
          <w:szCs w:val="28"/>
        </w:rPr>
        <w:t xml:space="preserve">FINANCIAL REGULATIONS RELATING TO LOCALLY MANAGED SCHOOLS </w:t>
      </w:r>
    </w:p>
    <w:p w:rsidR="00122CE5" w:rsidRDefault="00122CE5" w:rsidP="00122CE5">
      <w:pPr>
        <w:autoSpaceDE w:val="0"/>
        <w:autoSpaceDN w:val="0"/>
        <w:adjustRightInd w:val="0"/>
        <w:spacing w:after="0" w:line="240" w:lineRule="auto"/>
        <w:rPr>
          <w:rFonts w:ascii="Arial" w:hAnsi="Arial" w:cs="Arial"/>
          <w:b/>
          <w:bCs/>
          <w:color w:val="000000"/>
          <w:sz w:val="28"/>
          <w:szCs w:val="28"/>
        </w:rPr>
      </w:pPr>
    </w:p>
    <w:tbl>
      <w:tblPr>
        <w:tblW w:w="15476" w:type="dxa"/>
        <w:tblInd w:w="-108" w:type="dxa"/>
        <w:tblBorders>
          <w:top w:val="nil"/>
          <w:left w:val="nil"/>
          <w:bottom w:val="nil"/>
          <w:right w:val="nil"/>
        </w:tblBorders>
        <w:tblLayout w:type="fixed"/>
        <w:tblLook w:val="0000" w:firstRow="0" w:lastRow="0" w:firstColumn="0" w:lastColumn="0" w:noHBand="0" w:noVBand="0"/>
      </w:tblPr>
      <w:tblGrid>
        <w:gridCol w:w="9464"/>
        <w:gridCol w:w="6012"/>
      </w:tblGrid>
      <w:tr w:rsidR="00285E1B" w:rsidRPr="00285E1B" w:rsidTr="004549BA">
        <w:trPr>
          <w:trHeight w:val="250"/>
        </w:trPr>
        <w:tc>
          <w:tcPr>
            <w:tcW w:w="15476" w:type="dxa"/>
            <w:gridSpan w:val="2"/>
          </w:tcPr>
          <w:p w:rsidR="00122CE5" w:rsidRPr="00122CE5" w:rsidRDefault="00285E1B" w:rsidP="00285E1B">
            <w:pPr>
              <w:autoSpaceDE w:val="0"/>
              <w:autoSpaceDN w:val="0"/>
              <w:adjustRightInd w:val="0"/>
              <w:spacing w:after="0" w:line="240" w:lineRule="auto"/>
              <w:rPr>
                <w:rFonts w:ascii="Arial" w:hAnsi="Arial" w:cs="Arial"/>
                <w:b/>
                <w:bCs/>
                <w:sz w:val="28"/>
                <w:szCs w:val="28"/>
                <w:u w:val="single"/>
              </w:rPr>
            </w:pPr>
            <w:r w:rsidRPr="00285E1B">
              <w:rPr>
                <w:rFonts w:ascii="Arial" w:hAnsi="Arial" w:cs="Arial"/>
                <w:b/>
                <w:bCs/>
                <w:sz w:val="28"/>
                <w:szCs w:val="28"/>
                <w:u w:val="single"/>
              </w:rPr>
              <w:t xml:space="preserve">CONTENTS </w:t>
            </w:r>
          </w:p>
          <w:p w:rsidR="00122CE5" w:rsidRDefault="00122CE5" w:rsidP="00285E1B">
            <w:pPr>
              <w:autoSpaceDE w:val="0"/>
              <w:autoSpaceDN w:val="0"/>
              <w:adjustRightInd w:val="0"/>
              <w:spacing w:after="0" w:line="240" w:lineRule="auto"/>
              <w:rPr>
                <w:rFonts w:ascii="Arial" w:hAnsi="Arial" w:cs="Arial"/>
                <w:b/>
                <w:bCs/>
                <w:color w:val="000000"/>
                <w:sz w:val="23"/>
                <w:szCs w:val="23"/>
              </w:rPr>
            </w:pPr>
          </w:p>
          <w:p w:rsidR="00122CE5" w:rsidRDefault="00122CE5" w:rsidP="00285E1B">
            <w:pPr>
              <w:autoSpaceDE w:val="0"/>
              <w:autoSpaceDN w:val="0"/>
              <w:adjustRightInd w:val="0"/>
              <w:spacing w:after="0" w:line="240" w:lineRule="auto"/>
              <w:rPr>
                <w:rFonts w:ascii="Arial" w:hAnsi="Arial" w:cs="Arial"/>
                <w:b/>
                <w:bCs/>
                <w:color w:val="000000"/>
                <w:sz w:val="23"/>
                <w:szCs w:val="23"/>
              </w:rPr>
            </w:pPr>
          </w:p>
          <w:p w:rsidR="00285E1B" w:rsidRPr="00285E1B" w:rsidRDefault="00285E1B" w:rsidP="00285E1B">
            <w:pPr>
              <w:autoSpaceDE w:val="0"/>
              <w:autoSpaceDN w:val="0"/>
              <w:adjustRightInd w:val="0"/>
              <w:spacing w:after="0" w:line="240" w:lineRule="auto"/>
              <w:rPr>
                <w:rFonts w:ascii="Arial" w:hAnsi="Arial" w:cs="Arial"/>
                <w:color w:val="000000"/>
                <w:sz w:val="23"/>
                <w:szCs w:val="23"/>
              </w:rPr>
            </w:pPr>
            <w:r w:rsidRPr="00285E1B">
              <w:rPr>
                <w:rFonts w:ascii="Arial" w:hAnsi="Arial" w:cs="Arial"/>
                <w:b/>
                <w:bCs/>
                <w:color w:val="000000"/>
                <w:sz w:val="23"/>
                <w:szCs w:val="23"/>
              </w:rPr>
              <w:t>FINANCIAL REGULATI</w:t>
            </w:r>
            <w:r w:rsidR="00122CE5">
              <w:rPr>
                <w:rFonts w:ascii="Arial" w:hAnsi="Arial" w:cs="Arial"/>
                <w:b/>
                <w:bCs/>
                <w:color w:val="000000"/>
                <w:sz w:val="23"/>
                <w:szCs w:val="23"/>
              </w:rPr>
              <w:t xml:space="preserve">ONS RELATING TO LOCALLY MANAGED </w:t>
            </w:r>
            <w:r w:rsidRPr="00285E1B">
              <w:rPr>
                <w:rFonts w:ascii="Arial" w:hAnsi="Arial" w:cs="Arial"/>
                <w:b/>
                <w:bCs/>
                <w:color w:val="000000"/>
                <w:sz w:val="23"/>
                <w:szCs w:val="23"/>
              </w:rPr>
              <w:t xml:space="preserve">SCHOOLS </w:t>
            </w:r>
          </w:p>
        </w:tc>
      </w:tr>
      <w:tr w:rsidR="00285E1B" w:rsidRPr="00285E1B" w:rsidTr="00122CE5">
        <w:trPr>
          <w:trHeight w:val="112"/>
        </w:trPr>
        <w:tc>
          <w:tcPr>
            <w:tcW w:w="9464" w:type="dxa"/>
          </w:tcPr>
          <w:p w:rsidR="00122CE5" w:rsidRDefault="00122CE5" w:rsidP="005130C5">
            <w:pPr>
              <w:autoSpaceDE w:val="0"/>
              <w:autoSpaceDN w:val="0"/>
              <w:adjustRightInd w:val="0"/>
              <w:spacing w:after="0" w:line="240" w:lineRule="auto"/>
              <w:ind w:left="1134" w:hanging="1134"/>
              <w:rPr>
                <w:rFonts w:ascii="Arial" w:hAnsi="Arial" w:cs="Arial"/>
                <w:color w:val="000000"/>
                <w:sz w:val="23"/>
                <w:szCs w:val="23"/>
              </w:rPr>
            </w:pPr>
          </w:p>
          <w:p w:rsidR="00285E1B" w:rsidRPr="00285E1B" w:rsidRDefault="005130C5" w:rsidP="005130C5">
            <w:pPr>
              <w:autoSpaceDE w:val="0"/>
              <w:autoSpaceDN w:val="0"/>
              <w:adjustRightInd w:val="0"/>
              <w:spacing w:after="0" w:line="240" w:lineRule="auto"/>
              <w:ind w:left="1134" w:right="-529" w:hanging="1134"/>
              <w:rPr>
                <w:rFonts w:ascii="Arial" w:hAnsi="Arial" w:cs="Arial"/>
                <w:color w:val="000000"/>
                <w:sz w:val="23"/>
                <w:szCs w:val="23"/>
              </w:rPr>
            </w:pPr>
            <w:r>
              <w:rPr>
                <w:rFonts w:ascii="Arial" w:hAnsi="Arial" w:cs="Arial"/>
                <w:color w:val="000000"/>
                <w:sz w:val="23"/>
                <w:szCs w:val="23"/>
              </w:rPr>
              <w:t xml:space="preserve">1.1   </w:t>
            </w:r>
            <w:r w:rsidR="00122CE5">
              <w:rPr>
                <w:rFonts w:ascii="Arial" w:hAnsi="Arial" w:cs="Arial"/>
                <w:color w:val="000000"/>
                <w:sz w:val="23"/>
                <w:szCs w:val="23"/>
              </w:rPr>
              <w:t>Ge</w:t>
            </w:r>
            <w:r w:rsidR="00285E1B" w:rsidRPr="00285E1B">
              <w:rPr>
                <w:rFonts w:ascii="Arial" w:hAnsi="Arial" w:cs="Arial"/>
                <w:color w:val="000000"/>
                <w:sz w:val="23"/>
                <w:szCs w:val="23"/>
              </w:rPr>
              <w:t xml:space="preserve">neral </w:t>
            </w:r>
            <w:r w:rsidR="00122CE5">
              <w:rPr>
                <w:rFonts w:ascii="Arial" w:hAnsi="Arial" w:cs="Arial"/>
                <w:color w:val="000000"/>
                <w:sz w:val="23"/>
                <w:szCs w:val="23"/>
              </w:rPr>
              <w:t xml:space="preserve">                                                                                                                                                                                                  </w:t>
            </w:r>
          </w:p>
        </w:tc>
        <w:tc>
          <w:tcPr>
            <w:tcW w:w="6012" w:type="dxa"/>
          </w:tcPr>
          <w:p w:rsidR="00122CE5" w:rsidRDefault="00122CE5" w:rsidP="00285E1B">
            <w:pPr>
              <w:autoSpaceDE w:val="0"/>
              <w:autoSpaceDN w:val="0"/>
              <w:adjustRightInd w:val="0"/>
              <w:spacing w:after="0" w:line="240" w:lineRule="auto"/>
              <w:rPr>
                <w:rFonts w:ascii="Arial" w:hAnsi="Arial" w:cs="Arial"/>
                <w:color w:val="000000"/>
                <w:sz w:val="23"/>
                <w:szCs w:val="23"/>
              </w:rPr>
            </w:pPr>
          </w:p>
          <w:p w:rsidR="00285E1B" w:rsidRPr="00285E1B" w:rsidRDefault="00431CA6" w:rsidP="00285E1B">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52</w:t>
            </w:r>
          </w:p>
        </w:tc>
      </w:tr>
      <w:tr w:rsidR="00285E1B" w:rsidRPr="00285E1B" w:rsidTr="00122CE5">
        <w:trPr>
          <w:trHeight w:val="112"/>
        </w:trPr>
        <w:tc>
          <w:tcPr>
            <w:tcW w:w="9464" w:type="dxa"/>
          </w:tcPr>
          <w:p w:rsidR="00285E1B" w:rsidRPr="00285E1B" w:rsidRDefault="005130C5" w:rsidP="005130C5">
            <w:pPr>
              <w:autoSpaceDE w:val="0"/>
              <w:autoSpaceDN w:val="0"/>
              <w:adjustRightInd w:val="0"/>
              <w:spacing w:after="0" w:line="240" w:lineRule="auto"/>
              <w:ind w:left="1134" w:hanging="1134"/>
              <w:rPr>
                <w:rFonts w:ascii="Arial" w:hAnsi="Arial" w:cs="Arial"/>
                <w:color w:val="000000"/>
                <w:sz w:val="23"/>
                <w:szCs w:val="23"/>
              </w:rPr>
            </w:pPr>
            <w:r>
              <w:rPr>
                <w:rFonts w:ascii="Arial" w:hAnsi="Arial" w:cs="Arial"/>
                <w:color w:val="000000"/>
                <w:sz w:val="23"/>
                <w:szCs w:val="23"/>
              </w:rPr>
              <w:t xml:space="preserve">1.2   </w:t>
            </w:r>
            <w:r w:rsidR="00285E1B" w:rsidRPr="00285E1B">
              <w:rPr>
                <w:rFonts w:ascii="Arial" w:hAnsi="Arial" w:cs="Arial"/>
                <w:color w:val="000000"/>
                <w:sz w:val="23"/>
                <w:szCs w:val="23"/>
              </w:rPr>
              <w:t xml:space="preserve">Governing Body </w:t>
            </w:r>
          </w:p>
        </w:tc>
        <w:tc>
          <w:tcPr>
            <w:tcW w:w="6012" w:type="dxa"/>
          </w:tcPr>
          <w:p w:rsidR="00285E1B" w:rsidRPr="00285E1B" w:rsidRDefault="00431CA6" w:rsidP="00285E1B">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52</w:t>
            </w:r>
            <w:r w:rsidR="00285E1B" w:rsidRPr="00285E1B">
              <w:rPr>
                <w:rFonts w:ascii="Arial" w:hAnsi="Arial" w:cs="Arial"/>
                <w:color w:val="000000"/>
                <w:sz w:val="23"/>
                <w:szCs w:val="23"/>
              </w:rPr>
              <w:t xml:space="preserve"> </w:t>
            </w:r>
          </w:p>
        </w:tc>
      </w:tr>
      <w:tr w:rsidR="00285E1B" w:rsidRPr="00285E1B" w:rsidTr="00122CE5">
        <w:trPr>
          <w:trHeight w:val="112"/>
        </w:trPr>
        <w:tc>
          <w:tcPr>
            <w:tcW w:w="9464" w:type="dxa"/>
          </w:tcPr>
          <w:p w:rsidR="00285E1B" w:rsidRPr="00285E1B" w:rsidRDefault="005130C5" w:rsidP="005130C5">
            <w:pPr>
              <w:autoSpaceDE w:val="0"/>
              <w:autoSpaceDN w:val="0"/>
              <w:adjustRightInd w:val="0"/>
              <w:spacing w:after="0" w:line="240" w:lineRule="auto"/>
              <w:ind w:left="1134" w:hanging="1134"/>
              <w:rPr>
                <w:rFonts w:ascii="Arial" w:hAnsi="Arial" w:cs="Arial"/>
                <w:color w:val="000000"/>
                <w:sz w:val="23"/>
                <w:szCs w:val="23"/>
              </w:rPr>
            </w:pPr>
            <w:r>
              <w:rPr>
                <w:rFonts w:ascii="Arial" w:hAnsi="Arial" w:cs="Arial"/>
                <w:color w:val="000000"/>
                <w:sz w:val="23"/>
                <w:szCs w:val="23"/>
              </w:rPr>
              <w:t xml:space="preserve">1.3   </w:t>
            </w:r>
            <w:r w:rsidR="00285E1B" w:rsidRPr="00285E1B">
              <w:rPr>
                <w:rFonts w:ascii="Arial" w:hAnsi="Arial" w:cs="Arial"/>
                <w:color w:val="000000"/>
                <w:sz w:val="23"/>
                <w:szCs w:val="23"/>
              </w:rPr>
              <w:t xml:space="preserve">Accounting </w:t>
            </w:r>
          </w:p>
        </w:tc>
        <w:tc>
          <w:tcPr>
            <w:tcW w:w="6012" w:type="dxa"/>
          </w:tcPr>
          <w:p w:rsidR="00285E1B" w:rsidRPr="00285E1B" w:rsidRDefault="00431CA6" w:rsidP="00285E1B">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53</w:t>
            </w:r>
            <w:r w:rsidR="00285E1B" w:rsidRPr="00285E1B">
              <w:rPr>
                <w:rFonts w:ascii="Arial" w:hAnsi="Arial" w:cs="Arial"/>
                <w:color w:val="000000"/>
                <w:sz w:val="23"/>
                <w:szCs w:val="23"/>
              </w:rPr>
              <w:t xml:space="preserve"> </w:t>
            </w:r>
          </w:p>
        </w:tc>
      </w:tr>
      <w:tr w:rsidR="00285E1B" w:rsidRPr="00285E1B" w:rsidTr="00122CE5">
        <w:trPr>
          <w:trHeight w:val="112"/>
        </w:trPr>
        <w:tc>
          <w:tcPr>
            <w:tcW w:w="9464" w:type="dxa"/>
          </w:tcPr>
          <w:p w:rsidR="00285E1B" w:rsidRPr="00285E1B" w:rsidRDefault="005130C5" w:rsidP="005130C5">
            <w:pPr>
              <w:autoSpaceDE w:val="0"/>
              <w:autoSpaceDN w:val="0"/>
              <w:adjustRightInd w:val="0"/>
              <w:spacing w:after="0" w:line="240" w:lineRule="auto"/>
              <w:ind w:left="1134" w:hanging="1134"/>
              <w:rPr>
                <w:rFonts w:ascii="Arial" w:hAnsi="Arial" w:cs="Arial"/>
                <w:color w:val="000000"/>
                <w:sz w:val="23"/>
                <w:szCs w:val="23"/>
              </w:rPr>
            </w:pPr>
            <w:r>
              <w:rPr>
                <w:rFonts w:ascii="Arial" w:hAnsi="Arial" w:cs="Arial"/>
                <w:color w:val="000000"/>
                <w:sz w:val="23"/>
                <w:szCs w:val="23"/>
              </w:rPr>
              <w:t xml:space="preserve">1.4   </w:t>
            </w:r>
            <w:r w:rsidR="00285E1B" w:rsidRPr="00285E1B">
              <w:rPr>
                <w:rFonts w:ascii="Arial" w:hAnsi="Arial" w:cs="Arial"/>
                <w:color w:val="000000"/>
                <w:sz w:val="23"/>
                <w:szCs w:val="23"/>
              </w:rPr>
              <w:t xml:space="preserve">Budget and Budgetary Controls </w:t>
            </w:r>
          </w:p>
        </w:tc>
        <w:tc>
          <w:tcPr>
            <w:tcW w:w="6012" w:type="dxa"/>
          </w:tcPr>
          <w:p w:rsidR="00285E1B" w:rsidRPr="00285E1B" w:rsidRDefault="00431CA6" w:rsidP="00285E1B">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53</w:t>
            </w:r>
            <w:r w:rsidR="00285E1B" w:rsidRPr="00285E1B">
              <w:rPr>
                <w:rFonts w:ascii="Arial" w:hAnsi="Arial" w:cs="Arial"/>
                <w:color w:val="000000"/>
                <w:sz w:val="23"/>
                <w:szCs w:val="23"/>
              </w:rPr>
              <w:t xml:space="preserve"> </w:t>
            </w:r>
          </w:p>
        </w:tc>
      </w:tr>
      <w:tr w:rsidR="00285E1B" w:rsidRPr="00285E1B" w:rsidTr="00122CE5">
        <w:trPr>
          <w:trHeight w:val="112"/>
        </w:trPr>
        <w:tc>
          <w:tcPr>
            <w:tcW w:w="9464" w:type="dxa"/>
          </w:tcPr>
          <w:p w:rsidR="00285E1B" w:rsidRPr="00285E1B" w:rsidRDefault="005130C5" w:rsidP="005130C5">
            <w:pPr>
              <w:autoSpaceDE w:val="0"/>
              <w:autoSpaceDN w:val="0"/>
              <w:adjustRightInd w:val="0"/>
              <w:spacing w:after="0" w:line="240" w:lineRule="auto"/>
              <w:ind w:left="1134" w:hanging="1134"/>
              <w:rPr>
                <w:rFonts w:ascii="Arial" w:hAnsi="Arial" w:cs="Arial"/>
                <w:color w:val="000000"/>
                <w:sz w:val="23"/>
                <w:szCs w:val="23"/>
              </w:rPr>
            </w:pPr>
            <w:r>
              <w:rPr>
                <w:rFonts w:ascii="Arial" w:hAnsi="Arial" w:cs="Arial"/>
                <w:color w:val="000000"/>
                <w:sz w:val="23"/>
                <w:szCs w:val="23"/>
              </w:rPr>
              <w:t xml:space="preserve">1.5   </w:t>
            </w:r>
            <w:r w:rsidR="00285E1B" w:rsidRPr="00285E1B">
              <w:rPr>
                <w:rFonts w:ascii="Arial" w:hAnsi="Arial" w:cs="Arial"/>
                <w:color w:val="000000"/>
                <w:sz w:val="23"/>
                <w:szCs w:val="23"/>
              </w:rPr>
              <w:t xml:space="preserve">Income and Banking Arrangements </w:t>
            </w:r>
          </w:p>
        </w:tc>
        <w:tc>
          <w:tcPr>
            <w:tcW w:w="6012" w:type="dxa"/>
          </w:tcPr>
          <w:p w:rsidR="00285E1B" w:rsidRPr="00285E1B" w:rsidRDefault="00431CA6" w:rsidP="00285E1B">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54</w:t>
            </w:r>
            <w:r w:rsidR="00285E1B" w:rsidRPr="00285E1B">
              <w:rPr>
                <w:rFonts w:ascii="Arial" w:hAnsi="Arial" w:cs="Arial"/>
                <w:color w:val="000000"/>
                <w:sz w:val="23"/>
                <w:szCs w:val="23"/>
              </w:rPr>
              <w:t xml:space="preserve"> </w:t>
            </w:r>
          </w:p>
        </w:tc>
      </w:tr>
      <w:tr w:rsidR="00285E1B" w:rsidRPr="00285E1B" w:rsidTr="00122CE5">
        <w:trPr>
          <w:trHeight w:val="112"/>
        </w:trPr>
        <w:tc>
          <w:tcPr>
            <w:tcW w:w="9464" w:type="dxa"/>
          </w:tcPr>
          <w:p w:rsidR="00285E1B" w:rsidRPr="00285E1B" w:rsidRDefault="005130C5" w:rsidP="005130C5">
            <w:pPr>
              <w:autoSpaceDE w:val="0"/>
              <w:autoSpaceDN w:val="0"/>
              <w:adjustRightInd w:val="0"/>
              <w:spacing w:after="0" w:line="240" w:lineRule="auto"/>
              <w:ind w:left="1134" w:hanging="1134"/>
              <w:rPr>
                <w:rFonts w:ascii="Arial" w:hAnsi="Arial" w:cs="Arial"/>
                <w:color w:val="000000"/>
                <w:sz w:val="23"/>
                <w:szCs w:val="23"/>
              </w:rPr>
            </w:pPr>
            <w:r>
              <w:rPr>
                <w:rFonts w:ascii="Arial" w:hAnsi="Arial" w:cs="Arial"/>
                <w:color w:val="000000"/>
                <w:sz w:val="23"/>
                <w:szCs w:val="23"/>
              </w:rPr>
              <w:t xml:space="preserve">1.6   </w:t>
            </w:r>
            <w:r w:rsidR="00285E1B" w:rsidRPr="00285E1B">
              <w:rPr>
                <w:rFonts w:ascii="Arial" w:hAnsi="Arial" w:cs="Arial"/>
                <w:color w:val="000000"/>
                <w:sz w:val="23"/>
                <w:szCs w:val="23"/>
              </w:rPr>
              <w:t xml:space="preserve">Security of Assets </w:t>
            </w:r>
          </w:p>
        </w:tc>
        <w:tc>
          <w:tcPr>
            <w:tcW w:w="6012" w:type="dxa"/>
          </w:tcPr>
          <w:p w:rsidR="00285E1B" w:rsidRPr="00285E1B" w:rsidRDefault="00431CA6" w:rsidP="00285E1B">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55</w:t>
            </w:r>
          </w:p>
        </w:tc>
      </w:tr>
      <w:tr w:rsidR="00285E1B" w:rsidRPr="00285E1B" w:rsidTr="00122CE5">
        <w:trPr>
          <w:trHeight w:val="112"/>
        </w:trPr>
        <w:tc>
          <w:tcPr>
            <w:tcW w:w="9464" w:type="dxa"/>
          </w:tcPr>
          <w:p w:rsidR="00285E1B" w:rsidRPr="00285E1B" w:rsidRDefault="005130C5" w:rsidP="005130C5">
            <w:pPr>
              <w:autoSpaceDE w:val="0"/>
              <w:autoSpaceDN w:val="0"/>
              <w:adjustRightInd w:val="0"/>
              <w:spacing w:after="0" w:line="240" w:lineRule="auto"/>
              <w:ind w:left="1134" w:hanging="1134"/>
              <w:rPr>
                <w:rFonts w:ascii="Arial" w:hAnsi="Arial" w:cs="Arial"/>
                <w:color w:val="000000"/>
                <w:sz w:val="23"/>
                <w:szCs w:val="23"/>
              </w:rPr>
            </w:pPr>
            <w:r>
              <w:rPr>
                <w:rFonts w:ascii="Arial" w:hAnsi="Arial" w:cs="Arial"/>
                <w:color w:val="000000"/>
                <w:sz w:val="23"/>
                <w:szCs w:val="23"/>
              </w:rPr>
              <w:t xml:space="preserve">1.7   </w:t>
            </w:r>
            <w:r w:rsidR="00285E1B" w:rsidRPr="00285E1B">
              <w:rPr>
                <w:rFonts w:ascii="Arial" w:hAnsi="Arial" w:cs="Arial"/>
                <w:color w:val="000000"/>
                <w:sz w:val="23"/>
                <w:szCs w:val="23"/>
              </w:rPr>
              <w:t xml:space="preserve">Suspension of Financial Delegation </w:t>
            </w:r>
          </w:p>
        </w:tc>
        <w:tc>
          <w:tcPr>
            <w:tcW w:w="6012" w:type="dxa"/>
          </w:tcPr>
          <w:p w:rsidR="00285E1B" w:rsidRPr="00285E1B" w:rsidRDefault="00431CA6" w:rsidP="00285E1B">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56</w:t>
            </w:r>
            <w:r w:rsidR="00285E1B" w:rsidRPr="00285E1B">
              <w:rPr>
                <w:rFonts w:ascii="Arial" w:hAnsi="Arial" w:cs="Arial"/>
                <w:color w:val="000000"/>
                <w:sz w:val="23"/>
                <w:szCs w:val="23"/>
              </w:rPr>
              <w:t xml:space="preserve"> </w:t>
            </w:r>
          </w:p>
        </w:tc>
      </w:tr>
      <w:tr w:rsidR="00285E1B" w:rsidRPr="00285E1B" w:rsidTr="00122CE5">
        <w:trPr>
          <w:trHeight w:val="112"/>
        </w:trPr>
        <w:tc>
          <w:tcPr>
            <w:tcW w:w="9464" w:type="dxa"/>
          </w:tcPr>
          <w:p w:rsidR="00285E1B" w:rsidRPr="00285E1B" w:rsidRDefault="005130C5" w:rsidP="005130C5">
            <w:pPr>
              <w:autoSpaceDE w:val="0"/>
              <w:autoSpaceDN w:val="0"/>
              <w:adjustRightInd w:val="0"/>
              <w:spacing w:after="0" w:line="240" w:lineRule="auto"/>
              <w:ind w:left="1134" w:hanging="1134"/>
              <w:rPr>
                <w:rFonts w:ascii="Arial" w:hAnsi="Arial" w:cs="Arial"/>
                <w:color w:val="000000"/>
                <w:sz w:val="23"/>
                <w:szCs w:val="23"/>
              </w:rPr>
            </w:pPr>
            <w:r>
              <w:rPr>
                <w:rFonts w:ascii="Arial" w:hAnsi="Arial" w:cs="Arial"/>
                <w:color w:val="000000"/>
                <w:sz w:val="23"/>
                <w:szCs w:val="23"/>
              </w:rPr>
              <w:t xml:space="preserve">1.8   </w:t>
            </w:r>
            <w:r w:rsidR="00285E1B" w:rsidRPr="00285E1B">
              <w:rPr>
                <w:rFonts w:ascii="Arial" w:hAnsi="Arial" w:cs="Arial"/>
                <w:color w:val="000000"/>
                <w:sz w:val="23"/>
                <w:szCs w:val="23"/>
              </w:rPr>
              <w:t xml:space="preserve">Declaration of Interests </w:t>
            </w:r>
          </w:p>
        </w:tc>
        <w:tc>
          <w:tcPr>
            <w:tcW w:w="6012" w:type="dxa"/>
          </w:tcPr>
          <w:p w:rsidR="00285E1B" w:rsidRPr="00285E1B" w:rsidRDefault="00431CA6" w:rsidP="00285E1B">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56</w:t>
            </w:r>
            <w:r w:rsidR="00285E1B" w:rsidRPr="00285E1B">
              <w:rPr>
                <w:rFonts w:ascii="Arial" w:hAnsi="Arial" w:cs="Arial"/>
                <w:color w:val="000000"/>
                <w:sz w:val="23"/>
                <w:szCs w:val="23"/>
              </w:rPr>
              <w:t xml:space="preserve"> </w:t>
            </w:r>
          </w:p>
        </w:tc>
      </w:tr>
    </w:tbl>
    <w:p w:rsidR="00122CE5" w:rsidRDefault="00122CE5" w:rsidP="00122CE5">
      <w:pPr>
        <w:pStyle w:val="Default"/>
        <w:rPr>
          <w:color w:val="auto"/>
          <w:sz w:val="23"/>
          <w:szCs w:val="23"/>
        </w:rPr>
      </w:pPr>
    </w:p>
    <w:p w:rsidR="00122CE5" w:rsidRDefault="00122CE5" w:rsidP="00122CE5">
      <w:pPr>
        <w:pStyle w:val="Default"/>
        <w:rPr>
          <w:color w:val="auto"/>
          <w:sz w:val="23"/>
          <w:szCs w:val="23"/>
        </w:rPr>
      </w:pPr>
    </w:p>
    <w:p w:rsidR="00122CE5" w:rsidRPr="00516A72" w:rsidRDefault="00122CE5" w:rsidP="00122CE5">
      <w:pPr>
        <w:pStyle w:val="BodyText"/>
        <w:tabs>
          <w:tab w:val="left" w:pos="990"/>
          <w:tab w:val="left" w:pos="1440"/>
          <w:tab w:val="left" w:pos="1890"/>
        </w:tabs>
        <w:ind w:left="990" w:hanging="990"/>
        <w:rPr>
          <w:rFonts w:ascii="Arial" w:hAnsi="Arial" w:cs="Arial"/>
          <w:b/>
          <w:sz w:val="24"/>
          <w:szCs w:val="24"/>
        </w:rPr>
      </w:pPr>
      <w:r w:rsidRPr="00516A72">
        <w:rPr>
          <w:rFonts w:ascii="Arial" w:hAnsi="Arial" w:cs="Arial"/>
          <w:sz w:val="24"/>
          <w:szCs w:val="24"/>
        </w:rPr>
        <w:t>1</w:t>
      </w:r>
      <w:r w:rsidRPr="00516A72">
        <w:rPr>
          <w:rFonts w:ascii="Arial" w:hAnsi="Arial" w:cs="Arial"/>
          <w:sz w:val="24"/>
          <w:szCs w:val="24"/>
        </w:rPr>
        <w:tab/>
      </w:r>
      <w:r w:rsidRPr="00516A72">
        <w:rPr>
          <w:rFonts w:ascii="Arial" w:hAnsi="Arial" w:cs="Arial"/>
          <w:b/>
          <w:sz w:val="24"/>
          <w:szCs w:val="24"/>
        </w:rPr>
        <w:t>FINANCIAL REGULATIONS RELATING TO LOCALLY MANAGED SCHOOLS</w:t>
      </w:r>
    </w:p>
    <w:p w:rsidR="00122CE5" w:rsidRPr="00516A72" w:rsidRDefault="00122CE5" w:rsidP="00122CE5">
      <w:pPr>
        <w:pStyle w:val="BodyText"/>
        <w:tabs>
          <w:tab w:val="left" w:pos="990"/>
          <w:tab w:val="left" w:pos="1440"/>
          <w:tab w:val="left" w:pos="1890"/>
        </w:tabs>
        <w:rPr>
          <w:rFonts w:ascii="Arial" w:hAnsi="Arial" w:cs="Arial"/>
          <w:sz w:val="24"/>
          <w:szCs w:val="24"/>
        </w:rPr>
      </w:pPr>
    </w:p>
    <w:p w:rsidR="00122CE5" w:rsidRPr="00516A72" w:rsidRDefault="00122CE5" w:rsidP="00122CE5">
      <w:pPr>
        <w:pStyle w:val="BodyText"/>
        <w:tabs>
          <w:tab w:val="left" w:pos="990"/>
          <w:tab w:val="left" w:pos="1440"/>
          <w:tab w:val="left" w:pos="1890"/>
        </w:tabs>
        <w:rPr>
          <w:rFonts w:ascii="Arial" w:hAnsi="Arial" w:cs="Arial"/>
          <w:sz w:val="24"/>
          <w:szCs w:val="24"/>
        </w:rPr>
      </w:pPr>
      <w:r w:rsidRPr="00516A72">
        <w:rPr>
          <w:rFonts w:ascii="Arial" w:hAnsi="Arial" w:cs="Arial"/>
          <w:sz w:val="24"/>
          <w:szCs w:val="24"/>
        </w:rPr>
        <w:t>1.1</w:t>
      </w:r>
      <w:r w:rsidRPr="00516A72">
        <w:rPr>
          <w:rFonts w:ascii="Arial" w:hAnsi="Arial" w:cs="Arial"/>
          <w:sz w:val="24"/>
          <w:szCs w:val="24"/>
        </w:rPr>
        <w:tab/>
      </w:r>
      <w:r w:rsidRPr="00516A72">
        <w:rPr>
          <w:rFonts w:ascii="Arial" w:hAnsi="Arial" w:cs="Arial"/>
          <w:b/>
          <w:sz w:val="24"/>
          <w:szCs w:val="24"/>
        </w:rPr>
        <w:t>General</w:t>
      </w:r>
    </w:p>
    <w:p w:rsidR="00122CE5" w:rsidRPr="00516A72" w:rsidRDefault="00122CE5" w:rsidP="00122CE5">
      <w:pPr>
        <w:pStyle w:val="BodyText"/>
        <w:tabs>
          <w:tab w:val="left" w:pos="990"/>
          <w:tab w:val="left" w:pos="1440"/>
          <w:tab w:val="left" w:pos="1890"/>
        </w:tabs>
        <w:rPr>
          <w:rFonts w:ascii="Arial" w:hAnsi="Arial" w:cs="Arial"/>
          <w:sz w:val="24"/>
          <w:szCs w:val="24"/>
        </w:rPr>
      </w:pPr>
    </w:p>
    <w:p w:rsidR="00122CE5" w:rsidRPr="00516A72" w:rsidRDefault="00122CE5" w:rsidP="00122CE5">
      <w:pPr>
        <w:pStyle w:val="BodyText"/>
        <w:tabs>
          <w:tab w:val="left" w:pos="990"/>
          <w:tab w:val="left" w:pos="1440"/>
          <w:tab w:val="left" w:pos="1890"/>
        </w:tabs>
        <w:ind w:left="1440" w:hanging="1440"/>
        <w:rPr>
          <w:rFonts w:ascii="Arial" w:hAnsi="Arial" w:cs="Arial"/>
          <w:sz w:val="24"/>
          <w:szCs w:val="24"/>
        </w:rPr>
      </w:pPr>
      <w:r w:rsidRPr="00516A72">
        <w:rPr>
          <w:rFonts w:ascii="Arial" w:hAnsi="Arial" w:cs="Arial"/>
          <w:sz w:val="24"/>
          <w:szCs w:val="24"/>
        </w:rPr>
        <w:tab/>
        <w:t>a)</w:t>
      </w:r>
      <w:r w:rsidRPr="00516A72">
        <w:rPr>
          <w:rFonts w:ascii="Arial" w:hAnsi="Arial" w:cs="Arial"/>
          <w:sz w:val="24"/>
          <w:szCs w:val="24"/>
        </w:rPr>
        <w:tab/>
        <w:t>Under the Fair Funding Scheme, Governing Bodies must comply with the conditions specified under the Scheme and also with the City Council’s Financial Regulations in so far as they are compatible with the Scheme itself.</w:t>
      </w:r>
    </w:p>
    <w:p w:rsidR="00122CE5" w:rsidRPr="00516A72" w:rsidRDefault="00122CE5" w:rsidP="00122CE5">
      <w:pPr>
        <w:pStyle w:val="BodyText"/>
        <w:tabs>
          <w:tab w:val="left" w:pos="990"/>
          <w:tab w:val="left" w:pos="1440"/>
          <w:tab w:val="left" w:pos="1890"/>
        </w:tabs>
        <w:rPr>
          <w:rFonts w:ascii="Arial" w:hAnsi="Arial" w:cs="Arial"/>
          <w:sz w:val="24"/>
          <w:szCs w:val="24"/>
        </w:rPr>
      </w:pPr>
    </w:p>
    <w:p w:rsidR="00122CE5" w:rsidRPr="00516A72" w:rsidRDefault="00122CE5" w:rsidP="00122CE5">
      <w:pPr>
        <w:pStyle w:val="BodyText"/>
        <w:tabs>
          <w:tab w:val="left" w:pos="990"/>
          <w:tab w:val="left" w:pos="1440"/>
          <w:tab w:val="left" w:pos="1890"/>
        </w:tabs>
        <w:ind w:left="1440" w:hanging="1440"/>
        <w:rPr>
          <w:rFonts w:ascii="Arial" w:hAnsi="Arial" w:cs="Arial"/>
          <w:sz w:val="24"/>
          <w:szCs w:val="24"/>
        </w:rPr>
      </w:pPr>
      <w:r w:rsidRPr="00516A72">
        <w:rPr>
          <w:rFonts w:ascii="Arial" w:hAnsi="Arial" w:cs="Arial"/>
          <w:sz w:val="24"/>
          <w:szCs w:val="24"/>
        </w:rPr>
        <w:tab/>
        <w:t>b)</w:t>
      </w:r>
      <w:r w:rsidRPr="00516A72">
        <w:rPr>
          <w:rFonts w:ascii="Arial" w:hAnsi="Arial" w:cs="Arial"/>
          <w:sz w:val="24"/>
          <w:szCs w:val="24"/>
        </w:rPr>
        <w:tab/>
        <w:t xml:space="preserve">All references to the Governing Body shall be deemed to refer to the Governing Body of the relevant Locally Managed School. </w:t>
      </w:r>
    </w:p>
    <w:p w:rsidR="00122CE5" w:rsidRPr="00516A72" w:rsidRDefault="00122CE5" w:rsidP="00122CE5">
      <w:pPr>
        <w:pStyle w:val="BodyText"/>
        <w:tabs>
          <w:tab w:val="left" w:pos="990"/>
          <w:tab w:val="left" w:pos="1440"/>
          <w:tab w:val="left" w:pos="1890"/>
        </w:tabs>
        <w:rPr>
          <w:rFonts w:ascii="Arial" w:hAnsi="Arial" w:cs="Arial"/>
          <w:sz w:val="24"/>
          <w:szCs w:val="24"/>
        </w:rPr>
      </w:pPr>
    </w:p>
    <w:p w:rsidR="00122CE5" w:rsidRPr="00516A72" w:rsidRDefault="00122CE5" w:rsidP="00122CE5">
      <w:pPr>
        <w:pStyle w:val="BodyText"/>
        <w:tabs>
          <w:tab w:val="left" w:pos="990"/>
          <w:tab w:val="left" w:pos="1440"/>
          <w:tab w:val="left" w:pos="1890"/>
        </w:tabs>
        <w:ind w:left="1440" w:hanging="1440"/>
        <w:rPr>
          <w:rFonts w:ascii="Arial" w:hAnsi="Arial" w:cs="Arial"/>
          <w:sz w:val="24"/>
          <w:szCs w:val="24"/>
        </w:rPr>
      </w:pPr>
      <w:r w:rsidRPr="00516A72">
        <w:rPr>
          <w:rFonts w:ascii="Arial" w:hAnsi="Arial" w:cs="Arial"/>
          <w:sz w:val="24"/>
          <w:szCs w:val="24"/>
        </w:rPr>
        <w:tab/>
        <w:t>c)</w:t>
      </w:r>
      <w:r w:rsidRPr="00516A72">
        <w:rPr>
          <w:rFonts w:ascii="Arial" w:hAnsi="Arial" w:cs="Arial"/>
          <w:sz w:val="24"/>
          <w:szCs w:val="24"/>
        </w:rPr>
        <w:tab/>
        <w:t>All queries regarding financial matters shall be referred initially to the Corporate Director of Children &amp; Adults</w:t>
      </w:r>
      <w:r w:rsidR="00502AEF">
        <w:rPr>
          <w:rFonts w:ascii="Arial" w:hAnsi="Arial" w:cs="Arial"/>
          <w:sz w:val="24"/>
          <w:szCs w:val="24"/>
        </w:rPr>
        <w:t>.</w:t>
      </w:r>
    </w:p>
    <w:p w:rsidR="00122CE5" w:rsidRPr="00516A72" w:rsidRDefault="00122CE5" w:rsidP="00122CE5">
      <w:pPr>
        <w:pStyle w:val="BodyText"/>
        <w:tabs>
          <w:tab w:val="left" w:pos="990"/>
          <w:tab w:val="left" w:pos="1440"/>
          <w:tab w:val="left" w:pos="1890"/>
        </w:tabs>
        <w:rPr>
          <w:rFonts w:ascii="Arial" w:hAnsi="Arial" w:cs="Arial"/>
          <w:sz w:val="24"/>
          <w:szCs w:val="24"/>
        </w:rPr>
      </w:pPr>
    </w:p>
    <w:p w:rsidR="00122CE5" w:rsidRDefault="00122CE5" w:rsidP="00122CE5">
      <w:pPr>
        <w:pStyle w:val="BodyText"/>
        <w:tabs>
          <w:tab w:val="left" w:pos="990"/>
          <w:tab w:val="left" w:pos="1440"/>
          <w:tab w:val="left" w:pos="1890"/>
        </w:tabs>
        <w:rPr>
          <w:rFonts w:ascii="Arial" w:hAnsi="Arial" w:cs="Arial"/>
          <w:b/>
          <w:sz w:val="24"/>
          <w:szCs w:val="24"/>
        </w:rPr>
      </w:pPr>
      <w:r w:rsidRPr="00516A72">
        <w:rPr>
          <w:rFonts w:ascii="Arial" w:hAnsi="Arial" w:cs="Arial"/>
          <w:sz w:val="24"/>
          <w:szCs w:val="24"/>
        </w:rPr>
        <w:t>1.2</w:t>
      </w:r>
      <w:r w:rsidRPr="00516A72">
        <w:rPr>
          <w:rFonts w:ascii="Arial" w:hAnsi="Arial" w:cs="Arial"/>
          <w:sz w:val="24"/>
          <w:szCs w:val="24"/>
        </w:rPr>
        <w:tab/>
      </w:r>
      <w:r w:rsidRPr="00516A72">
        <w:rPr>
          <w:rFonts w:ascii="Arial" w:hAnsi="Arial" w:cs="Arial"/>
          <w:b/>
          <w:sz w:val="24"/>
          <w:szCs w:val="24"/>
        </w:rPr>
        <w:t>Governing Body</w:t>
      </w:r>
    </w:p>
    <w:p w:rsidR="003013BC" w:rsidRDefault="003013BC" w:rsidP="00122CE5">
      <w:pPr>
        <w:pStyle w:val="BodyText"/>
        <w:tabs>
          <w:tab w:val="left" w:pos="990"/>
          <w:tab w:val="left" w:pos="1440"/>
          <w:tab w:val="left" w:pos="1890"/>
        </w:tabs>
        <w:rPr>
          <w:rFonts w:ascii="Arial" w:hAnsi="Arial" w:cs="Arial"/>
          <w:b/>
          <w:sz w:val="24"/>
          <w:szCs w:val="24"/>
        </w:rPr>
      </w:pPr>
    </w:p>
    <w:p w:rsidR="00122CE5" w:rsidRPr="00516A72" w:rsidRDefault="00122CE5" w:rsidP="00122CE5">
      <w:pPr>
        <w:pStyle w:val="BodyText"/>
        <w:tabs>
          <w:tab w:val="left" w:pos="990"/>
          <w:tab w:val="left" w:pos="1440"/>
          <w:tab w:val="left" w:pos="1890"/>
        </w:tabs>
        <w:rPr>
          <w:rFonts w:ascii="Arial" w:hAnsi="Arial" w:cs="Arial"/>
          <w:sz w:val="24"/>
          <w:szCs w:val="24"/>
        </w:rPr>
      </w:pPr>
      <w:r w:rsidRPr="00516A72">
        <w:rPr>
          <w:rFonts w:ascii="Arial" w:hAnsi="Arial" w:cs="Arial"/>
          <w:sz w:val="24"/>
          <w:szCs w:val="24"/>
        </w:rPr>
        <w:t>a)</w:t>
      </w:r>
      <w:r w:rsidRPr="00516A72">
        <w:rPr>
          <w:rFonts w:ascii="Arial" w:hAnsi="Arial" w:cs="Arial"/>
          <w:sz w:val="24"/>
          <w:szCs w:val="24"/>
        </w:rPr>
        <w:tab/>
        <w:t>The Governing Body shall:</w:t>
      </w:r>
    </w:p>
    <w:p w:rsidR="00122CE5" w:rsidRPr="00516A72" w:rsidRDefault="00122CE5" w:rsidP="00122CE5">
      <w:pPr>
        <w:pStyle w:val="BodyText"/>
        <w:tabs>
          <w:tab w:val="left" w:pos="990"/>
          <w:tab w:val="left" w:pos="1440"/>
          <w:tab w:val="left" w:pos="1890"/>
        </w:tabs>
        <w:rPr>
          <w:rFonts w:ascii="Arial" w:hAnsi="Arial" w:cs="Arial"/>
          <w:sz w:val="24"/>
          <w:szCs w:val="24"/>
        </w:rPr>
      </w:pPr>
    </w:p>
    <w:p w:rsidR="00122CE5" w:rsidRPr="00516A72" w:rsidRDefault="00122CE5" w:rsidP="00161F0E">
      <w:pPr>
        <w:pStyle w:val="BodyText"/>
        <w:tabs>
          <w:tab w:val="left" w:pos="990"/>
          <w:tab w:val="left" w:pos="1440"/>
        </w:tabs>
        <w:ind w:left="1418" w:hanging="1890"/>
        <w:rPr>
          <w:rFonts w:ascii="Arial" w:hAnsi="Arial" w:cs="Arial"/>
          <w:sz w:val="24"/>
          <w:szCs w:val="24"/>
        </w:rPr>
      </w:pPr>
      <w:r w:rsidRPr="00516A72">
        <w:rPr>
          <w:rFonts w:ascii="Arial" w:hAnsi="Arial" w:cs="Arial"/>
          <w:sz w:val="24"/>
          <w:szCs w:val="24"/>
        </w:rPr>
        <w:tab/>
      </w:r>
      <w:r w:rsidRPr="00516A72">
        <w:rPr>
          <w:rFonts w:ascii="Arial" w:hAnsi="Arial" w:cs="Arial"/>
          <w:sz w:val="24"/>
          <w:szCs w:val="24"/>
        </w:rPr>
        <w:tab/>
        <w:t>i)</w:t>
      </w:r>
      <w:r w:rsidRPr="00516A72">
        <w:rPr>
          <w:rFonts w:ascii="Arial" w:hAnsi="Arial" w:cs="Arial"/>
          <w:sz w:val="24"/>
          <w:szCs w:val="24"/>
        </w:rPr>
        <w:tab/>
        <w:t xml:space="preserve">Ensure that the school’s budget is expended in accordance with the Articles of Government as defined in the School Standards and Framework Act 1998, or its successor; and </w:t>
      </w:r>
    </w:p>
    <w:p w:rsidR="00122CE5" w:rsidRPr="00516A72" w:rsidRDefault="00122CE5" w:rsidP="00161F0E">
      <w:pPr>
        <w:pStyle w:val="BodyText"/>
        <w:tabs>
          <w:tab w:val="left" w:pos="990"/>
          <w:tab w:val="left" w:pos="1440"/>
        </w:tabs>
        <w:ind w:left="1418"/>
        <w:rPr>
          <w:rFonts w:ascii="Arial" w:hAnsi="Arial" w:cs="Arial"/>
          <w:sz w:val="24"/>
          <w:szCs w:val="24"/>
        </w:rPr>
      </w:pPr>
    </w:p>
    <w:p w:rsidR="00122CE5" w:rsidRPr="00516A72" w:rsidRDefault="00122CE5" w:rsidP="00161F0E">
      <w:pPr>
        <w:pStyle w:val="BodyText"/>
        <w:tabs>
          <w:tab w:val="left" w:pos="990"/>
          <w:tab w:val="left" w:pos="1440"/>
        </w:tabs>
        <w:ind w:left="1418" w:hanging="1890"/>
        <w:rPr>
          <w:rFonts w:ascii="Arial" w:hAnsi="Arial" w:cs="Arial"/>
          <w:sz w:val="24"/>
          <w:szCs w:val="24"/>
        </w:rPr>
      </w:pPr>
      <w:r w:rsidRPr="00516A72">
        <w:rPr>
          <w:rFonts w:ascii="Arial" w:hAnsi="Arial" w:cs="Arial"/>
          <w:sz w:val="24"/>
          <w:szCs w:val="24"/>
        </w:rPr>
        <w:tab/>
      </w:r>
      <w:r w:rsidRPr="00516A72">
        <w:rPr>
          <w:rFonts w:ascii="Arial" w:hAnsi="Arial" w:cs="Arial"/>
          <w:sz w:val="24"/>
          <w:szCs w:val="24"/>
        </w:rPr>
        <w:tab/>
        <w:t>ii)</w:t>
      </w:r>
      <w:r w:rsidRPr="00516A72">
        <w:rPr>
          <w:rFonts w:ascii="Arial" w:hAnsi="Arial" w:cs="Arial"/>
          <w:sz w:val="24"/>
          <w:szCs w:val="24"/>
        </w:rPr>
        <w:tab/>
        <w:t xml:space="preserve">Ensure that the school’s financial matters are conducted in accordance with the requirements of these Financial Regulations. </w:t>
      </w:r>
    </w:p>
    <w:p w:rsidR="00122CE5" w:rsidRPr="00516A72" w:rsidRDefault="00122CE5" w:rsidP="00161F0E">
      <w:pPr>
        <w:pStyle w:val="BodyText"/>
        <w:tabs>
          <w:tab w:val="left" w:pos="990"/>
          <w:tab w:val="left" w:pos="1440"/>
        </w:tabs>
        <w:ind w:left="1418"/>
        <w:rPr>
          <w:rFonts w:ascii="Arial" w:hAnsi="Arial" w:cs="Arial"/>
          <w:sz w:val="24"/>
          <w:szCs w:val="24"/>
        </w:rPr>
      </w:pPr>
    </w:p>
    <w:p w:rsidR="00122CE5" w:rsidRPr="00516A72" w:rsidRDefault="00122CE5" w:rsidP="00161F0E">
      <w:pPr>
        <w:pStyle w:val="BodyText"/>
        <w:tabs>
          <w:tab w:val="left" w:pos="990"/>
          <w:tab w:val="left" w:pos="1418"/>
        </w:tabs>
        <w:ind w:left="1418" w:hanging="425"/>
        <w:rPr>
          <w:rFonts w:ascii="Arial" w:hAnsi="Arial" w:cs="Arial"/>
          <w:sz w:val="24"/>
          <w:szCs w:val="24"/>
        </w:rPr>
      </w:pPr>
      <w:r w:rsidRPr="00516A72">
        <w:rPr>
          <w:rFonts w:ascii="Arial" w:hAnsi="Arial" w:cs="Arial"/>
          <w:sz w:val="24"/>
          <w:szCs w:val="24"/>
        </w:rPr>
        <w:t>b)</w:t>
      </w:r>
      <w:r w:rsidRPr="00516A72">
        <w:rPr>
          <w:rFonts w:ascii="Arial" w:hAnsi="Arial" w:cs="Arial"/>
          <w:sz w:val="24"/>
          <w:szCs w:val="24"/>
        </w:rPr>
        <w:tab/>
        <w:t>The Governing Body is not empowered to:</w:t>
      </w:r>
    </w:p>
    <w:p w:rsidR="00122CE5" w:rsidRPr="00516A72" w:rsidRDefault="00122CE5" w:rsidP="00161F0E">
      <w:pPr>
        <w:pStyle w:val="BodyText"/>
        <w:tabs>
          <w:tab w:val="left" w:pos="990"/>
          <w:tab w:val="left" w:pos="1440"/>
        </w:tabs>
        <w:ind w:left="1418"/>
        <w:rPr>
          <w:rFonts w:ascii="Arial" w:hAnsi="Arial" w:cs="Arial"/>
          <w:sz w:val="24"/>
          <w:szCs w:val="24"/>
        </w:rPr>
      </w:pPr>
    </w:p>
    <w:p w:rsidR="00122CE5" w:rsidRPr="00516A72" w:rsidRDefault="00122CE5" w:rsidP="00161F0E">
      <w:pPr>
        <w:pStyle w:val="BodyText"/>
        <w:tabs>
          <w:tab w:val="clear" w:pos="900"/>
          <w:tab w:val="left" w:pos="851"/>
          <w:tab w:val="left" w:pos="990"/>
          <w:tab w:val="left" w:pos="1440"/>
        </w:tabs>
        <w:ind w:left="1418" w:hanging="1890"/>
        <w:rPr>
          <w:rFonts w:ascii="Arial" w:hAnsi="Arial" w:cs="Arial"/>
          <w:sz w:val="24"/>
          <w:szCs w:val="24"/>
        </w:rPr>
      </w:pPr>
      <w:r w:rsidRPr="00516A72">
        <w:rPr>
          <w:rFonts w:ascii="Arial" w:hAnsi="Arial" w:cs="Arial"/>
          <w:sz w:val="24"/>
          <w:szCs w:val="24"/>
        </w:rPr>
        <w:tab/>
      </w:r>
      <w:r w:rsidRPr="00516A72">
        <w:rPr>
          <w:rFonts w:ascii="Arial" w:hAnsi="Arial" w:cs="Arial"/>
          <w:sz w:val="24"/>
          <w:szCs w:val="24"/>
        </w:rPr>
        <w:tab/>
        <w:t>i)</w:t>
      </w:r>
      <w:r w:rsidRPr="00516A72">
        <w:rPr>
          <w:rFonts w:ascii="Arial" w:hAnsi="Arial" w:cs="Arial"/>
          <w:sz w:val="24"/>
          <w:szCs w:val="24"/>
        </w:rPr>
        <w:tab/>
        <w:t>Incur capital expenditure unless funded from within delegated funding;</w:t>
      </w:r>
    </w:p>
    <w:p w:rsidR="00122CE5" w:rsidRPr="00516A72" w:rsidRDefault="00122CE5" w:rsidP="00161F0E">
      <w:pPr>
        <w:pStyle w:val="BodyText"/>
        <w:tabs>
          <w:tab w:val="clear" w:pos="900"/>
          <w:tab w:val="left" w:pos="851"/>
          <w:tab w:val="left" w:pos="990"/>
          <w:tab w:val="left" w:pos="1440"/>
        </w:tabs>
        <w:ind w:left="1418"/>
        <w:rPr>
          <w:rFonts w:ascii="Arial" w:hAnsi="Arial" w:cs="Arial"/>
          <w:sz w:val="24"/>
          <w:szCs w:val="24"/>
        </w:rPr>
      </w:pPr>
    </w:p>
    <w:p w:rsidR="00D25AD2" w:rsidRPr="00D30439" w:rsidRDefault="00122CE5" w:rsidP="00D25AD2">
      <w:pPr>
        <w:pStyle w:val="Default"/>
        <w:pBdr>
          <w:bottom w:val="thickThinMediumGap" w:sz="24" w:space="1" w:color="auto"/>
        </w:pBdr>
        <w:jc w:val="center"/>
        <w:rPr>
          <w:color w:val="auto"/>
          <w:sz w:val="32"/>
          <w:szCs w:val="32"/>
        </w:rPr>
      </w:pPr>
      <w:r w:rsidRPr="00516A72">
        <w:lastRenderedPageBreak/>
        <w:tab/>
      </w:r>
      <w:r w:rsidR="00D25AD2" w:rsidRPr="00D30439">
        <w:rPr>
          <w:color w:val="auto"/>
          <w:sz w:val="32"/>
          <w:szCs w:val="32"/>
        </w:rPr>
        <w:t xml:space="preserve">Nottingham City Council - Scheme for financing schools </w:t>
      </w:r>
    </w:p>
    <w:p w:rsidR="00D25AD2" w:rsidRDefault="00D25AD2" w:rsidP="00D25AD2">
      <w:pPr>
        <w:pStyle w:val="BodyText"/>
        <w:tabs>
          <w:tab w:val="clear" w:pos="900"/>
          <w:tab w:val="left" w:pos="851"/>
          <w:tab w:val="left" w:pos="990"/>
          <w:tab w:val="left" w:pos="1440"/>
        </w:tabs>
        <w:rPr>
          <w:rFonts w:ascii="Arial" w:hAnsi="Arial" w:cs="Arial"/>
          <w:sz w:val="24"/>
          <w:szCs w:val="24"/>
        </w:rPr>
      </w:pPr>
    </w:p>
    <w:p w:rsidR="00D25AD2" w:rsidRDefault="00D25AD2" w:rsidP="00161F0E">
      <w:pPr>
        <w:pStyle w:val="BodyText"/>
        <w:tabs>
          <w:tab w:val="clear" w:pos="900"/>
          <w:tab w:val="left" w:pos="851"/>
          <w:tab w:val="left" w:pos="990"/>
          <w:tab w:val="left" w:pos="1440"/>
        </w:tabs>
        <w:ind w:left="1418" w:hanging="1890"/>
        <w:rPr>
          <w:rFonts w:ascii="Arial" w:hAnsi="Arial" w:cs="Arial"/>
          <w:sz w:val="24"/>
          <w:szCs w:val="24"/>
        </w:rPr>
      </w:pPr>
    </w:p>
    <w:p w:rsidR="00122CE5" w:rsidRPr="00D66F0D" w:rsidRDefault="00122CE5" w:rsidP="00161F0E">
      <w:pPr>
        <w:pStyle w:val="BodyText"/>
        <w:tabs>
          <w:tab w:val="clear" w:pos="900"/>
          <w:tab w:val="left" w:pos="851"/>
          <w:tab w:val="left" w:pos="990"/>
          <w:tab w:val="left" w:pos="1440"/>
        </w:tabs>
        <w:ind w:left="1418" w:hanging="1890"/>
        <w:rPr>
          <w:rFonts w:ascii="Arial" w:hAnsi="Arial" w:cs="Arial"/>
          <w:color w:val="1F4E79" w:themeColor="accent1" w:themeShade="80"/>
          <w:sz w:val="24"/>
          <w:szCs w:val="24"/>
        </w:rPr>
      </w:pPr>
      <w:r w:rsidRPr="00516A72">
        <w:rPr>
          <w:rFonts w:ascii="Arial" w:hAnsi="Arial" w:cs="Arial"/>
          <w:sz w:val="24"/>
          <w:szCs w:val="24"/>
        </w:rPr>
        <w:tab/>
        <w:t>ii)</w:t>
      </w:r>
      <w:r w:rsidRPr="00516A72">
        <w:rPr>
          <w:rFonts w:ascii="Arial" w:hAnsi="Arial" w:cs="Arial"/>
          <w:sz w:val="24"/>
          <w:szCs w:val="24"/>
        </w:rPr>
        <w:tab/>
      </w:r>
      <w:r w:rsidR="00161F0E" w:rsidRPr="00161F0E">
        <w:rPr>
          <w:rFonts w:ascii="Arial" w:hAnsi="Arial" w:cs="Arial"/>
          <w:sz w:val="24"/>
          <w:szCs w:val="24"/>
        </w:rPr>
        <w:t>Enter into, or terminate, any leasing arrangement(s) without the agreement of the Chief Finance</w:t>
      </w:r>
      <w:r w:rsidR="00161F0E" w:rsidRPr="00161F0E">
        <w:rPr>
          <w:rFonts w:ascii="Arial" w:hAnsi="Arial" w:cs="Arial"/>
          <w:color w:val="1F4E79"/>
          <w:sz w:val="24"/>
          <w:szCs w:val="24"/>
        </w:rPr>
        <w:t xml:space="preserve"> </w:t>
      </w:r>
      <w:r w:rsidR="00161F0E" w:rsidRPr="00161F0E">
        <w:rPr>
          <w:rFonts w:ascii="Arial" w:hAnsi="Arial" w:cs="Arial"/>
          <w:sz w:val="24"/>
          <w:szCs w:val="24"/>
        </w:rPr>
        <w:t>Officer. If the Chief Finance Officer supports a schools</w:t>
      </w:r>
      <w:r w:rsidR="00734336">
        <w:rPr>
          <w:rFonts w:ascii="Arial" w:hAnsi="Arial" w:cs="Arial"/>
          <w:sz w:val="24"/>
          <w:szCs w:val="24"/>
        </w:rPr>
        <w:t xml:space="preserve"> application for a </w:t>
      </w:r>
      <w:r w:rsidR="00161F0E" w:rsidRPr="00161F0E">
        <w:rPr>
          <w:rFonts w:ascii="Arial" w:hAnsi="Arial" w:cs="Arial"/>
          <w:sz w:val="24"/>
          <w:szCs w:val="24"/>
        </w:rPr>
        <w:t>finance lease then approval from the Secretary of State should be sought</w:t>
      </w:r>
      <w:r w:rsidR="00161F0E">
        <w:rPr>
          <w:rFonts w:cs="Arial"/>
          <w:szCs w:val="24"/>
        </w:rPr>
        <w:t>.</w:t>
      </w:r>
      <w:r w:rsidRPr="00D66F0D">
        <w:rPr>
          <w:rFonts w:ascii="Arial" w:hAnsi="Arial" w:cs="Arial"/>
          <w:color w:val="1F4E79" w:themeColor="accent1" w:themeShade="80"/>
          <w:sz w:val="24"/>
          <w:szCs w:val="24"/>
        </w:rPr>
        <w:t xml:space="preserve"> </w:t>
      </w:r>
    </w:p>
    <w:p w:rsidR="00122CE5" w:rsidRPr="00516A72" w:rsidRDefault="00122CE5" w:rsidP="00161F0E">
      <w:pPr>
        <w:pStyle w:val="BodyText"/>
        <w:tabs>
          <w:tab w:val="clear" w:pos="900"/>
          <w:tab w:val="left" w:pos="851"/>
          <w:tab w:val="left" w:pos="990"/>
          <w:tab w:val="left" w:pos="1440"/>
        </w:tabs>
        <w:ind w:left="1418"/>
        <w:rPr>
          <w:rFonts w:ascii="Arial" w:hAnsi="Arial" w:cs="Arial"/>
          <w:sz w:val="24"/>
          <w:szCs w:val="24"/>
        </w:rPr>
      </w:pPr>
    </w:p>
    <w:p w:rsidR="00122CE5" w:rsidRPr="00516A72" w:rsidRDefault="00122CE5" w:rsidP="00161F0E">
      <w:pPr>
        <w:pStyle w:val="BodyText"/>
        <w:tabs>
          <w:tab w:val="clear" w:pos="900"/>
          <w:tab w:val="left" w:pos="851"/>
          <w:tab w:val="left" w:pos="990"/>
          <w:tab w:val="left" w:pos="1440"/>
        </w:tabs>
        <w:ind w:left="1418" w:hanging="1890"/>
        <w:rPr>
          <w:rFonts w:ascii="Arial" w:hAnsi="Arial" w:cs="Arial"/>
          <w:sz w:val="24"/>
          <w:szCs w:val="24"/>
        </w:rPr>
      </w:pPr>
      <w:r w:rsidRPr="00516A72">
        <w:rPr>
          <w:rFonts w:ascii="Arial" w:hAnsi="Arial" w:cs="Arial"/>
          <w:sz w:val="24"/>
          <w:szCs w:val="24"/>
        </w:rPr>
        <w:tab/>
      </w:r>
      <w:r w:rsidRPr="00516A72">
        <w:rPr>
          <w:rFonts w:ascii="Arial" w:hAnsi="Arial" w:cs="Arial"/>
          <w:sz w:val="24"/>
          <w:szCs w:val="24"/>
        </w:rPr>
        <w:tab/>
        <w:t>iii)</w:t>
      </w:r>
      <w:r w:rsidRPr="00516A72">
        <w:rPr>
          <w:rFonts w:ascii="Arial" w:hAnsi="Arial" w:cs="Arial"/>
          <w:sz w:val="24"/>
          <w:szCs w:val="24"/>
        </w:rPr>
        <w:tab/>
        <w:t>Enter into, or terminate, any arrangements(s) in connection with the buying and selling or granting of interests in land and/or buildings; and</w:t>
      </w:r>
    </w:p>
    <w:p w:rsidR="00122CE5" w:rsidRPr="00516A72" w:rsidRDefault="00122CE5" w:rsidP="00161F0E">
      <w:pPr>
        <w:pStyle w:val="BodyText"/>
        <w:tabs>
          <w:tab w:val="clear" w:pos="900"/>
          <w:tab w:val="left" w:pos="851"/>
          <w:tab w:val="left" w:pos="990"/>
          <w:tab w:val="left" w:pos="1440"/>
        </w:tabs>
        <w:ind w:left="1418"/>
        <w:rPr>
          <w:rFonts w:ascii="Arial" w:hAnsi="Arial" w:cs="Arial"/>
          <w:sz w:val="24"/>
          <w:szCs w:val="24"/>
        </w:rPr>
      </w:pPr>
    </w:p>
    <w:p w:rsidR="00122CE5" w:rsidRPr="00516A72" w:rsidRDefault="00122CE5" w:rsidP="00161F0E">
      <w:pPr>
        <w:pStyle w:val="BodyText"/>
        <w:tabs>
          <w:tab w:val="clear" w:pos="900"/>
          <w:tab w:val="left" w:pos="851"/>
          <w:tab w:val="left" w:pos="990"/>
          <w:tab w:val="left" w:pos="1440"/>
        </w:tabs>
        <w:ind w:left="1418" w:hanging="1890"/>
        <w:rPr>
          <w:rFonts w:ascii="Arial" w:hAnsi="Arial" w:cs="Arial"/>
          <w:sz w:val="24"/>
          <w:szCs w:val="24"/>
        </w:rPr>
      </w:pPr>
      <w:r w:rsidRPr="00516A72">
        <w:rPr>
          <w:rFonts w:ascii="Arial" w:hAnsi="Arial" w:cs="Arial"/>
          <w:sz w:val="24"/>
          <w:szCs w:val="24"/>
        </w:rPr>
        <w:tab/>
      </w:r>
      <w:r w:rsidRPr="00516A72">
        <w:rPr>
          <w:rFonts w:ascii="Arial" w:hAnsi="Arial" w:cs="Arial"/>
          <w:sz w:val="24"/>
          <w:szCs w:val="24"/>
        </w:rPr>
        <w:tab/>
        <w:t>iv)</w:t>
      </w:r>
      <w:r w:rsidRPr="00516A72">
        <w:rPr>
          <w:rFonts w:ascii="Arial" w:hAnsi="Arial" w:cs="Arial"/>
          <w:sz w:val="24"/>
          <w:szCs w:val="24"/>
        </w:rPr>
        <w:tab/>
        <w:t>Expend resources made available by the City Council to the school in addition to delegated funding on any other item except those specified by the City Council.</w:t>
      </w:r>
    </w:p>
    <w:p w:rsidR="00502AEF" w:rsidRDefault="00502AEF" w:rsidP="00161F0E">
      <w:pPr>
        <w:pStyle w:val="BodyText"/>
        <w:tabs>
          <w:tab w:val="clear" w:pos="900"/>
          <w:tab w:val="left" w:pos="851"/>
          <w:tab w:val="left" w:pos="990"/>
          <w:tab w:val="left" w:pos="1440"/>
        </w:tabs>
        <w:ind w:left="1418" w:hanging="1440"/>
        <w:rPr>
          <w:rFonts w:ascii="Arial" w:hAnsi="Arial" w:cs="Arial"/>
          <w:sz w:val="24"/>
          <w:szCs w:val="24"/>
        </w:rPr>
      </w:pPr>
    </w:p>
    <w:p w:rsidR="00122CE5" w:rsidRPr="00516A72" w:rsidRDefault="00122CE5" w:rsidP="00122CE5">
      <w:pPr>
        <w:pStyle w:val="BodyText"/>
        <w:tabs>
          <w:tab w:val="left" w:pos="990"/>
          <w:tab w:val="left" w:pos="1440"/>
          <w:tab w:val="left" w:pos="1890"/>
        </w:tabs>
        <w:ind w:left="1440" w:hanging="1440"/>
        <w:rPr>
          <w:rFonts w:ascii="Arial" w:hAnsi="Arial" w:cs="Arial"/>
          <w:sz w:val="24"/>
          <w:szCs w:val="24"/>
        </w:rPr>
      </w:pPr>
      <w:r w:rsidRPr="00516A72">
        <w:rPr>
          <w:rFonts w:ascii="Arial" w:hAnsi="Arial" w:cs="Arial"/>
          <w:sz w:val="24"/>
          <w:szCs w:val="24"/>
        </w:rPr>
        <w:tab/>
        <w:t>c)</w:t>
      </w:r>
      <w:r w:rsidRPr="00516A72">
        <w:rPr>
          <w:rFonts w:ascii="Arial" w:hAnsi="Arial" w:cs="Arial"/>
          <w:sz w:val="24"/>
          <w:szCs w:val="24"/>
        </w:rPr>
        <w:tab/>
        <w:t>The Governing Body shall be responsible for the financial implications arising from decisions on:</w:t>
      </w:r>
    </w:p>
    <w:p w:rsidR="00122CE5" w:rsidRPr="00516A72" w:rsidRDefault="00122CE5" w:rsidP="00122CE5">
      <w:pPr>
        <w:pStyle w:val="BodyText"/>
        <w:tabs>
          <w:tab w:val="left" w:pos="990"/>
          <w:tab w:val="left" w:pos="1440"/>
          <w:tab w:val="left" w:pos="1890"/>
        </w:tabs>
        <w:rPr>
          <w:rFonts w:ascii="Arial" w:hAnsi="Arial" w:cs="Arial"/>
          <w:sz w:val="24"/>
          <w:szCs w:val="24"/>
        </w:rPr>
      </w:pPr>
    </w:p>
    <w:p w:rsidR="00122CE5" w:rsidRPr="00516A72" w:rsidRDefault="00122CE5" w:rsidP="00122CE5">
      <w:pPr>
        <w:pStyle w:val="BodyText"/>
        <w:tabs>
          <w:tab w:val="left" w:pos="990"/>
          <w:tab w:val="left" w:pos="1440"/>
          <w:tab w:val="left" w:pos="1890"/>
        </w:tabs>
        <w:rPr>
          <w:rFonts w:ascii="Arial" w:hAnsi="Arial" w:cs="Arial"/>
          <w:sz w:val="24"/>
          <w:szCs w:val="24"/>
        </w:rPr>
      </w:pPr>
      <w:r w:rsidRPr="00516A72">
        <w:rPr>
          <w:rFonts w:ascii="Arial" w:hAnsi="Arial" w:cs="Arial"/>
          <w:sz w:val="24"/>
          <w:szCs w:val="24"/>
        </w:rPr>
        <w:tab/>
      </w:r>
      <w:r w:rsidRPr="00516A72">
        <w:rPr>
          <w:rFonts w:ascii="Arial" w:hAnsi="Arial" w:cs="Arial"/>
          <w:sz w:val="24"/>
          <w:szCs w:val="24"/>
        </w:rPr>
        <w:tab/>
        <w:t>i)</w:t>
      </w:r>
      <w:r w:rsidRPr="00516A72">
        <w:rPr>
          <w:rFonts w:ascii="Arial" w:hAnsi="Arial" w:cs="Arial"/>
          <w:sz w:val="24"/>
          <w:szCs w:val="24"/>
        </w:rPr>
        <w:tab/>
        <w:t>The overall management of the school;</w:t>
      </w:r>
    </w:p>
    <w:p w:rsidR="00122CE5" w:rsidRPr="00516A72" w:rsidRDefault="00122CE5" w:rsidP="00122CE5">
      <w:pPr>
        <w:pStyle w:val="BodyText"/>
        <w:tabs>
          <w:tab w:val="left" w:pos="990"/>
          <w:tab w:val="left" w:pos="1440"/>
          <w:tab w:val="left" w:pos="1890"/>
        </w:tabs>
        <w:rPr>
          <w:rFonts w:ascii="Arial" w:hAnsi="Arial" w:cs="Arial"/>
          <w:sz w:val="24"/>
          <w:szCs w:val="24"/>
        </w:rPr>
      </w:pPr>
      <w:r w:rsidRPr="00516A72">
        <w:rPr>
          <w:rFonts w:ascii="Arial" w:hAnsi="Arial" w:cs="Arial"/>
          <w:sz w:val="24"/>
          <w:szCs w:val="24"/>
        </w:rPr>
        <w:tab/>
      </w:r>
      <w:r w:rsidRPr="00516A72">
        <w:rPr>
          <w:rFonts w:ascii="Arial" w:hAnsi="Arial" w:cs="Arial"/>
          <w:sz w:val="24"/>
          <w:szCs w:val="24"/>
        </w:rPr>
        <w:tab/>
        <w:t>ii)</w:t>
      </w:r>
      <w:r w:rsidRPr="00516A72">
        <w:rPr>
          <w:rFonts w:ascii="Arial" w:hAnsi="Arial" w:cs="Arial"/>
          <w:sz w:val="24"/>
          <w:szCs w:val="24"/>
        </w:rPr>
        <w:tab/>
        <w:t>The development of the management plan;</w:t>
      </w:r>
    </w:p>
    <w:p w:rsidR="00122CE5" w:rsidRPr="00516A72" w:rsidRDefault="00122CE5" w:rsidP="00122CE5">
      <w:pPr>
        <w:pStyle w:val="BodyText"/>
        <w:tabs>
          <w:tab w:val="left" w:pos="990"/>
          <w:tab w:val="left" w:pos="1440"/>
          <w:tab w:val="left" w:pos="1890"/>
        </w:tabs>
        <w:rPr>
          <w:rFonts w:ascii="Arial" w:hAnsi="Arial" w:cs="Arial"/>
          <w:sz w:val="24"/>
          <w:szCs w:val="24"/>
        </w:rPr>
      </w:pPr>
      <w:r w:rsidRPr="00516A72">
        <w:rPr>
          <w:rFonts w:ascii="Arial" w:hAnsi="Arial" w:cs="Arial"/>
          <w:sz w:val="24"/>
          <w:szCs w:val="24"/>
        </w:rPr>
        <w:tab/>
      </w:r>
      <w:r w:rsidRPr="00516A72">
        <w:rPr>
          <w:rFonts w:ascii="Arial" w:hAnsi="Arial" w:cs="Arial"/>
          <w:sz w:val="24"/>
          <w:szCs w:val="24"/>
        </w:rPr>
        <w:tab/>
        <w:t>iii)</w:t>
      </w:r>
      <w:r w:rsidRPr="00516A72">
        <w:rPr>
          <w:rFonts w:ascii="Arial" w:hAnsi="Arial" w:cs="Arial"/>
          <w:sz w:val="24"/>
          <w:szCs w:val="24"/>
        </w:rPr>
        <w:tab/>
        <w:t>The determination of the use of delegated funding.</w:t>
      </w:r>
    </w:p>
    <w:p w:rsidR="00122CE5" w:rsidRPr="00516A72" w:rsidRDefault="00122CE5" w:rsidP="00122CE5">
      <w:pPr>
        <w:pStyle w:val="BodyText"/>
        <w:tabs>
          <w:tab w:val="left" w:pos="990"/>
          <w:tab w:val="left" w:pos="1440"/>
          <w:tab w:val="left" w:pos="1890"/>
        </w:tabs>
        <w:rPr>
          <w:rFonts w:ascii="Arial" w:hAnsi="Arial" w:cs="Arial"/>
          <w:sz w:val="24"/>
          <w:szCs w:val="24"/>
        </w:rPr>
      </w:pPr>
      <w:r w:rsidRPr="00516A72">
        <w:rPr>
          <w:rFonts w:ascii="Arial" w:hAnsi="Arial" w:cs="Arial"/>
          <w:sz w:val="24"/>
          <w:szCs w:val="24"/>
        </w:rPr>
        <w:tab/>
      </w:r>
      <w:r w:rsidRPr="00516A72">
        <w:rPr>
          <w:rFonts w:ascii="Arial" w:hAnsi="Arial" w:cs="Arial"/>
          <w:sz w:val="24"/>
          <w:szCs w:val="24"/>
        </w:rPr>
        <w:tab/>
        <w:t>iv)</w:t>
      </w:r>
      <w:r w:rsidRPr="00516A72">
        <w:rPr>
          <w:rFonts w:ascii="Arial" w:hAnsi="Arial" w:cs="Arial"/>
          <w:sz w:val="24"/>
          <w:szCs w:val="24"/>
        </w:rPr>
        <w:tab/>
        <w:t>Staffing levels; and</w:t>
      </w:r>
    </w:p>
    <w:p w:rsidR="00122CE5" w:rsidRPr="00516A72" w:rsidRDefault="00122CE5" w:rsidP="00122CE5">
      <w:pPr>
        <w:pStyle w:val="BodyText"/>
        <w:tabs>
          <w:tab w:val="left" w:pos="990"/>
          <w:tab w:val="left" w:pos="1440"/>
          <w:tab w:val="left" w:pos="1890"/>
        </w:tabs>
        <w:rPr>
          <w:rFonts w:ascii="Arial" w:hAnsi="Arial" w:cs="Arial"/>
          <w:sz w:val="24"/>
          <w:szCs w:val="24"/>
        </w:rPr>
      </w:pPr>
      <w:r w:rsidRPr="00516A72">
        <w:rPr>
          <w:rFonts w:ascii="Arial" w:hAnsi="Arial" w:cs="Arial"/>
          <w:sz w:val="24"/>
          <w:szCs w:val="24"/>
        </w:rPr>
        <w:tab/>
      </w:r>
      <w:r w:rsidRPr="00516A72">
        <w:rPr>
          <w:rFonts w:ascii="Arial" w:hAnsi="Arial" w:cs="Arial"/>
          <w:sz w:val="24"/>
          <w:szCs w:val="24"/>
        </w:rPr>
        <w:tab/>
        <w:t>v)</w:t>
      </w:r>
      <w:r w:rsidRPr="00516A72">
        <w:rPr>
          <w:rFonts w:ascii="Arial" w:hAnsi="Arial" w:cs="Arial"/>
          <w:sz w:val="24"/>
          <w:szCs w:val="24"/>
        </w:rPr>
        <w:tab/>
        <w:t>The appointment and dismissal of staff.</w:t>
      </w:r>
    </w:p>
    <w:p w:rsidR="00122CE5" w:rsidRPr="00516A72" w:rsidRDefault="00122CE5" w:rsidP="00122CE5">
      <w:pPr>
        <w:pStyle w:val="BodyText"/>
        <w:tabs>
          <w:tab w:val="left" w:pos="990"/>
          <w:tab w:val="left" w:pos="1440"/>
          <w:tab w:val="left" w:pos="1890"/>
        </w:tabs>
        <w:rPr>
          <w:rFonts w:ascii="Arial" w:hAnsi="Arial" w:cs="Arial"/>
          <w:sz w:val="24"/>
          <w:szCs w:val="24"/>
        </w:rPr>
      </w:pPr>
    </w:p>
    <w:p w:rsidR="00122CE5" w:rsidRPr="00516A72" w:rsidRDefault="00122CE5" w:rsidP="00122CE5">
      <w:pPr>
        <w:pStyle w:val="BodyText"/>
        <w:tabs>
          <w:tab w:val="left" w:pos="990"/>
          <w:tab w:val="left" w:pos="1440"/>
          <w:tab w:val="left" w:pos="1890"/>
        </w:tabs>
        <w:rPr>
          <w:rFonts w:ascii="Arial" w:hAnsi="Arial" w:cs="Arial"/>
          <w:sz w:val="24"/>
          <w:szCs w:val="24"/>
        </w:rPr>
      </w:pPr>
      <w:r w:rsidRPr="00516A72">
        <w:rPr>
          <w:rFonts w:ascii="Arial" w:hAnsi="Arial" w:cs="Arial"/>
          <w:sz w:val="24"/>
          <w:szCs w:val="24"/>
        </w:rPr>
        <w:t>1.3</w:t>
      </w:r>
      <w:r w:rsidRPr="00516A72">
        <w:rPr>
          <w:rFonts w:ascii="Arial" w:hAnsi="Arial" w:cs="Arial"/>
          <w:sz w:val="24"/>
          <w:szCs w:val="24"/>
        </w:rPr>
        <w:tab/>
      </w:r>
      <w:r w:rsidRPr="00516A72">
        <w:rPr>
          <w:rFonts w:ascii="Arial" w:hAnsi="Arial" w:cs="Arial"/>
          <w:b/>
          <w:sz w:val="24"/>
          <w:szCs w:val="24"/>
        </w:rPr>
        <w:t>Accounting</w:t>
      </w:r>
    </w:p>
    <w:p w:rsidR="00122CE5" w:rsidRPr="00516A72" w:rsidRDefault="00122CE5" w:rsidP="00122CE5">
      <w:pPr>
        <w:pStyle w:val="BodyText"/>
        <w:tabs>
          <w:tab w:val="left" w:pos="990"/>
          <w:tab w:val="left" w:pos="1440"/>
          <w:tab w:val="left" w:pos="1890"/>
        </w:tabs>
        <w:rPr>
          <w:rFonts w:ascii="Arial" w:hAnsi="Arial" w:cs="Arial"/>
          <w:sz w:val="24"/>
          <w:szCs w:val="24"/>
        </w:rPr>
      </w:pPr>
    </w:p>
    <w:p w:rsidR="00122CE5" w:rsidRPr="00516A72" w:rsidRDefault="00122CE5" w:rsidP="00122CE5">
      <w:pPr>
        <w:pStyle w:val="BodyText"/>
        <w:tabs>
          <w:tab w:val="left" w:pos="990"/>
          <w:tab w:val="left" w:pos="1440"/>
          <w:tab w:val="left" w:pos="1890"/>
        </w:tabs>
        <w:ind w:left="1440" w:hanging="1440"/>
        <w:rPr>
          <w:rFonts w:ascii="Arial" w:hAnsi="Arial" w:cs="Arial"/>
          <w:sz w:val="24"/>
          <w:szCs w:val="24"/>
        </w:rPr>
      </w:pPr>
      <w:r w:rsidRPr="00516A72">
        <w:rPr>
          <w:rFonts w:ascii="Arial" w:hAnsi="Arial" w:cs="Arial"/>
          <w:sz w:val="24"/>
          <w:szCs w:val="24"/>
        </w:rPr>
        <w:tab/>
        <w:t>a)</w:t>
      </w:r>
      <w:r w:rsidRPr="00516A72">
        <w:rPr>
          <w:rFonts w:ascii="Arial" w:hAnsi="Arial" w:cs="Arial"/>
          <w:sz w:val="24"/>
          <w:szCs w:val="24"/>
        </w:rPr>
        <w:tab/>
        <w:t xml:space="preserve">The Governing Body shall be responsible for the maintenance of all financial and accounting records within the school.  These records shall be retained by the school for such periods as the Chief Finance Officer may determine. </w:t>
      </w:r>
    </w:p>
    <w:p w:rsidR="00122CE5" w:rsidRPr="00516A72" w:rsidRDefault="00122CE5" w:rsidP="00122CE5">
      <w:pPr>
        <w:pStyle w:val="BodyText"/>
        <w:tabs>
          <w:tab w:val="left" w:pos="990"/>
          <w:tab w:val="left" w:pos="1440"/>
          <w:tab w:val="left" w:pos="1890"/>
        </w:tabs>
        <w:rPr>
          <w:rFonts w:ascii="Arial" w:hAnsi="Arial" w:cs="Arial"/>
          <w:sz w:val="24"/>
          <w:szCs w:val="24"/>
        </w:rPr>
      </w:pPr>
    </w:p>
    <w:p w:rsidR="00122CE5" w:rsidRPr="00516A72" w:rsidRDefault="00122CE5" w:rsidP="00122CE5">
      <w:pPr>
        <w:pStyle w:val="BodyText"/>
        <w:tabs>
          <w:tab w:val="left" w:pos="990"/>
          <w:tab w:val="left" w:pos="1440"/>
          <w:tab w:val="left" w:pos="1890"/>
        </w:tabs>
        <w:ind w:left="1440" w:hanging="1440"/>
        <w:rPr>
          <w:rFonts w:ascii="Arial" w:hAnsi="Arial" w:cs="Arial"/>
          <w:sz w:val="24"/>
          <w:szCs w:val="24"/>
        </w:rPr>
      </w:pPr>
      <w:r w:rsidRPr="00516A72">
        <w:rPr>
          <w:rFonts w:ascii="Arial" w:hAnsi="Arial" w:cs="Arial"/>
          <w:sz w:val="24"/>
          <w:szCs w:val="24"/>
        </w:rPr>
        <w:tab/>
      </w:r>
      <w:r w:rsidRPr="00516A72">
        <w:rPr>
          <w:rFonts w:ascii="Arial" w:hAnsi="Arial" w:cs="Arial"/>
          <w:sz w:val="24"/>
          <w:szCs w:val="24"/>
        </w:rPr>
        <w:tab/>
      </w:r>
      <w:r w:rsidR="00CB7FD5">
        <w:rPr>
          <w:rFonts w:ascii="Arial" w:hAnsi="Arial" w:cs="Arial"/>
          <w:sz w:val="24"/>
          <w:szCs w:val="24"/>
        </w:rPr>
        <w:tab/>
      </w:r>
      <w:r w:rsidRPr="00516A72">
        <w:rPr>
          <w:rFonts w:ascii="Arial" w:hAnsi="Arial" w:cs="Arial"/>
          <w:sz w:val="24"/>
          <w:szCs w:val="24"/>
        </w:rPr>
        <w:t xml:space="preserve">The Governing Body shall ensure that accounting procedures and systems within the school are adequate and will enable the Head Teacher of the school to provide information required by the Chief Finance Officer. </w:t>
      </w:r>
    </w:p>
    <w:p w:rsidR="00122CE5" w:rsidRPr="00516A72" w:rsidRDefault="00122CE5" w:rsidP="00122CE5">
      <w:pPr>
        <w:pStyle w:val="BodyText"/>
        <w:tabs>
          <w:tab w:val="left" w:pos="990"/>
          <w:tab w:val="left" w:pos="1440"/>
          <w:tab w:val="left" w:pos="1890"/>
        </w:tabs>
        <w:rPr>
          <w:rFonts w:ascii="Arial" w:hAnsi="Arial" w:cs="Arial"/>
          <w:sz w:val="24"/>
          <w:szCs w:val="24"/>
        </w:rPr>
      </w:pPr>
    </w:p>
    <w:p w:rsidR="00122CE5" w:rsidRPr="00516A72" w:rsidRDefault="00122CE5" w:rsidP="00122CE5">
      <w:pPr>
        <w:pStyle w:val="BodyText"/>
        <w:tabs>
          <w:tab w:val="left" w:pos="990"/>
          <w:tab w:val="left" w:pos="1440"/>
          <w:tab w:val="left" w:pos="1890"/>
        </w:tabs>
        <w:ind w:left="1440" w:hanging="1440"/>
        <w:rPr>
          <w:rFonts w:ascii="Arial" w:hAnsi="Arial" w:cs="Arial"/>
          <w:sz w:val="24"/>
          <w:szCs w:val="24"/>
        </w:rPr>
      </w:pPr>
      <w:r w:rsidRPr="00516A72">
        <w:rPr>
          <w:rFonts w:ascii="Arial" w:hAnsi="Arial" w:cs="Arial"/>
          <w:sz w:val="24"/>
          <w:szCs w:val="24"/>
        </w:rPr>
        <w:tab/>
      </w:r>
      <w:r w:rsidRPr="00516A72">
        <w:rPr>
          <w:rFonts w:ascii="Arial" w:hAnsi="Arial" w:cs="Arial"/>
          <w:sz w:val="24"/>
          <w:szCs w:val="24"/>
        </w:rPr>
        <w:tab/>
      </w:r>
      <w:r w:rsidR="00CB7FD5">
        <w:rPr>
          <w:rFonts w:ascii="Arial" w:hAnsi="Arial" w:cs="Arial"/>
          <w:sz w:val="24"/>
          <w:szCs w:val="24"/>
        </w:rPr>
        <w:tab/>
      </w:r>
      <w:r w:rsidRPr="00516A72">
        <w:rPr>
          <w:rFonts w:ascii="Arial" w:hAnsi="Arial" w:cs="Arial"/>
          <w:sz w:val="24"/>
          <w:szCs w:val="24"/>
        </w:rPr>
        <w:t xml:space="preserve">The Governing Body shall have a duty to maintain standards of financial recording and control which are to the satisfaction of the Chief Finance Officer. </w:t>
      </w:r>
    </w:p>
    <w:p w:rsidR="00122CE5" w:rsidRPr="00516A72" w:rsidRDefault="00122CE5" w:rsidP="00122CE5">
      <w:pPr>
        <w:pStyle w:val="BodyText"/>
        <w:tabs>
          <w:tab w:val="left" w:pos="990"/>
          <w:tab w:val="left" w:pos="1440"/>
          <w:tab w:val="left" w:pos="1890"/>
        </w:tabs>
        <w:rPr>
          <w:rFonts w:ascii="Arial" w:hAnsi="Arial" w:cs="Arial"/>
          <w:sz w:val="24"/>
          <w:szCs w:val="24"/>
        </w:rPr>
      </w:pPr>
    </w:p>
    <w:p w:rsidR="00122CE5" w:rsidRPr="00516A72" w:rsidRDefault="00122CE5" w:rsidP="00122CE5">
      <w:pPr>
        <w:pStyle w:val="BodyText"/>
        <w:tabs>
          <w:tab w:val="left" w:pos="990"/>
          <w:tab w:val="left" w:pos="1440"/>
          <w:tab w:val="left" w:pos="1890"/>
        </w:tabs>
        <w:ind w:left="1440" w:hanging="1440"/>
        <w:rPr>
          <w:rFonts w:ascii="Arial" w:hAnsi="Arial" w:cs="Arial"/>
          <w:sz w:val="24"/>
          <w:szCs w:val="24"/>
        </w:rPr>
      </w:pPr>
      <w:r w:rsidRPr="00516A72">
        <w:rPr>
          <w:rFonts w:ascii="Arial" w:hAnsi="Arial" w:cs="Arial"/>
          <w:sz w:val="24"/>
          <w:szCs w:val="24"/>
        </w:rPr>
        <w:tab/>
        <w:t>b)</w:t>
      </w:r>
      <w:r w:rsidRPr="00516A72">
        <w:rPr>
          <w:rFonts w:ascii="Arial" w:hAnsi="Arial" w:cs="Arial"/>
          <w:sz w:val="24"/>
          <w:szCs w:val="24"/>
        </w:rPr>
        <w:tab/>
        <w:t>The Head Teacher of the school shall provide the Chief Finance Officer with any information required for the purpose of maintaining and closing the financial accounts of the City Council.  Such information shall be provided in accordance with the timetable determined by the Chief Finance Officer.</w:t>
      </w:r>
    </w:p>
    <w:p w:rsidR="00122CE5" w:rsidRPr="00516A72" w:rsidRDefault="00122CE5" w:rsidP="00122CE5">
      <w:pPr>
        <w:pStyle w:val="BodyText"/>
        <w:tabs>
          <w:tab w:val="left" w:pos="990"/>
          <w:tab w:val="left" w:pos="1440"/>
          <w:tab w:val="left" w:pos="1890"/>
        </w:tabs>
        <w:rPr>
          <w:rFonts w:ascii="Arial" w:hAnsi="Arial" w:cs="Arial"/>
          <w:sz w:val="24"/>
          <w:szCs w:val="24"/>
        </w:rPr>
      </w:pPr>
    </w:p>
    <w:p w:rsidR="00122CE5" w:rsidRPr="00516A72" w:rsidRDefault="00122CE5" w:rsidP="00122CE5">
      <w:pPr>
        <w:pStyle w:val="BodyText"/>
        <w:tabs>
          <w:tab w:val="left" w:pos="990"/>
          <w:tab w:val="left" w:pos="1440"/>
          <w:tab w:val="left" w:pos="1890"/>
        </w:tabs>
        <w:ind w:left="1440" w:hanging="1440"/>
        <w:rPr>
          <w:rFonts w:ascii="Arial" w:hAnsi="Arial" w:cs="Arial"/>
          <w:sz w:val="24"/>
          <w:szCs w:val="24"/>
        </w:rPr>
      </w:pPr>
      <w:r w:rsidRPr="00516A72">
        <w:rPr>
          <w:rFonts w:ascii="Arial" w:hAnsi="Arial" w:cs="Arial"/>
          <w:sz w:val="24"/>
          <w:szCs w:val="24"/>
        </w:rPr>
        <w:tab/>
        <w:t>c)</w:t>
      </w:r>
      <w:r w:rsidRPr="00516A72">
        <w:rPr>
          <w:rFonts w:ascii="Arial" w:hAnsi="Arial" w:cs="Arial"/>
          <w:sz w:val="24"/>
          <w:szCs w:val="24"/>
        </w:rPr>
        <w:tab/>
        <w:t xml:space="preserve">The Governing Body shall, at least monthly, ensure that the financial and accounting records of the school are checked for accuracy and reconciled with the Chief Finance Officer’s statutory accounts. </w:t>
      </w:r>
    </w:p>
    <w:p w:rsidR="00122CE5" w:rsidRPr="00516A72" w:rsidRDefault="00122CE5" w:rsidP="00122CE5">
      <w:pPr>
        <w:pStyle w:val="BodyText"/>
        <w:tabs>
          <w:tab w:val="left" w:pos="990"/>
          <w:tab w:val="left" w:pos="1440"/>
          <w:tab w:val="left" w:pos="1890"/>
        </w:tabs>
        <w:rPr>
          <w:rFonts w:ascii="Arial" w:hAnsi="Arial" w:cs="Arial"/>
          <w:sz w:val="24"/>
          <w:szCs w:val="24"/>
        </w:rPr>
      </w:pPr>
    </w:p>
    <w:p w:rsidR="00122CE5" w:rsidRPr="00516A72" w:rsidRDefault="00122CE5" w:rsidP="00122CE5">
      <w:pPr>
        <w:pStyle w:val="BodyText"/>
        <w:tabs>
          <w:tab w:val="left" w:pos="990"/>
          <w:tab w:val="left" w:pos="1440"/>
          <w:tab w:val="left" w:pos="1890"/>
        </w:tabs>
        <w:ind w:left="1440" w:hanging="1440"/>
        <w:rPr>
          <w:rFonts w:ascii="Arial" w:hAnsi="Arial" w:cs="Arial"/>
          <w:sz w:val="24"/>
          <w:szCs w:val="24"/>
        </w:rPr>
      </w:pPr>
      <w:r w:rsidRPr="00516A72">
        <w:rPr>
          <w:rFonts w:ascii="Arial" w:hAnsi="Arial" w:cs="Arial"/>
          <w:sz w:val="24"/>
          <w:szCs w:val="24"/>
        </w:rPr>
        <w:tab/>
        <w:t>d)</w:t>
      </w:r>
      <w:r w:rsidRPr="00516A72">
        <w:rPr>
          <w:rFonts w:ascii="Arial" w:hAnsi="Arial" w:cs="Arial"/>
          <w:sz w:val="24"/>
          <w:szCs w:val="24"/>
        </w:rPr>
        <w:tab/>
        <w:t>The Head Teacher of the school shall, without delay, report any discrepancy in the financial and accounting records of the school to the Corporate Director of Children &amp; Adults.</w:t>
      </w:r>
    </w:p>
    <w:p w:rsidR="00122CE5" w:rsidRPr="00516A72" w:rsidRDefault="00122CE5" w:rsidP="00122CE5">
      <w:pPr>
        <w:pStyle w:val="BodyText"/>
        <w:tabs>
          <w:tab w:val="left" w:pos="990"/>
          <w:tab w:val="left" w:pos="1440"/>
          <w:tab w:val="left" w:pos="1890"/>
        </w:tabs>
        <w:rPr>
          <w:rFonts w:ascii="Arial" w:hAnsi="Arial" w:cs="Arial"/>
          <w:sz w:val="24"/>
          <w:szCs w:val="24"/>
        </w:rPr>
      </w:pPr>
    </w:p>
    <w:p w:rsidR="00122CE5" w:rsidRPr="00516A72" w:rsidRDefault="00122CE5" w:rsidP="00122CE5">
      <w:pPr>
        <w:pStyle w:val="BodyText"/>
        <w:tabs>
          <w:tab w:val="left" w:pos="990"/>
          <w:tab w:val="left" w:pos="1440"/>
          <w:tab w:val="left" w:pos="1890"/>
        </w:tabs>
        <w:rPr>
          <w:rFonts w:ascii="Arial" w:hAnsi="Arial" w:cs="Arial"/>
          <w:sz w:val="24"/>
          <w:szCs w:val="24"/>
        </w:rPr>
      </w:pPr>
      <w:r w:rsidRPr="00516A72">
        <w:rPr>
          <w:rFonts w:ascii="Arial" w:hAnsi="Arial" w:cs="Arial"/>
          <w:sz w:val="24"/>
          <w:szCs w:val="24"/>
        </w:rPr>
        <w:t>1.4</w:t>
      </w:r>
      <w:r w:rsidRPr="00516A72">
        <w:rPr>
          <w:rFonts w:ascii="Arial" w:hAnsi="Arial" w:cs="Arial"/>
          <w:sz w:val="24"/>
          <w:szCs w:val="24"/>
        </w:rPr>
        <w:tab/>
      </w:r>
      <w:r w:rsidRPr="00516A72">
        <w:rPr>
          <w:rFonts w:ascii="Arial" w:hAnsi="Arial" w:cs="Arial"/>
          <w:b/>
          <w:sz w:val="24"/>
          <w:szCs w:val="24"/>
        </w:rPr>
        <w:t>Budget and Budgetary Controls</w:t>
      </w:r>
    </w:p>
    <w:p w:rsidR="00122CE5" w:rsidRPr="00516A72" w:rsidRDefault="00122CE5" w:rsidP="00122CE5">
      <w:pPr>
        <w:pStyle w:val="BodyText"/>
        <w:tabs>
          <w:tab w:val="left" w:pos="990"/>
          <w:tab w:val="left" w:pos="1440"/>
          <w:tab w:val="left" w:pos="1890"/>
        </w:tabs>
        <w:rPr>
          <w:rFonts w:ascii="Arial" w:hAnsi="Arial" w:cs="Arial"/>
          <w:sz w:val="24"/>
          <w:szCs w:val="24"/>
        </w:rPr>
      </w:pPr>
    </w:p>
    <w:p w:rsidR="00D25AD2" w:rsidRDefault="00122CE5" w:rsidP="007928B0">
      <w:pPr>
        <w:pStyle w:val="BodyText"/>
        <w:numPr>
          <w:ilvl w:val="0"/>
          <w:numId w:val="30"/>
        </w:numPr>
        <w:tabs>
          <w:tab w:val="left" w:pos="990"/>
          <w:tab w:val="left" w:pos="1440"/>
          <w:tab w:val="left" w:pos="1890"/>
        </w:tabs>
        <w:rPr>
          <w:rFonts w:ascii="Arial" w:hAnsi="Arial" w:cs="Arial"/>
          <w:sz w:val="24"/>
          <w:szCs w:val="24"/>
        </w:rPr>
      </w:pPr>
      <w:r w:rsidRPr="00516A72">
        <w:rPr>
          <w:rFonts w:ascii="Arial" w:hAnsi="Arial" w:cs="Arial"/>
          <w:sz w:val="24"/>
          <w:szCs w:val="24"/>
        </w:rPr>
        <w:t xml:space="preserve">The Corporate Director of Children &amp; Adults, in conjunction with the Chief Finance Officer, shall be responsible for determining the Individual School Budget for all </w:t>
      </w:r>
    </w:p>
    <w:p w:rsidR="00D25AD2" w:rsidRDefault="00D25AD2" w:rsidP="00D25AD2">
      <w:pPr>
        <w:pStyle w:val="Default"/>
        <w:pBdr>
          <w:bottom w:val="thickThinMediumGap" w:sz="24" w:space="1" w:color="auto"/>
        </w:pBdr>
        <w:jc w:val="center"/>
      </w:pPr>
      <w:r w:rsidRPr="00D30439">
        <w:rPr>
          <w:color w:val="auto"/>
          <w:sz w:val="32"/>
          <w:szCs w:val="32"/>
        </w:rPr>
        <w:lastRenderedPageBreak/>
        <w:t xml:space="preserve">Nottingham City Council </w:t>
      </w:r>
      <w:r>
        <w:rPr>
          <w:color w:val="auto"/>
          <w:sz w:val="32"/>
          <w:szCs w:val="32"/>
        </w:rPr>
        <w:t xml:space="preserve">- Scheme for financing schools </w:t>
      </w:r>
    </w:p>
    <w:p w:rsidR="00D25AD2" w:rsidRDefault="00D25AD2" w:rsidP="00D25AD2">
      <w:pPr>
        <w:pStyle w:val="BodyText"/>
        <w:tabs>
          <w:tab w:val="left" w:pos="990"/>
          <w:tab w:val="left" w:pos="1440"/>
          <w:tab w:val="left" w:pos="1890"/>
        </w:tabs>
        <w:ind w:left="1440"/>
        <w:rPr>
          <w:rFonts w:ascii="Arial" w:hAnsi="Arial" w:cs="Arial"/>
          <w:sz w:val="24"/>
          <w:szCs w:val="24"/>
        </w:rPr>
      </w:pPr>
    </w:p>
    <w:p w:rsidR="00502AEF" w:rsidRDefault="00D25AD2" w:rsidP="007928B0">
      <w:pPr>
        <w:pStyle w:val="BodyText"/>
        <w:numPr>
          <w:ilvl w:val="0"/>
          <w:numId w:val="30"/>
        </w:numPr>
        <w:tabs>
          <w:tab w:val="left" w:pos="990"/>
          <w:tab w:val="left" w:pos="1440"/>
          <w:tab w:val="left" w:pos="1890"/>
        </w:tabs>
        <w:rPr>
          <w:rFonts w:ascii="Arial" w:hAnsi="Arial" w:cs="Arial"/>
          <w:sz w:val="24"/>
          <w:szCs w:val="24"/>
        </w:rPr>
      </w:pPr>
      <w:r>
        <w:rPr>
          <w:rFonts w:ascii="Arial" w:hAnsi="Arial" w:cs="Arial"/>
          <w:sz w:val="24"/>
          <w:szCs w:val="24"/>
        </w:rPr>
        <w:t>S</w:t>
      </w:r>
      <w:r w:rsidR="00122CE5" w:rsidRPr="00516A72">
        <w:rPr>
          <w:rFonts w:ascii="Arial" w:hAnsi="Arial" w:cs="Arial"/>
          <w:sz w:val="24"/>
          <w:szCs w:val="24"/>
        </w:rPr>
        <w:t>chools in accordance with the School Standards and Framework Act 1998, or its successor, and any subsequent DCSF circular(s) in connection thereto.</w:t>
      </w:r>
      <w:r w:rsidR="00122CE5" w:rsidRPr="00516A72">
        <w:rPr>
          <w:rFonts w:ascii="Arial" w:hAnsi="Arial" w:cs="Arial"/>
          <w:sz w:val="24"/>
          <w:szCs w:val="24"/>
        </w:rPr>
        <w:tab/>
      </w:r>
    </w:p>
    <w:p w:rsidR="00502AEF" w:rsidRDefault="00502AEF" w:rsidP="00122CE5">
      <w:pPr>
        <w:pStyle w:val="BodyText"/>
        <w:tabs>
          <w:tab w:val="left" w:pos="990"/>
          <w:tab w:val="left" w:pos="1440"/>
          <w:tab w:val="left" w:pos="1890"/>
        </w:tabs>
        <w:ind w:left="1440" w:hanging="1440"/>
        <w:rPr>
          <w:rFonts w:ascii="Arial" w:hAnsi="Arial" w:cs="Arial"/>
          <w:sz w:val="24"/>
          <w:szCs w:val="24"/>
        </w:rPr>
      </w:pPr>
    </w:p>
    <w:p w:rsidR="00122CE5" w:rsidRPr="00516A72" w:rsidRDefault="00502AEF" w:rsidP="00122CE5">
      <w:pPr>
        <w:pStyle w:val="BodyText"/>
        <w:tabs>
          <w:tab w:val="left" w:pos="990"/>
          <w:tab w:val="left" w:pos="1440"/>
          <w:tab w:val="left" w:pos="1890"/>
        </w:tabs>
        <w:ind w:left="1440" w:hanging="1440"/>
        <w:rPr>
          <w:rFonts w:ascii="Arial" w:hAnsi="Arial" w:cs="Arial"/>
          <w:sz w:val="24"/>
          <w:szCs w:val="24"/>
        </w:rPr>
      </w:pPr>
      <w:r>
        <w:rPr>
          <w:rFonts w:ascii="Arial" w:hAnsi="Arial" w:cs="Arial"/>
          <w:sz w:val="24"/>
          <w:szCs w:val="24"/>
        </w:rPr>
        <w:tab/>
      </w:r>
      <w:r w:rsidR="00122CE5" w:rsidRPr="00516A72">
        <w:rPr>
          <w:rFonts w:ascii="Arial" w:hAnsi="Arial" w:cs="Arial"/>
          <w:sz w:val="24"/>
          <w:szCs w:val="24"/>
        </w:rPr>
        <w:t>b)</w:t>
      </w:r>
      <w:r w:rsidR="00122CE5" w:rsidRPr="00516A72">
        <w:rPr>
          <w:rFonts w:ascii="Arial" w:hAnsi="Arial" w:cs="Arial"/>
          <w:sz w:val="24"/>
          <w:szCs w:val="24"/>
        </w:rPr>
        <w:tab/>
        <w:t>Each year, the Corporate Director of Children &amp; Adults shall notify the Governing Body of delegated funding available to the school for the period 1 April to the following 31 March.  This notification shall be issued before the commencement of the financial year and shall be in accordance with the Scheme of Delegation (Fair Funding Scheme).</w:t>
      </w:r>
    </w:p>
    <w:p w:rsidR="00122CE5" w:rsidRPr="00516A72" w:rsidRDefault="00122CE5" w:rsidP="00122CE5">
      <w:pPr>
        <w:pStyle w:val="BodyText"/>
        <w:tabs>
          <w:tab w:val="left" w:pos="990"/>
          <w:tab w:val="left" w:pos="1440"/>
          <w:tab w:val="left" w:pos="1890"/>
        </w:tabs>
        <w:ind w:left="1440" w:hanging="1440"/>
        <w:rPr>
          <w:rFonts w:ascii="Arial" w:hAnsi="Arial" w:cs="Arial"/>
          <w:sz w:val="24"/>
          <w:szCs w:val="24"/>
        </w:rPr>
      </w:pPr>
    </w:p>
    <w:p w:rsidR="00122CE5" w:rsidRPr="00516A72" w:rsidRDefault="00122CE5" w:rsidP="00122CE5">
      <w:pPr>
        <w:pStyle w:val="BodyText"/>
        <w:tabs>
          <w:tab w:val="left" w:pos="990"/>
          <w:tab w:val="left" w:pos="1440"/>
          <w:tab w:val="left" w:pos="1890"/>
        </w:tabs>
        <w:ind w:left="1440" w:hanging="1440"/>
        <w:rPr>
          <w:rFonts w:ascii="Arial" w:hAnsi="Arial" w:cs="Arial"/>
          <w:sz w:val="24"/>
          <w:szCs w:val="24"/>
        </w:rPr>
      </w:pPr>
      <w:r w:rsidRPr="00516A72">
        <w:rPr>
          <w:rFonts w:ascii="Arial" w:hAnsi="Arial" w:cs="Arial"/>
          <w:sz w:val="24"/>
          <w:szCs w:val="24"/>
        </w:rPr>
        <w:tab/>
        <w:t>c)</w:t>
      </w:r>
      <w:r w:rsidRPr="00516A72">
        <w:rPr>
          <w:rFonts w:ascii="Arial" w:hAnsi="Arial" w:cs="Arial"/>
          <w:sz w:val="24"/>
          <w:szCs w:val="24"/>
        </w:rPr>
        <w:tab/>
        <w:t>The Governing Body shall determine how delegated funding is to be spent and shall notify the Corporate Director of Children &amp; Adults by 1 May of every year of its proposed detailed budget.  The form of such notification shall be determined by the Corporate Director of Children &amp; Adults in conjunction with the Chief Finance Officer.  The Governing Body may subsequently vary the way in which it decides to spend delegated funding during the course of any financial year.</w:t>
      </w:r>
    </w:p>
    <w:p w:rsidR="00122CE5" w:rsidRPr="00516A72" w:rsidRDefault="00122CE5" w:rsidP="00122CE5">
      <w:pPr>
        <w:pStyle w:val="BodyText"/>
        <w:tabs>
          <w:tab w:val="left" w:pos="990"/>
          <w:tab w:val="left" w:pos="1440"/>
          <w:tab w:val="left" w:pos="1890"/>
        </w:tabs>
        <w:rPr>
          <w:rFonts w:ascii="Arial" w:hAnsi="Arial" w:cs="Arial"/>
          <w:sz w:val="24"/>
          <w:szCs w:val="24"/>
        </w:rPr>
      </w:pPr>
    </w:p>
    <w:p w:rsidR="00122CE5" w:rsidRPr="00516A72" w:rsidRDefault="00122CE5" w:rsidP="00122CE5">
      <w:pPr>
        <w:pStyle w:val="BodyText"/>
        <w:tabs>
          <w:tab w:val="left" w:pos="990"/>
          <w:tab w:val="left" w:pos="1440"/>
          <w:tab w:val="left" w:pos="1890"/>
        </w:tabs>
        <w:ind w:left="1440" w:hanging="1440"/>
        <w:rPr>
          <w:rFonts w:ascii="Arial" w:hAnsi="Arial" w:cs="Arial"/>
          <w:sz w:val="24"/>
          <w:szCs w:val="24"/>
        </w:rPr>
      </w:pPr>
      <w:r w:rsidRPr="00516A72">
        <w:rPr>
          <w:rFonts w:ascii="Arial" w:hAnsi="Arial" w:cs="Arial"/>
          <w:sz w:val="24"/>
          <w:szCs w:val="24"/>
        </w:rPr>
        <w:tab/>
        <w:t>d)</w:t>
      </w:r>
      <w:r w:rsidRPr="00516A72">
        <w:rPr>
          <w:rFonts w:ascii="Arial" w:hAnsi="Arial" w:cs="Arial"/>
          <w:sz w:val="24"/>
          <w:szCs w:val="24"/>
        </w:rPr>
        <w:tab/>
        <w:t>The Governing Body may delegate the preparation and the management of the school’s budget to a Board/Committee of the Governing Body.  The responsibility for such Board/Committee shall remain with the Governing Body.</w:t>
      </w:r>
    </w:p>
    <w:p w:rsidR="00122CE5" w:rsidRPr="00516A72" w:rsidRDefault="00122CE5" w:rsidP="00122CE5">
      <w:pPr>
        <w:pStyle w:val="BodyText"/>
        <w:tabs>
          <w:tab w:val="left" w:pos="990"/>
          <w:tab w:val="left" w:pos="1440"/>
          <w:tab w:val="left" w:pos="1890"/>
        </w:tabs>
        <w:rPr>
          <w:rFonts w:ascii="Arial" w:hAnsi="Arial" w:cs="Arial"/>
          <w:sz w:val="24"/>
          <w:szCs w:val="24"/>
        </w:rPr>
      </w:pPr>
    </w:p>
    <w:p w:rsidR="00122CE5" w:rsidRPr="00516A72" w:rsidRDefault="00122CE5" w:rsidP="00122CE5">
      <w:pPr>
        <w:pStyle w:val="BodyText"/>
        <w:tabs>
          <w:tab w:val="left" w:pos="990"/>
          <w:tab w:val="left" w:pos="1440"/>
          <w:tab w:val="left" w:pos="1890"/>
        </w:tabs>
        <w:ind w:left="1440" w:hanging="1440"/>
        <w:rPr>
          <w:rFonts w:ascii="Arial" w:hAnsi="Arial" w:cs="Arial"/>
          <w:sz w:val="24"/>
          <w:szCs w:val="24"/>
        </w:rPr>
      </w:pPr>
      <w:r w:rsidRPr="00516A72">
        <w:rPr>
          <w:rFonts w:ascii="Arial" w:hAnsi="Arial" w:cs="Arial"/>
          <w:sz w:val="24"/>
          <w:szCs w:val="24"/>
        </w:rPr>
        <w:tab/>
        <w:t>e)</w:t>
      </w:r>
      <w:r w:rsidRPr="00516A72">
        <w:rPr>
          <w:rFonts w:ascii="Arial" w:hAnsi="Arial" w:cs="Arial"/>
          <w:sz w:val="24"/>
          <w:szCs w:val="24"/>
        </w:rPr>
        <w:tab/>
        <w:t>The Governing Body shall be responsible for exercising budgetary control to ensure that the overall net expenditure of the school is not in excess of delegated funding at any time, without the agreement of the Corporate Director of Children &amp; Adults.  The Corporate Director of Children &amp; Adults shall report to the Governing Body each financial year on spending, including sums committed but not yet paid, against the school’s budget.</w:t>
      </w:r>
    </w:p>
    <w:p w:rsidR="00122CE5" w:rsidRPr="00516A72" w:rsidRDefault="00122CE5" w:rsidP="00122CE5">
      <w:pPr>
        <w:pStyle w:val="BodyText"/>
        <w:tabs>
          <w:tab w:val="left" w:pos="990"/>
          <w:tab w:val="left" w:pos="1440"/>
          <w:tab w:val="left" w:pos="1890"/>
        </w:tabs>
        <w:rPr>
          <w:rFonts w:ascii="Arial" w:hAnsi="Arial" w:cs="Arial"/>
          <w:sz w:val="24"/>
          <w:szCs w:val="24"/>
        </w:rPr>
      </w:pPr>
    </w:p>
    <w:p w:rsidR="00122CE5" w:rsidRPr="00516A72" w:rsidRDefault="00122CE5" w:rsidP="00122CE5">
      <w:pPr>
        <w:pStyle w:val="BodyText"/>
        <w:tabs>
          <w:tab w:val="left" w:pos="990"/>
          <w:tab w:val="left" w:pos="1440"/>
          <w:tab w:val="left" w:pos="1890"/>
        </w:tabs>
        <w:ind w:left="1440" w:hanging="1440"/>
        <w:rPr>
          <w:rFonts w:ascii="Arial" w:hAnsi="Arial" w:cs="Arial"/>
          <w:sz w:val="24"/>
          <w:szCs w:val="24"/>
        </w:rPr>
      </w:pPr>
      <w:r w:rsidRPr="00516A72">
        <w:rPr>
          <w:rFonts w:ascii="Arial" w:hAnsi="Arial" w:cs="Arial"/>
          <w:sz w:val="24"/>
          <w:szCs w:val="24"/>
        </w:rPr>
        <w:tab/>
        <w:t>f)</w:t>
      </w:r>
      <w:r w:rsidRPr="00516A72">
        <w:rPr>
          <w:rFonts w:ascii="Arial" w:hAnsi="Arial" w:cs="Arial"/>
          <w:sz w:val="24"/>
          <w:szCs w:val="24"/>
        </w:rPr>
        <w:tab/>
        <w:t>Any underspending or overspending of delegated funding will be carried forward to the next financial year.</w:t>
      </w:r>
    </w:p>
    <w:p w:rsidR="00122CE5" w:rsidRPr="00516A72" w:rsidRDefault="00122CE5" w:rsidP="00122CE5">
      <w:pPr>
        <w:pStyle w:val="BodyText"/>
        <w:tabs>
          <w:tab w:val="left" w:pos="990"/>
          <w:tab w:val="left" w:pos="1440"/>
          <w:tab w:val="left" w:pos="1890"/>
        </w:tabs>
        <w:rPr>
          <w:rFonts w:ascii="Arial" w:hAnsi="Arial" w:cs="Arial"/>
          <w:sz w:val="24"/>
          <w:szCs w:val="24"/>
        </w:rPr>
      </w:pPr>
    </w:p>
    <w:p w:rsidR="00122CE5" w:rsidRPr="00516A72" w:rsidRDefault="00122CE5" w:rsidP="00122CE5">
      <w:pPr>
        <w:pStyle w:val="BodyText"/>
        <w:tabs>
          <w:tab w:val="left" w:pos="990"/>
          <w:tab w:val="left" w:pos="1440"/>
          <w:tab w:val="left" w:pos="1890"/>
        </w:tabs>
        <w:rPr>
          <w:rFonts w:ascii="Arial" w:hAnsi="Arial" w:cs="Arial"/>
          <w:sz w:val="24"/>
          <w:szCs w:val="24"/>
        </w:rPr>
      </w:pPr>
      <w:r w:rsidRPr="00516A72">
        <w:rPr>
          <w:rFonts w:ascii="Arial" w:hAnsi="Arial" w:cs="Arial"/>
          <w:sz w:val="24"/>
          <w:szCs w:val="24"/>
        </w:rPr>
        <w:t>1.5</w:t>
      </w:r>
      <w:r w:rsidRPr="00516A72">
        <w:rPr>
          <w:rFonts w:ascii="Arial" w:hAnsi="Arial" w:cs="Arial"/>
          <w:sz w:val="24"/>
          <w:szCs w:val="24"/>
        </w:rPr>
        <w:tab/>
      </w:r>
      <w:r w:rsidRPr="00516A72">
        <w:rPr>
          <w:rFonts w:ascii="Arial" w:hAnsi="Arial" w:cs="Arial"/>
          <w:b/>
          <w:sz w:val="24"/>
          <w:szCs w:val="24"/>
        </w:rPr>
        <w:t>Income and Banking Arrangements</w:t>
      </w:r>
    </w:p>
    <w:p w:rsidR="00122CE5" w:rsidRPr="00516A72" w:rsidRDefault="00122CE5" w:rsidP="00122CE5">
      <w:pPr>
        <w:pStyle w:val="BodyText"/>
        <w:tabs>
          <w:tab w:val="left" w:pos="990"/>
          <w:tab w:val="left" w:pos="1440"/>
          <w:tab w:val="left" w:pos="1890"/>
        </w:tabs>
        <w:rPr>
          <w:rFonts w:ascii="Arial" w:hAnsi="Arial" w:cs="Arial"/>
          <w:sz w:val="24"/>
          <w:szCs w:val="24"/>
        </w:rPr>
      </w:pPr>
    </w:p>
    <w:p w:rsidR="00122CE5" w:rsidRPr="00516A72" w:rsidRDefault="00122CE5" w:rsidP="00122CE5">
      <w:pPr>
        <w:pStyle w:val="BodyText"/>
        <w:tabs>
          <w:tab w:val="left" w:pos="990"/>
          <w:tab w:val="left" w:pos="1440"/>
          <w:tab w:val="left" w:pos="1890"/>
        </w:tabs>
        <w:ind w:left="1440" w:hanging="1440"/>
        <w:rPr>
          <w:rFonts w:ascii="Arial" w:hAnsi="Arial" w:cs="Arial"/>
          <w:sz w:val="24"/>
          <w:szCs w:val="24"/>
        </w:rPr>
      </w:pPr>
      <w:r w:rsidRPr="00516A72">
        <w:rPr>
          <w:rFonts w:ascii="Arial" w:hAnsi="Arial" w:cs="Arial"/>
          <w:sz w:val="24"/>
          <w:szCs w:val="24"/>
        </w:rPr>
        <w:tab/>
        <w:t>a)</w:t>
      </w:r>
      <w:r w:rsidRPr="00516A72">
        <w:rPr>
          <w:rFonts w:ascii="Arial" w:hAnsi="Arial" w:cs="Arial"/>
          <w:sz w:val="24"/>
          <w:szCs w:val="24"/>
        </w:rPr>
        <w:tab/>
        <w:t>The Corporate Director of Children &amp; Adults, in conjunction with the Chief Finance Officer, shall make arrangements with regard to the administration of schools’ official bank accounts.</w:t>
      </w:r>
    </w:p>
    <w:p w:rsidR="00122CE5" w:rsidRPr="00516A72" w:rsidRDefault="00122CE5" w:rsidP="00122CE5">
      <w:pPr>
        <w:pStyle w:val="BodyText"/>
        <w:tabs>
          <w:tab w:val="left" w:pos="990"/>
          <w:tab w:val="left" w:pos="1440"/>
          <w:tab w:val="left" w:pos="1890"/>
        </w:tabs>
        <w:rPr>
          <w:rFonts w:ascii="Arial" w:hAnsi="Arial" w:cs="Arial"/>
          <w:sz w:val="24"/>
          <w:szCs w:val="24"/>
        </w:rPr>
      </w:pPr>
    </w:p>
    <w:p w:rsidR="00122CE5" w:rsidRPr="00516A72" w:rsidRDefault="00122CE5" w:rsidP="00122CE5">
      <w:pPr>
        <w:pStyle w:val="BodyText"/>
        <w:tabs>
          <w:tab w:val="left" w:pos="990"/>
          <w:tab w:val="left" w:pos="1440"/>
          <w:tab w:val="left" w:pos="1890"/>
        </w:tabs>
        <w:ind w:left="1440" w:hanging="1440"/>
        <w:rPr>
          <w:rFonts w:ascii="Arial" w:hAnsi="Arial" w:cs="Arial"/>
          <w:sz w:val="24"/>
          <w:szCs w:val="24"/>
        </w:rPr>
      </w:pPr>
      <w:r w:rsidRPr="00516A72">
        <w:rPr>
          <w:rFonts w:ascii="Arial" w:hAnsi="Arial" w:cs="Arial"/>
          <w:sz w:val="24"/>
          <w:szCs w:val="24"/>
        </w:rPr>
        <w:tab/>
        <w:t>b)</w:t>
      </w:r>
      <w:r w:rsidRPr="00516A72">
        <w:rPr>
          <w:rFonts w:ascii="Arial" w:hAnsi="Arial" w:cs="Arial"/>
          <w:sz w:val="24"/>
          <w:szCs w:val="24"/>
        </w:rPr>
        <w:tab/>
        <w:t>All schools’ official bank accounts shall be operated in accordance with the current Fair Funding Scheme, which is issued annually.</w:t>
      </w:r>
    </w:p>
    <w:p w:rsidR="00122CE5" w:rsidRPr="00516A72" w:rsidRDefault="00122CE5" w:rsidP="00122CE5">
      <w:pPr>
        <w:pStyle w:val="BodyText"/>
        <w:tabs>
          <w:tab w:val="left" w:pos="990"/>
          <w:tab w:val="left" w:pos="1440"/>
          <w:tab w:val="left" w:pos="1890"/>
        </w:tabs>
        <w:rPr>
          <w:rFonts w:ascii="Arial" w:hAnsi="Arial" w:cs="Arial"/>
          <w:sz w:val="24"/>
          <w:szCs w:val="24"/>
        </w:rPr>
      </w:pPr>
    </w:p>
    <w:p w:rsidR="00122CE5" w:rsidRPr="00516A72" w:rsidRDefault="00122CE5" w:rsidP="00122CE5">
      <w:pPr>
        <w:pStyle w:val="BodyText"/>
        <w:tabs>
          <w:tab w:val="left" w:pos="990"/>
          <w:tab w:val="left" w:pos="1440"/>
          <w:tab w:val="left" w:pos="1890"/>
        </w:tabs>
        <w:ind w:left="1440" w:hanging="1440"/>
        <w:rPr>
          <w:rFonts w:ascii="Arial" w:hAnsi="Arial" w:cs="Arial"/>
          <w:sz w:val="24"/>
          <w:szCs w:val="24"/>
        </w:rPr>
      </w:pPr>
      <w:r w:rsidRPr="00516A72">
        <w:rPr>
          <w:rFonts w:ascii="Arial" w:hAnsi="Arial" w:cs="Arial"/>
          <w:sz w:val="24"/>
          <w:szCs w:val="24"/>
        </w:rPr>
        <w:tab/>
        <w:t>c)</w:t>
      </w:r>
      <w:r w:rsidRPr="00516A72">
        <w:rPr>
          <w:rFonts w:ascii="Arial" w:hAnsi="Arial" w:cs="Arial"/>
          <w:sz w:val="24"/>
          <w:szCs w:val="24"/>
        </w:rPr>
        <w:tab/>
        <w:t xml:space="preserve">All cheques shall be signed by 2 approved signatories.  The Head Teacher of the school concerned shall prepare and keep an up-to-date register of names and signatures of authorised signatories, matched to the current bank mandates, which shall be made available to the Corporate Director of Children &amp; Adults and the Chief Finance Officer upon demand. </w:t>
      </w:r>
    </w:p>
    <w:p w:rsidR="00122CE5" w:rsidRPr="00516A72" w:rsidRDefault="00122CE5" w:rsidP="00122CE5">
      <w:pPr>
        <w:pStyle w:val="BodyText"/>
        <w:tabs>
          <w:tab w:val="left" w:pos="990"/>
          <w:tab w:val="left" w:pos="1440"/>
          <w:tab w:val="left" w:pos="1890"/>
        </w:tabs>
        <w:rPr>
          <w:rFonts w:ascii="Arial" w:hAnsi="Arial" w:cs="Arial"/>
          <w:sz w:val="24"/>
          <w:szCs w:val="24"/>
        </w:rPr>
      </w:pPr>
    </w:p>
    <w:p w:rsidR="00122CE5" w:rsidRPr="00516A72" w:rsidRDefault="00122CE5" w:rsidP="00122CE5">
      <w:pPr>
        <w:pStyle w:val="BodyText"/>
        <w:tabs>
          <w:tab w:val="left" w:pos="990"/>
          <w:tab w:val="left" w:pos="1440"/>
          <w:tab w:val="left" w:pos="1890"/>
        </w:tabs>
        <w:ind w:left="1440" w:hanging="1440"/>
        <w:rPr>
          <w:rFonts w:ascii="Arial" w:hAnsi="Arial" w:cs="Arial"/>
          <w:sz w:val="24"/>
          <w:szCs w:val="24"/>
        </w:rPr>
      </w:pPr>
      <w:r w:rsidRPr="00516A72">
        <w:rPr>
          <w:rFonts w:ascii="Arial" w:hAnsi="Arial" w:cs="Arial"/>
          <w:sz w:val="24"/>
          <w:szCs w:val="24"/>
        </w:rPr>
        <w:tab/>
        <w:t>d)</w:t>
      </w:r>
      <w:r w:rsidRPr="00516A72">
        <w:rPr>
          <w:rFonts w:ascii="Arial" w:hAnsi="Arial" w:cs="Arial"/>
          <w:sz w:val="24"/>
          <w:szCs w:val="24"/>
        </w:rPr>
        <w:tab/>
        <w:t xml:space="preserve">The Governing Body shall determine a charging policy for the supply of work, goods, materials or services by way of instruction and guidance notes issued by the Corporate Director of Children &amp; Adults.  Such charges shall be subject to annual review by the Governing Body. </w:t>
      </w:r>
    </w:p>
    <w:p w:rsidR="00122CE5" w:rsidRPr="00516A72" w:rsidRDefault="00122CE5" w:rsidP="00122CE5">
      <w:pPr>
        <w:pStyle w:val="BodyText"/>
        <w:tabs>
          <w:tab w:val="left" w:pos="990"/>
          <w:tab w:val="left" w:pos="1440"/>
          <w:tab w:val="left" w:pos="1890"/>
        </w:tabs>
        <w:rPr>
          <w:rFonts w:ascii="Arial" w:hAnsi="Arial" w:cs="Arial"/>
          <w:sz w:val="24"/>
          <w:szCs w:val="24"/>
        </w:rPr>
      </w:pPr>
      <w:r w:rsidRPr="00516A72">
        <w:rPr>
          <w:rFonts w:ascii="Arial" w:hAnsi="Arial" w:cs="Arial"/>
          <w:sz w:val="24"/>
          <w:szCs w:val="24"/>
        </w:rPr>
        <w:tab/>
        <w:t>e)</w:t>
      </w:r>
      <w:r w:rsidRPr="00516A72">
        <w:rPr>
          <w:rFonts w:ascii="Arial" w:hAnsi="Arial" w:cs="Arial"/>
          <w:sz w:val="24"/>
          <w:szCs w:val="24"/>
        </w:rPr>
        <w:tab/>
        <w:t>All income shall:</w:t>
      </w:r>
    </w:p>
    <w:p w:rsidR="00D25AD2" w:rsidRPr="00D25AD2" w:rsidRDefault="00D25AD2" w:rsidP="00D25AD2">
      <w:pPr>
        <w:pStyle w:val="Default"/>
        <w:pBdr>
          <w:bottom w:val="thickThinMediumGap" w:sz="24" w:space="1" w:color="auto"/>
        </w:pBdr>
        <w:jc w:val="center"/>
        <w:rPr>
          <w:color w:val="auto"/>
          <w:sz w:val="32"/>
          <w:szCs w:val="32"/>
        </w:rPr>
      </w:pPr>
      <w:r w:rsidRPr="00D30439">
        <w:rPr>
          <w:color w:val="auto"/>
          <w:sz w:val="32"/>
          <w:szCs w:val="32"/>
        </w:rPr>
        <w:lastRenderedPageBreak/>
        <w:t xml:space="preserve">Nottingham City Council </w:t>
      </w:r>
      <w:r>
        <w:rPr>
          <w:color w:val="auto"/>
          <w:sz w:val="32"/>
          <w:szCs w:val="32"/>
        </w:rPr>
        <w:t xml:space="preserve">- Scheme for financing schools </w:t>
      </w:r>
    </w:p>
    <w:p w:rsidR="00D25AD2" w:rsidRPr="00516A72" w:rsidRDefault="00D25AD2" w:rsidP="00122CE5">
      <w:pPr>
        <w:pStyle w:val="BodyText"/>
        <w:tabs>
          <w:tab w:val="left" w:pos="990"/>
          <w:tab w:val="left" w:pos="1440"/>
          <w:tab w:val="left" w:pos="1890"/>
        </w:tabs>
        <w:rPr>
          <w:rFonts w:ascii="Arial" w:hAnsi="Arial" w:cs="Arial"/>
          <w:sz w:val="24"/>
          <w:szCs w:val="24"/>
        </w:rPr>
      </w:pPr>
    </w:p>
    <w:p w:rsidR="00122CE5" w:rsidRPr="00516A72" w:rsidRDefault="00122CE5" w:rsidP="00122CE5">
      <w:pPr>
        <w:pStyle w:val="BodyText"/>
        <w:tabs>
          <w:tab w:val="left" w:pos="990"/>
          <w:tab w:val="left" w:pos="1440"/>
          <w:tab w:val="left" w:pos="1890"/>
        </w:tabs>
        <w:ind w:left="1890" w:hanging="1890"/>
        <w:rPr>
          <w:rFonts w:ascii="Arial" w:hAnsi="Arial" w:cs="Arial"/>
          <w:sz w:val="24"/>
          <w:szCs w:val="24"/>
        </w:rPr>
      </w:pPr>
      <w:r w:rsidRPr="00516A72">
        <w:rPr>
          <w:rFonts w:ascii="Arial" w:hAnsi="Arial" w:cs="Arial"/>
          <w:sz w:val="24"/>
          <w:szCs w:val="24"/>
        </w:rPr>
        <w:tab/>
      </w:r>
      <w:r w:rsidRPr="00516A72">
        <w:rPr>
          <w:rFonts w:ascii="Arial" w:hAnsi="Arial" w:cs="Arial"/>
          <w:sz w:val="24"/>
          <w:szCs w:val="24"/>
        </w:rPr>
        <w:tab/>
        <w:t>i)</w:t>
      </w:r>
      <w:r w:rsidRPr="00516A72">
        <w:rPr>
          <w:rFonts w:ascii="Arial" w:hAnsi="Arial" w:cs="Arial"/>
          <w:sz w:val="24"/>
          <w:szCs w:val="24"/>
        </w:rPr>
        <w:tab/>
        <w:t>Be paid without delay and intact into the school’s official bank account</w:t>
      </w:r>
    </w:p>
    <w:p w:rsidR="00122CE5" w:rsidRPr="00516A72" w:rsidRDefault="00122CE5" w:rsidP="00122CE5">
      <w:pPr>
        <w:pStyle w:val="BodyText"/>
        <w:tabs>
          <w:tab w:val="left" w:pos="990"/>
          <w:tab w:val="left" w:pos="1440"/>
          <w:tab w:val="left" w:pos="1890"/>
        </w:tabs>
        <w:rPr>
          <w:rFonts w:ascii="Arial" w:hAnsi="Arial" w:cs="Arial"/>
          <w:sz w:val="24"/>
          <w:szCs w:val="24"/>
        </w:rPr>
      </w:pPr>
    </w:p>
    <w:p w:rsidR="00122CE5" w:rsidRPr="00516A72" w:rsidRDefault="00122CE5" w:rsidP="00122CE5">
      <w:pPr>
        <w:pStyle w:val="BodyText"/>
        <w:tabs>
          <w:tab w:val="left" w:pos="990"/>
          <w:tab w:val="left" w:pos="1440"/>
          <w:tab w:val="left" w:pos="1890"/>
        </w:tabs>
        <w:ind w:left="1890" w:hanging="1890"/>
        <w:rPr>
          <w:rFonts w:ascii="Arial" w:hAnsi="Arial" w:cs="Arial"/>
          <w:sz w:val="24"/>
          <w:szCs w:val="24"/>
        </w:rPr>
      </w:pPr>
      <w:r w:rsidRPr="00516A72">
        <w:rPr>
          <w:rFonts w:ascii="Arial" w:hAnsi="Arial" w:cs="Arial"/>
          <w:sz w:val="24"/>
          <w:szCs w:val="24"/>
        </w:rPr>
        <w:tab/>
      </w:r>
      <w:r w:rsidRPr="00516A72">
        <w:rPr>
          <w:rFonts w:ascii="Arial" w:hAnsi="Arial" w:cs="Arial"/>
          <w:sz w:val="24"/>
          <w:szCs w:val="24"/>
        </w:rPr>
        <w:tab/>
        <w:t>ii)</w:t>
      </w:r>
      <w:r w:rsidRPr="00516A72">
        <w:rPr>
          <w:rFonts w:ascii="Arial" w:hAnsi="Arial" w:cs="Arial"/>
          <w:sz w:val="24"/>
          <w:szCs w:val="24"/>
        </w:rPr>
        <w:tab/>
        <w:t>Be banked prior to school closure periods exceeding twenty-four hours;</w:t>
      </w:r>
    </w:p>
    <w:p w:rsidR="00122CE5" w:rsidRPr="00516A72" w:rsidRDefault="00122CE5" w:rsidP="00122CE5">
      <w:pPr>
        <w:pStyle w:val="BodyText"/>
        <w:tabs>
          <w:tab w:val="left" w:pos="990"/>
          <w:tab w:val="left" w:pos="1440"/>
          <w:tab w:val="left" w:pos="1890"/>
        </w:tabs>
        <w:rPr>
          <w:rFonts w:ascii="Arial" w:hAnsi="Arial" w:cs="Arial"/>
          <w:sz w:val="24"/>
          <w:szCs w:val="24"/>
        </w:rPr>
      </w:pPr>
    </w:p>
    <w:p w:rsidR="00122CE5" w:rsidRPr="00516A72" w:rsidRDefault="00122CE5" w:rsidP="00122CE5">
      <w:pPr>
        <w:pStyle w:val="BodyText"/>
        <w:tabs>
          <w:tab w:val="left" w:pos="990"/>
          <w:tab w:val="left" w:pos="1440"/>
          <w:tab w:val="left" w:pos="1890"/>
        </w:tabs>
        <w:ind w:left="1890" w:hanging="1890"/>
        <w:rPr>
          <w:rFonts w:ascii="Arial" w:hAnsi="Arial" w:cs="Arial"/>
          <w:sz w:val="24"/>
          <w:szCs w:val="24"/>
        </w:rPr>
      </w:pPr>
      <w:r w:rsidRPr="00516A72">
        <w:rPr>
          <w:rFonts w:ascii="Arial" w:hAnsi="Arial" w:cs="Arial"/>
          <w:sz w:val="24"/>
          <w:szCs w:val="24"/>
        </w:rPr>
        <w:tab/>
      </w:r>
      <w:r w:rsidRPr="00516A72">
        <w:rPr>
          <w:rFonts w:ascii="Arial" w:hAnsi="Arial" w:cs="Arial"/>
          <w:sz w:val="24"/>
          <w:szCs w:val="24"/>
        </w:rPr>
        <w:tab/>
        <w:t>iii)</w:t>
      </w:r>
      <w:r w:rsidRPr="00516A72">
        <w:rPr>
          <w:rFonts w:ascii="Arial" w:hAnsi="Arial" w:cs="Arial"/>
          <w:sz w:val="24"/>
          <w:szCs w:val="24"/>
        </w:rPr>
        <w:tab/>
        <w:t>Be collected in advance of supply/service delivery wherever possible;</w:t>
      </w:r>
    </w:p>
    <w:p w:rsidR="00122CE5" w:rsidRPr="00516A72" w:rsidRDefault="00122CE5" w:rsidP="00122CE5">
      <w:pPr>
        <w:pStyle w:val="BodyText"/>
        <w:tabs>
          <w:tab w:val="left" w:pos="990"/>
          <w:tab w:val="left" w:pos="1440"/>
          <w:tab w:val="left" w:pos="1890"/>
        </w:tabs>
        <w:rPr>
          <w:rFonts w:ascii="Arial" w:hAnsi="Arial" w:cs="Arial"/>
          <w:sz w:val="24"/>
          <w:szCs w:val="24"/>
        </w:rPr>
      </w:pPr>
    </w:p>
    <w:p w:rsidR="00122CE5" w:rsidRPr="00516A72" w:rsidRDefault="00122CE5" w:rsidP="00122CE5">
      <w:pPr>
        <w:pStyle w:val="BodyText"/>
        <w:tabs>
          <w:tab w:val="left" w:pos="990"/>
          <w:tab w:val="left" w:pos="1440"/>
          <w:tab w:val="left" w:pos="1890"/>
        </w:tabs>
        <w:ind w:left="1890" w:hanging="1890"/>
        <w:rPr>
          <w:rFonts w:ascii="Arial" w:hAnsi="Arial" w:cs="Arial"/>
          <w:sz w:val="24"/>
          <w:szCs w:val="24"/>
        </w:rPr>
      </w:pPr>
      <w:r w:rsidRPr="00516A72">
        <w:rPr>
          <w:rFonts w:ascii="Arial" w:hAnsi="Arial" w:cs="Arial"/>
          <w:sz w:val="24"/>
          <w:szCs w:val="24"/>
        </w:rPr>
        <w:tab/>
      </w:r>
      <w:r w:rsidRPr="00516A72">
        <w:rPr>
          <w:rFonts w:ascii="Arial" w:hAnsi="Arial" w:cs="Arial"/>
          <w:sz w:val="24"/>
          <w:szCs w:val="24"/>
        </w:rPr>
        <w:tab/>
        <w:t>iv)</w:t>
      </w:r>
      <w:r w:rsidRPr="00516A72">
        <w:rPr>
          <w:rFonts w:ascii="Arial" w:hAnsi="Arial" w:cs="Arial"/>
          <w:sz w:val="24"/>
          <w:szCs w:val="24"/>
        </w:rPr>
        <w:tab/>
        <w:t>Be acknowledged by official receipts and accounted for without delay, with all such receipts held securely to prevent misuse;</w:t>
      </w:r>
    </w:p>
    <w:p w:rsidR="00122CE5" w:rsidRPr="00516A72" w:rsidRDefault="00122CE5" w:rsidP="00122CE5">
      <w:pPr>
        <w:pStyle w:val="BodyText"/>
        <w:tabs>
          <w:tab w:val="left" w:pos="990"/>
          <w:tab w:val="left" w:pos="1440"/>
          <w:tab w:val="left" w:pos="1890"/>
        </w:tabs>
        <w:rPr>
          <w:rFonts w:ascii="Arial" w:hAnsi="Arial" w:cs="Arial"/>
          <w:sz w:val="24"/>
          <w:szCs w:val="24"/>
        </w:rPr>
      </w:pPr>
    </w:p>
    <w:p w:rsidR="00122CE5" w:rsidRPr="00516A72" w:rsidRDefault="00122CE5" w:rsidP="00122CE5">
      <w:pPr>
        <w:pStyle w:val="BodyText"/>
        <w:tabs>
          <w:tab w:val="left" w:pos="990"/>
          <w:tab w:val="left" w:pos="1440"/>
          <w:tab w:val="left" w:pos="1890"/>
        </w:tabs>
        <w:rPr>
          <w:rFonts w:ascii="Arial" w:hAnsi="Arial" w:cs="Arial"/>
          <w:sz w:val="24"/>
          <w:szCs w:val="24"/>
        </w:rPr>
      </w:pPr>
      <w:r w:rsidRPr="00516A72">
        <w:rPr>
          <w:rFonts w:ascii="Arial" w:hAnsi="Arial" w:cs="Arial"/>
          <w:sz w:val="24"/>
          <w:szCs w:val="24"/>
        </w:rPr>
        <w:tab/>
      </w:r>
      <w:r w:rsidRPr="00516A72">
        <w:rPr>
          <w:rFonts w:ascii="Arial" w:hAnsi="Arial" w:cs="Arial"/>
          <w:sz w:val="24"/>
          <w:szCs w:val="24"/>
        </w:rPr>
        <w:tab/>
        <w:t>v)</w:t>
      </w:r>
      <w:r w:rsidRPr="00516A72">
        <w:rPr>
          <w:rFonts w:ascii="Arial" w:hAnsi="Arial" w:cs="Arial"/>
          <w:sz w:val="24"/>
          <w:szCs w:val="24"/>
        </w:rPr>
        <w:tab/>
        <w:t>Be identified by means of an appropriate accountancy code;</w:t>
      </w:r>
    </w:p>
    <w:p w:rsidR="00122CE5" w:rsidRPr="00516A72" w:rsidRDefault="00122CE5" w:rsidP="00122CE5">
      <w:pPr>
        <w:pStyle w:val="BodyText"/>
        <w:tabs>
          <w:tab w:val="left" w:pos="990"/>
          <w:tab w:val="left" w:pos="1440"/>
          <w:tab w:val="left" w:pos="1890"/>
        </w:tabs>
        <w:rPr>
          <w:rFonts w:ascii="Arial" w:hAnsi="Arial" w:cs="Arial"/>
          <w:sz w:val="24"/>
          <w:szCs w:val="24"/>
        </w:rPr>
      </w:pPr>
    </w:p>
    <w:p w:rsidR="00122CE5" w:rsidRPr="00516A72" w:rsidRDefault="00122CE5" w:rsidP="00122CE5">
      <w:pPr>
        <w:pStyle w:val="BodyText"/>
        <w:tabs>
          <w:tab w:val="left" w:pos="990"/>
          <w:tab w:val="left" w:pos="1440"/>
          <w:tab w:val="left" w:pos="1890"/>
        </w:tabs>
        <w:rPr>
          <w:rFonts w:ascii="Arial" w:hAnsi="Arial" w:cs="Arial"/>
          <w:sz w:val="24"/>
          <w:szCs w:val="24"/>
        </w:rPr>
      </w:pPr>
      <w:r w:rsidRPr="00516A72">
        <w:rPr>
          <w:rFonts w:ascii="Arial" w:hAnsi="Arial" w:cs="Arial"/>
          <w:sz w:val="24"/>
          <w:szCs w:val="24"/>
        </w:rPr>
        <w:tab/>
      </w:r>
      <w:r w:rsidRPr="00516A72">
        <w:rPr>
          <w:rFonts w:ascii="Arial" w:hAnsi="Arial" w:cs="Arial"/>
          <w:sz w:val="24"/>
          <w:szCs w:val="24"/>
        </w:rPr>
        <w:tab/>
        <w:t>vi)</w:t>
      </w:r>
      <w:r w:rsidRPr="00516A72">
        <w:rPr>
          <w:rFonts w:ascii="Arial" w:hAnsi="Arial" w:cs="Arial"/>
          <w:sz w:val="24"/>
          <w:szCs w:val="24"/>
        </w:rPr>
        <w:tab/>
        <w:t>Not be used to defray expenditure;</w:t>
      </w:r>
    </w:p>
    <w:p w:rsidR="00122CE5" w:rsidRPr="00516A72" w:rsidRDefault="00122CE5" w:rsidP="00122CE5">
      <w:pPr>
        <w:pStyle w:val="BodyText"/>
        <w:tabs>
          <w:tab w:val="left" w:pos="990"/>
          <w:tab w:val="left" w:pos="1440"/>
          <w:tab w:val="left" w:pos="1890"/>
        </w:tabs>
        <w:rPr>
          <w:rFonts w:ascii="Arial" w:hAnsi="Arial" w:cs="Arial"/>
          <w:sz w:val="24"/>
          <w:szCs w:val="24"/>
        </w:rPr>
      </w:pPr>
    </w:p>
    <w:p w:rsidR="00122CE5" w:rsidRPr="00516A72" w:rsidRDefault="00122CE5" w:rsidP="00122CE5">
      <w:pPr>
        <w:pStyle w:val="BodyText"/>
        <w:tabs>
          <w:tab w:val="left" w:pos="990"/>
          <w:tab w:val="left" w:pos="1440"/>
          <w:tab w:val="left" w:pos="1890"/>
        </w:tabs>
        <w:rPr>
          <w:rFonts w:ascii="Arial" w:hAnsi="Arial" w:cs="Arial"/>
          <w:sz w:val="24"/>
          <w:szCs w:val="24"/>
        </w:rPr>
      </w:pPr>
      <w:r w:rsidRPr="00516A72">
        <w:rPr>
          <w:rFonts w:ascii="Arial" w:hAnsi="Arial" w:cs="Arial"/>
          <w:sz w:val="24"/>
          <w:szCs w:val="24"/>
        </w:rPr>
        <w:tab/>
      </w:r>
      <w:r w:rsidRPr="00516A72">
        <w:rPr>
          <w:rFonts w:ascii="Arial" w:hAnsi="Arial" w:cs="Arial"/>
          <w:sz w:val="24"/>
          <w:szCs w:val="24"/>
        </w:rPr>
        <w:tab/>
        <w:t>vii)</w:t>
      </w:r>
      <w:r w:rsidRPr="00516A72">
        <w:rPr>
          <w:rFonts w:ascii="Arial" w:hAnsi="Arial" w:cs="Arial"/>
          <w:sz w:val="24"/>
          <w:szCs w:val="24"/>
        </w:rPr>
        <w:tab/>
        <w:t>Not be used for the purpose of cashing personal cheques.</w:t>
      </w:r>
    </w:p>
    <w:p w:rsidR="00122CE5" w:rsidRPr="00516A72" w:rsidRDefault="00122CE5" w:rsidP="00122CE5">
      <w:pPr>
        <w:pStyle w:val="BodyText"/>
        <w:tabs>
          <w:tab w:val="left" w:pos="990"/>
          <w:tab w:val="left" w:pos="1440"/>
          <w:tab w:val="left" w:pos="1890"/>
        </w:tabs>
        <w:rPr>
          <w:rFonts w:ascii="Arial" w:hAnsi="Arial" w:cs="Arial"/>
          <w:sz w:val="24"/>
          <w:szCs w:val="24"/>
        </w:rPr>
      </w:pPr>
    </w:p>
    <w:p w:rsidR="00122CE5" w:rsidRPr="00516A72" w:rsidRDefault="00122CE5" w:rsidP="00122CE5">
      <w:pPr>
        <w:pStyle w:val="BodyText"/>
        <w:tabs>
          <w:tab w:val="left" w:pos="990"/>
          <w:tab w:val="left" w:pos="1440"/>
          <w:tab w:val="left" w:pos="1890"/>
        </w:tabs>
        <w:ind w:left="1440" w:hanging="1440"/>
        <w:rPr>
          <w:rFonts w:ascii="Arial" w:hAnsi="Arial" w:cs="Arial"/>
          <w:sz w:val="24"/>
          <w:szCs w:val="24"/>
        </w:rPr>
      </w:pPr>
      <w:r w:rsidRPr="00516A72">
        <w:rPr>
          <w:rFonts w:ascii="Arial" w:hAnsi="Arial" w:cs="Arial"/>
          <w:sz w:val="24"/>
          <w:szCs w:val="24"/>
        </w:rPr>
        <w:tab/>
        <w:t>f)</w:t>
      </w:r>
      <w:r w:rsidRPr="00516A72">
        <w:rPr>
          <w:rFonts w:ascii="Arial" w:hAnsi="Arial" w:cs="Arial"/>
          <w:sz w:val="24"/>
          <w:szCs w:val="24"/>
        </w:rPr>
        <w:tab/>
        <w:t>Where income is collected after the service has been provided, an official invoice shall be issued and submitted, without delay, to the debtor.</w:t>
      </w:r>
    </w:p>
    <w:p w:rsidR="00122CE5" w:rsidRPr="00516A72" w:rsidRDefault="00122CE5" w:rsidP="00122CE5">
      <w:pPr>
        <w:pStyle w:val="BodyText"/>
        <w:tabs>
          <w:tab w:val="left" w:pos="990"/>
          <w:tab w:val="left" w:pos="1440"/>
          <w:tab w:val="left" w:pos="1890"/>
        </w:tabs>
        <w:rPr>
          <w:rFonts w:ascii="Arial" w:hAnsi="Arial" w:cs="Arial"/>
          <w:sz w:val="24"/>
          <w:szCs w:val="24"/>
        </w:rPr>
      </w:pPr>
    </w:p>
    <w:p w:rsidR="00FA20BD" w:rsidRDefault="00122CE5" w:rsidP="00122CE5">
      <w:pPr>
        <w:pStyle w:val="BodyText"/>
        <w:tabs>
          <w:tab w:val="left" w:pos="990"/>
          <w:tab w:val="left" w:pos="1440"/>
          <w:tab w:val="left" w:pos="1890"/>
        </w:tabs>
        <w:ind w:left="1440" w:hanging="1440"/>
        <w:rPr>
          <w:rFonts w:ascii="Arial" w:hAnsi="Arial" w:cs="Arial"/>
          <w:sz w:val="24"/>
          <w:szCs w:val="24"/>
        </w:rPr>
      </w:pPr>
      <w:r w:rsidRPr="00516A72">
        <w:rPr>
          <w:rFonts w:ascii="Arial" w:hAnsi="Arial" w:cs="Arial"/>
          <w:sz w:val="24"/>
          <w:szCs w:val="24"/>
        </w:rPr>
        <w:tab/>
      </w:r>
    </w:p>
    <w:p w:rsidR="00FA20BD" w:rsidRDefault="00FA20BD" w:rsidP="00122CE5">
      <w:pPr>
        <w:pStyle w:val="BodyText"/>
        <w:tabs>
          <w:tab w:val="left" w:pos="990"/>
          <w:tab w:val="left" w:pos="1440"/>
          <w:tab w:val="left" w:pos="1890"/>
        </w:tabs>
        <w:ind w:left="1440" w:hanging="1440"/>
        <w:rPr>
          <w:rFonts w:ascii="Arial" w:hAnsi="Arial" w:cs="Arial"/>
          <w:sz w:val="24"/>
          <w:szCs w:val="24"/>
        </w:rPr>
      </w:pPr>
    </w:p>
    <w:p w:rsidR="00122CE5" w:rsidRPr="00516A72" w:rsidRDefault="00FA20BD" w:rsidP="00122CE5">
      <w:pPr>
        <w:pStyle w:val="BodyText"/>
        <w:tabs>
          <w:tab w:val="left" w:pos="990"/>
          <w:tab w:val="left" w:pos="1440"/>
          <w:tab w:val="left" w:pos="1890"/>
        </w:tabs>
        <w:ind w:left="1440" w:hanging="1440"/>
        <w:rPr>
          <w:rFonts w:ascii="Arial" w:hAnsi="Arial" w:cs="Arial"/>
          <w:sz w:val="24"/>
          <w:szCs w:val="24"/>
        </w:rPr>
      </w:pPr>
      <w:r>
        <w:rPr>
          <w:rFonts w:ascii="Arial" w:hAnsi="Arial" w:cs="Arial"/>
          <w:sz w:val="24"/>
          <w:szCs w:val="24"/>
        </w:rPr>
        <w:tab/>
      </w:r>
      <w:r w:rsidR="00122CE5" w:rsidRPr="00516A72">
        <w:rPr>
          <w:rFonts w:ascii="Arial" w:hAnsi="Arial" w:cs="Arial"/>
          <w:sz w:val="24"/>
          <w:szCs w:val="24"/>
        </w:rPr>
        <w:t>g)</w:t>
      </w:r>
      <w:r w:rsidR="00122CE5" w:rsidRPr="00516A72">
        <w:rPr>
          <w:rFonts w:ascii="Arial" w:hAnsi="Arial" w:cs="Arial"/>
          <w:sz w:val="24"/>
          <w:szCs w:val="24"/>
        </w:rPr>
        <w:tab/>
        <w:t>All income shall be held securely until banked and shall be acknowledged in writing when transferred from one person to another.</w:t>
      </w:r>
    </w:p>
    <w:p w:rsidR="00122CE5" w:rsidRPr="00516A72" w:rsidRDefault="00122CE5" w:rsidP="00122CE5">
      <w:pPr>
        <w:pStyle w:val="BodyText"/>
        <w:tabs>
          <w:tab w:val="left" w:pos="990"/>
          <w:tab w:val="left" w:pos="1440"/>
          <w:tab w:val="left" w:pos="1890"/>
        </w:tabs>
        <w:rPr>
          <w:rFonts w:ascii="Arial" w:hAnsi="Arial" w:cs="Arial"/>
          <w:sz w:val="24"/>
          <w:szCs w:val="24"/>
        </w:rPr>
      </w:pPr>
    </w:p>
    <w:p w:rsidR="00122CE5" w:rsidRPr="00516A72" w:rsidRDefault="00122CE5" w:rsidP="00122CE5">
      <w:pPr>
        <w:pStyle w:val="BodyText"/>
        <w:tabs>
          <w:tab w:val="left" w:pos="990"/>
          <w:tab w:val="left" w:pos="1440"/>
          <w:tab w:val="left" w:pos="1890"/>
        </w:tabs>
        <w:ind w:left="1440" w:hanging="1440"/>
        <w:rPr>
          <w:rFonts w:ascii="Arial" w:hAnsi="Arial" w:cs="Arial"/>
          <w:sz w:val="24"/>
          <w:szCs w:val="24"/>
        </w:rPr>
      </w:pPr>
      <w:r w:rsidRPr="00516A72">
        <w:rPr>
          <w:rFonts w:ascii="Arial" w:hAnsi="Arial" w:cs="Arial"/>
          <w:sz w:val="24"/>
          <w:szCs w:val="24"/>
        </w:rPr>
        <w:tab/>
        <w:t>h)</w:t>
      </w:r>
      <w:r w:rsidRPr="00516A72">
        <w:rPr>
          <w:rFonts w:ascii="Arial" w:hAnsi="Arial" w:cs="Arial"/>
          <w:sz w:val="24"/>
          <w:szCs w:val="24"/>
        </w:rPr>
        <w:tab/>
        <w:t>All payments banked shall be by means of an official bank paying-in book, separately identifying cash and cheques, with all cheques listed.</w:t>
      </w:r>
    </w:p>
    <w:p w:rsidR="00122CE5" w:rsidRPr="00516A72" w:rsidRDefault="00122CE5" w:rsidP="00122CE5">
      <w:pPr>
        <w:pStyle w:val="BodyText"/>
        <w:tabs>
          <w:tab w:val="left" w:pos="990"/>
          <w:tab w:val="left" w:pos="1440"/>
          <w:tab w:val="left" w:pos="1890"/>
        </w:tabs>
        <w:rPr>
          <w:rFonts w:ascii="Arial" w:hAnsi="Arial" w:cs="Arial"/>
          <w:sz w:val="24"/>
          <w:szCs w:val="24"/>
        </w:rPr>
      </w:pPr>
    </w:p>
    <w:p w:rsidR="00431CA6" w:rsidRDefault="00122CE5" w:rsidP="007928B0">
      <w:pPr>
        <w:pStyle w:val="BodyText"/>
        <w:numPr>
          <w:ilvl w:val="0"/>
          <w:numId w:val="33"/>
        </w:numPr>
        <w:tabs>
          <w:tab w:val="left" w:pos="990"/>
          <w:tab w:val="left" w:pos="1440"/>
          <w:tab w:val="left" w:pos="1890"/>
        </w:tabs>
        <w:rPr>
          <w:rFonts w:ascii="Arial" w:hAnsi="Arial" w:cs="Arial"/>
          <w:sz w:val="24"/>
          <w:szCs w:val="24"/>
        </w:rPr>
      </w:pPr>
      <w:r w:rsidRPr="00516A72">
        <w:rPr>
          <w:rFonts w:ascii="Arial" w:hAnsi="Arial" w:cs="Arial"/>
          <w:sz w:val="24"/>
          <w:szCs w:val="24"/>
        </w:rPr>
        <w:t xml:space="preserve">All school funds shall be operated in accordance with the current Manual of Financial Guidance prepared by the Corporate Director of Children &amp; Adults in conjunction </w:t>
      </w:r>
      <w:r w:rsidR="00431CA6">
        <w:rPr>
          <w:rFonts w:ascii="Arial" w:hAnsi="Arial" w:cs="Arial"/>
          <w:sz w:val="24"/>
          <w:szCs w:val="24"/>
        </w:rPr>
        <w:t>with the Chief Finance Officer.</w:t>
      </w:r>
    </w:p>
    <w:p w:rsidR="00431CA6" w:rsidRDefault="00431CA6" w:rsidP="00431CA6">
      <w:pPr>
        <w:pStyle w:val="BodyText"/>
        <w:tabs>
          <w:tab w:val="left" w:pos="990"/>
          <w:tab w:val="left" w:pos="1440"/>
          <w:tab w:val="left" w:pos="1890"/>
        </w:tabs>
        <w:ind w:left="1620"/>
        <w:rPr>
          <w:rFonts w:ascii="Arial" w:hAnsi="Arial" w:cs="Arial"/>
          <w:sz w:val="24"/>
          <w:szCs w:val="24"/>
        </w:rPr>
      </w:pPr>
    </w:p>
    <w:p w:rsidR="00122CE5" w:rsidRPr="00431CA6" w:rsidRDefault="00431CA6" w:rsidP="00431CA6">
      <w:pPr>
        <w:pStyle w:val="BodyText"/>
        <w:tabs>
          <w:tab w:val="left" w:pos="990"/>
          <w:tab w:val="left" w:pos="1440"/>
          <w:tab w:val="left" w:pos="1890"/>
        </w:tabs>
        <w:rPr>
          <w:rFonts w:ascii="Arial" w:hAnsi="Arial" w:cs="Arial"/>
          <w:sz w:val="24"/>
          <w:szCs w:val="24"/>
        </w:rPr>
      </w:pPr>
      <w:r>
        <w:rPr>
          <w:rFonts w:ascii="Arial" w:hAnsi="Arial" w:cs="Arial"/>
          <w:sz w:val="24"/>
          <w:szCs w:val="24"/>
        </w:rPr>
        <w:t xml:space="preserve">1.6 </w:t>
      </w:r>
      <w:r>
        <w:rPr>
          <w:rFonts w:ascii="Arial" w:hAnsi="Arial" w:cs="Arial"/>
          <w:sz w:val="24"/>
          <w:szCs w:val="24"/>
        </w:rPr>
        <w:tab/>
      </w:r>
      <w:r w:rsidR="00122CE5" w:rsidRPr="00431CA6">
        <w:rPr>
          <w:rFonts w:ascii="Arial" w:hAnsi="Arial" w:cs="Arial"/>
          <w:b/>
          <w:sz w:val="24"/>
          <w:szCs w:val="24"/>
        </w:rPr>
        <w:t>Security of Assets</w:t>
      </w:r>
    </w:p>
    <w:p w:rsidR="00122CE5" w:rsidRPr="00516A72" w:rsidRDefault="00122CE5" w:rsidP="00122CE5">
      <w:pPr>
        <w:pStyle w:val="BodyText"/>
        <w:tabs>
          <w:tab w:val="left" w:pos="990"/>
          <w:tab w:val="left" w:pos="1440"/>
          <w:tab w:val="left" w:pos="1890"/>
        </w:tabs>
        <w:rPr>
          <w:rFonts w:ascii="Arial" w:hAnsi="Arial" w:cs="Arial"/>
          <w:sz w:val="24"/>
          <w:szCs w:val="24"/>
        </w:rPr>
      </w:pPr>
    </w:p>
    <w:p w:rsidR="006E6C4C" w:rsidRDefault="00122CE5" w:rsidP="007928B0">
      <w:pPr>
        <w:pStyle w:val="BodyText"/>
        <w:numPr>
          <w:ilvl w:val="0"/>
          <w:numId w:val="32"/>
        </w:numPr>
        <w:tabs>
          <w:tab w:val="left" w:pos="990"/>
          <w:tab w:val="left" w:pos="1440"/>
          <w:tab w:val="left" w:pos="1890"/>
        </w:tabs>
        <w:rPr>
          <w:rFonts w:ascii="Arial" w:hAnsi="Arial" w:cs="Arial"/>
          <w:sz w:val="24"/>
          <w:szCs w:val="24"/>
        </w:rPr>
      </w:pPr>
      <w:r w:rsidRPr="00516A72">
        <w:rPr>
          <w:rFonts w:ascii="Arial" w:hAnsi="Arial" w:cs="Arial"/>
          <w:sz w:val="24"/>
          <w:szCs w:val="24"/>
        </w:rPr>
        <w:t>The Governing Body shall be responsible for maintaining proper security at all times for all land, buildings, vehicles, plant, machinery, furniture, fittings, equipment, documents, books, computer records, cash, stores, stocks and other property within the school.  The Governing Body shall inform the Corporate Director of Children &amp; Adults, w</w:t>
      </w:r>
      <w:r w:rsidR="00E92FD7">
        <w:rPr>
          <w:rFonts w:ascii="Arial" w:hAnsi="Arial" w:cs="Arial"/>
          <w:sz w:val="24"/>
          <w:szCs w:val="24"/>
        </w:rPr>
        <w:t xml:space="preserve">ithout delay, where security is </w:t>
      </w:r>
      <w:r w:rsidRPr="00516A72">
        <w:rPr>
          <w:rFonts w:ascii="Arial" w:hAnsi="Arial" w:cs="Arial"/>
          <w:sz w:val="24"/>
          <w:szCs w:val="24"/>
        </w:rPr>
        <w:t>thought to be defective or where it is considered that special secur</w:t>
      </w:r>
      <w:r w:rsidR="006E6C4C">
        <w:rPr>
          <w:rFonts w:ascii="Arial" w:hAnsi="Arial" w:cs="Arial"/>
          <w:sz w:val="24"/>
          <w:szCs w:val="24"/>
        </w:rPr>
        <w:t>ity arrangements may be needed.</w:t>
      </w:r>
    </w:p>
    <w:p w:rsidR="006E6C4C" w:rsidRDefault="006E6C4C" w:rsidP="006E6C4C">
      <w:pPr>
        <w:pStyle w:val="BodyText"/>
        <w:tabs>
          <w:tab w:val="left" w:pos="990"/>
          <w:tab w:val="left" w:pos="1440"/>
          <w:tab w:val="left" w:pos="1890"/>
        </w:tabs>
        <w:ind w:left="1440"/>
        <w:rPr>
          <w:rFonts w:ascii="Arial" w:hAnsi="Arial" w:cs="Arial"/>
          <w:sz w:val="24"/>
          <w:szCs w:val="24"/>
        </w:rPr>
      </w:pPr>
    </w:p>
    <w:p w:rsidR="00122CE5" w:rsidRDefault="00122CE5" w:rsidP="007928B0">
      <w:pPr>
        <w:pStyle w:val="BodyText"/>
        <w:numPr>
          <w:ilvl w:val="0"/>
          <w:numId w:val="32"/>
        </w:numPr>
        <w:tabs>
          <w:tab w:val="left" w:pos="990"/>
          <w:tab w:val="left" w:pos="1440"/>
          <w:tab w:val="left" w:pos="1890"/>
        </w:tabs>
        <w:rPr>
          <w:rFonts w:ascii="Arial" w:hAnsi="Arial" w:cs="Arial"/>
          <w:sz w:val="24"/>
          <w:szCs w:val="24"/>
        </w:rPr>
      </w:pPr>
      <w:r w:rsidRPr="00516A72">
        <w:rPr>
          <w:rFonts w:ascii="Arial" w:hAnsi="Arial" w:cs="Arial"/>
          <w:sz w:val="24"/>
          <w:szCs w:val="24"/>
        </w:rPr>
        <w:t xml:space="preserve">The Governing Body shall arrange for a physical check to be carried out of all the school’s assets and inventory items, each financial year, in a form approved by the Chief Finance Officer.  Any discrepancy shall be reported to the Corporate Director of Children &amp; Adults who, with the Chief Finance Officer, shall immediately deal with any such discrepancy. </w:t>
      </w:r>
    </w:p>
    <w:p w:rsidR="002021D9" w:rsidRDefault="002021D9" w:rsidP="002021D9">
      <w:pPr>
        <w:pStyle w:val="BodyText"/>
        <w:tabs>
          <w:tab w:val="left" w:pos="990"/>
          <w:tab w:val="left" w:pos="1440"/>
          <w:tab w:val="left" w:pos="1890"/>
        </w:tabs>
        <w:rPr>
          <w:rFonts w:ascii="Arial" w:hAnsi="Arial" w:cs="Arial"/>
          <w:sz w:val="24"/>
          <w:szCs w:val="24"/>
        </w:rPr>
      </w:pPr>
    </w:p>
    <w:p w:rsidR="002021D9" w:rsidRDefault="002021D9" w:rsidP="002021D9">
      <w:pPr>
        <w:pStyle w:val="BodyText"/>
        <w:tabs>
          <w:tab w:val="left" w:pos="990"/>
          <w:tab w:val="left" w:pos="1440"/>
          <w:tab w:val="left" w:pos="1890"/>
        </w:tabs>
        <w:rPr>
          <w:rFonts w:ascii="Arial" w:hAnsi="Arial" w:cs="Arial"/>
          <w:sz w:val="24"/>
          <w:szCs w:val="24"/>
        </w:rPr>
      </w:pPr>
    </w:p>
    <w:p w:rsidR="002021D9" w:rsidRDefault="002021D9" w:rsidP="002021D9">
      <w:pPr>
        <w:pStyle w:val="BodyText"/>
        <w:tabs>
          <w:tab w:val="left" w:pos="990"/>
          <w:tab w:val="left" w:pos="1440"/>
          <w:tab w:val="left" w:pos="1890"/>
        </w:tabs>
        <w:rPr>
          <w:rFonts w:ascii="Arial" w:hAnsi="Arial" w:cs="Arial"/>
          <w:sz w:val="24"/>
          <w:szCs w:val="24"/>
        </w:rPr>
      </w:pPr>
    </w:p>
    <w:p w:rsidR="002021D9" w:rsidRDefault="002021D9" w:rsidP="002021D9">
      <w:pPr>
        <w:pStyle w:val="BodyText"/>
        <w:tabs>
          <w:tab w:val="left" w:pos="990"/>
          <w:tab w:val="left" w:pos="1440"/>
          <w:tab w:val="left" w:pos="1890"/>
        </w:tabs>
        <w:rPr>
          <w:rFonts w:ascii="Arial" w:hAnsi="Arial" w:cs="Arial"/>
          <w:sz w:val="24"/>
          <w:szCs w:val="24"/>
        </w:rPr>
      </w:pPr>
    </w:p>
    <w:p w:rsidR="002021D9" w:rsidRDefault="002021D9" w:rsidP="002021D9">
      <w:pPr>
        <w:pStyle w:val="BodyText"/>
        <w:tabs>
          <w:tab w:val="left" w:pos="990"/>
          <w:tab w:val="left" w:pos="1440"/>
          <w:tab w:val="left" w:pos="1890"/>
        </w:tabs>
        <w:rPr>
          <w:rFonts w:ascii="Arial" w:hAnsi="Arial" w:cs="Arial"/>
          <w:sz w:val="24"/>
          <w:szCs w:val="24"/>
        </w:rPr>
      </w:pPr>
    </w:p>
    <w:p w:rsidR="002021D9" w:rsidRDefault="002021D9" w:rsidP="002021D9">
      <w:pPr>
        <w:pStyle w:val="BodyText"/>
        <w:tabs>
          <w:tab w:val="left" w:pos="990"/>
          <w:tab w:val="left" w:pos="1440"/>
          <w:tab w:val="left" w:pos="1890"/>
        </w:tabs>
        <w:rPr>
          <w:rFonts w:ascii="Arial" w:hAnsi="Arial" w:cs="Arial"/>
          <w:sz w:val="24"/>
          <w:szCs w:val="24"/>
        </w:rPr>
      </w:pPr>
    </w:p>
    <w:p w:rsidR="002021D9" w:rsidRPr="002021D9" w:rsidRDefault="002021D9" w:rsidP="002021D9">
      <w:pPr>
        <w:pStyle w:val="Default"/>
        <w:pBdr>
          <w:bottom w:val="thickThinMediumGap" w:sz="24" w:space="1" w:color="auto"/>
        </w:pBdr>
        <w:jc w:val="center"/>
        <w:rPr>
          <w:color w:val="auto"/>
          <w:sz w:val="32"/>
          <w:szCs w:val="32"/>
        </w:rPr>
      </w:pPr>
      <w:r w:rsidRPr="00D30439">
        <w:rPr>
          <w:color w:val="auto"/>
          <w:sz w:val="32"/>
          <w:szCs w:val="32"/>
        </w:rPr>
        <w:lastRenderedPageBreak/>
        <w:t xml:space="preserve">Nottingham City Council </w:t>
      </w:r>
      <w:r>
        <w:rPr>
          <w:color w:val="auto"/>
          <w:sz w:val="32"/>
          <w:szCs w:val="32"/>
        </w:rPr>
        <w:t xml:space="preserve">- Scheme for financing schools </w:t>
      </w:r>
    </w:p>
    <w:p w:rsidR="00122CE5" w:rsidRPr="00516A72" w:rsidRDefault="00122CE5" w:rsidP="00122CE5">
      <w:pPr>
        <w:pStyle w:val="BodyText"/>
        <w:tabs>
          <w:tab w:val="left" w:pos="990"/>
          <w:tab w:val="left" w:pos="1440"/>
          <w:tab w:val="left" w:pos="1890"/>
        </w:tabs>
        <w:rPr>
          <w:rFonts w:ascii="Arial" w:hAnsi="Arial" w:cs="Arial"/>
          <w:sz w:val="24"/>
          <w:szCs w:val="24"/>
        </w:rPr>
      </w:pPr>
    </w:p>
    <w:p w:rsidR="00122CE5" w:rsidRPr="00516A72" w:rsidRDefault="00122CE5" w:rsidP="00122CE5">
      <w:pPr>
        <w:pStyle w:val="BodyText"/>
        <w:tabs>
          <w:tab w:val="left" w:pos="990"/>
          <w:tab w:val="left" w:pos="1440"/>
          <w:tab w:val="left" w:pos="1890"/>
        </w:tabs>
        <w:ind w:left="1440" w:hanging="1440"/>
        <w:rPr>
          <w:rFonts w:ascii="Arial" w:hAnsi="Arial" w:cs="Arial"/>
          <w:sz w:val="24"/>
          <w:szCs w:val="24"/>
        </w:rPr>
      </w:pPr>
      <w:r w:rsidRPr="00516A72">
        <w:rPr>
          <w:rFonts w:ascii="Arial" w:hAnsi="Arial" w:cs="Arial"/>
          <w:sz w:val="24"/>
          <w:szCs w:val="24"/>
        </w:rPr>
        <w:tab/>
        <w:t>c)</w:t>
      </w:r>
      <w:r w:rsidRPr="00516A72">
        <w:rPr>
          <w:rFonts w:ascii="Arial" w:hAnsi="Arial" w:cs="Arial"/>
          <w:sz w:val="24"/>
          <w:szCs w:val="24"/>
        </w:rPr>
        <w:tab/>
        <w:t xml:space="preserve">All money held on school premises shall be secured in a safe (where provided), secure cabinet or cash box.  Such safes, secure cabinets or cash boxes must be kept locked at all times with the keys removed.  Keys to such safes, secure cabinets or cash boxes must, at all times, be carried on the person of the keyholder nominated by the Head Teacher of the school.  The nominated keyholder must report any loss of such keys to the Head Teacher of the school immediately. </w:t>
      </w:r>
    </w:p>
    <w:p w:rsidR="00122CE5" w:rsidRPr="00516A72" w:rsidRDefault="00122CE5" w:rsidP="00122CE5">
      <w:pPr>
        <w:pStyle w:val="BodyText"/>
        <w:tabs>
          <w:tab w:val="left" w:pos="990"/>
          <w:tab w:val="left" w:pos="1440"/>
          <w:tab w:val="left" w:pos="1890"/>
        </w:tabs>
        <w:rPr>
          <w:rFonts w:ascii="Arial" w:hAnsi="Arial" w:cs="Arial"/>
          <w:sz w:val="24"/>
          <w:szCs w:val="24"/>
        </w:rPr>
      </w:pPr>
    </w:p>
    <w:p w:rsidR="00122CE5" w:rsidRPr="00516A72" w:rsidRDefault="00122CE5" w:rsidP="00122CE5">
      <w:pPr>
        <w:pStyle w:val="BodyText"/>
        <w:tabs>
          <w:tab w:val="left" w:pos="990"/>
          <w:tab w:val="left" w:pos="1440"/>
          <w:tab w:val="left" w:pos="1890"/>
        </w:tabs>
        <w:ind w:left="1440" w:hanging="1440"/>
        <w:rPr>
          <w:rFonts w:ascii="Arial" w:hAnsi="Arial" w:cs="Arial"/>
          <w:sz w:val="24"/>
          <w:szCs w:val="24"/>
        </w:rPr>
      </w:pPr>
      <w:r w:rsidRPr="00516A72">
        <w:rPr>
          <w:rFonts w:ascii="Arial" w:hAnsi="Arial" w:cs="Arial"/>
          <w:sz w:val="24"/>
          <w:szCs w:val="24"/>
        </w:rPr>
        <w:tab/>
        <w:t>d)</w:t>
      </w:r>
      <w:r w:rsidRPr="00516A72">
        <w:rPr>
          <w:rFonts w:ascii="Arial" w:hAnsi="Arial" w:cs="Arial"/>
          <w:sz w:val="24"/>
          <w:szCs w:val="24"/>
        </w:rPr>
        <w:tab/>
        <w:t>The Head Teacher of the school shall ensure that there are relevant and effective backup procedures in place for all computer systems.  All backup disks, tapes etc shall be securely retained in a fireproof safe or at a remote location.</w:t>
      </w:r>
    </w:p>
    <w:p w:rsidR="00122CE5" w:rsidRPr="00516A72" w:rsidRDefault="00122CE5" w:rsidP="00122CE5">
      <w:pPr>
        <w:pStyle w:val="BodyText"/>
        <w:tabs>
          <w:tab w:val="left" w:pos="990"/>
          <w:tab w:val="left" w:pos="1440"/>
          <w:tab w:val="left" w:pos="1890"/>
        </w:tabs>
        <w:rPr>
          <w:rFonts w:ascii="Arial" w:hAnsi="Arial" w:cs="Arial"/>
          <w:sz w:val="24"/>
          <w:szCs w:val="24"/>
        </w:rPr>
      </w:pPr>
    </w:p>
    <w:p w:rsidR="00122CE5" w:rsidRPr="00516A72" w:rsidRDefault="00122CE5" w:rsidP="00122CE5">
      <w:pPr>
        <w:pStyle w:val="BodyText"/>
        <w:tabs>
          <w:tab w:val="left" w:pos="990"/>
          <w:tab w:val="left" w:pos="1440"/>
          <w:tab w:val="left" w:pos="1890"/>
        </w:tabs>
        <w:ind w:left="1440" w:hanging="1440"/>
        <w:rPr>
          <w:rFonts w:ascii="Arial" w:hAnsi="Arial" w:cs="Arial"/>
          <w:sz w:val="24"/>
          <w:szCs w:val="24"/>
        </w:rPr>
      </w:pPr>
      <w:r w:rsidRPr="00516A72">
        <w:rPr>
          <w:rFonts w:ascii="Arial" w:hAnsi="Arial" w:cs="Arial"/>
          <w:sz w:val="24"/>
          <w:szCs w:val="24"/>
        </w:rPr>
        <w:tab/>
        <w:t>e)</w:t>
      </w:r>
      <w:r w:rsidRPr="00516A72">
        <w:rPr>
          <w:rFonts w:ascii="Arial" w:hAnsi="Arial" w:cs="Arial"/>
          <w:sz w:val="24"/>
          <w:szCs w:val="24"/>
        </w:rPr>
        <w:tab/>
        <w:t>The Governing Body shall ensure that only members of staff authorised in writing by the Governing Body have access to computer hardware and software used for the overall management of the school.  Passwords shall not be disclosed and shall be changed regularly.</w:t>
      </w:r>
    </w:p>
    <w:p w:rsidR="00122CE5" w:rsidRPr="00516A72" w:rsidRDefault="00122CE5" w:rsidP="00122CE5">
      <w:pPr>
        <w:pStyle w:val="BodyText"/>
        <w:tabs>
          <w:tab w:val="left" w:pos="990"/>
          <w:tab w:val="left" w:pos="1440"/>
          <w:tab w:val="left" w:pos="1890"/>
        </w:tabs>
        <w:rPr>
          <w:rFonts w:ascii="Arial" w:hAnsi="Arial" w:cs="Arial"/>
          <w:sz w:val="24"/>
          <w:szCs w:val="24"/>
        </w:rPr>
      </w:pPr>
    </w:p>
    <w:p w:rsidR="00122CE5" w:rsidRPr="00516A72" w:rsidRDefault="00122CE5" w:rsidP="00122CE5">
      <w:pPr>
        <w:pStyle w:val="BodyText"/>
        <w:tabs>
          <w:tab w:val="left" w:pos="990"/>
          <w:tab w:val="left" w:pos="1440"/>
          <w:tab w:val="left" w:pos="1890"/>
        </w:tabs>
        <w:rPr>
          <w:rFonts w:ascii="Arial" w:hAnsi="Arial" w:cs="Arial"/>
          <w:sz w:val="24"/>
          <w:szCs w:val="24"/>
        </w:rPr>
      </w:pPr>
      <w:r w:rsidRPr="00516A72">
        <w:rPr>
          <w:rFonts w:ascii="Arial" w:hAnsi="Arial" w:cs="Arial"/>
          <w:sz w:val="24"/>
          <w:szCs w:val="24"/>
        </w:rPr>
        <w:t>1.7</w:t>
      </w:r>
      <w:r w:rsidRPr="00516A72">
        <w:rPr>
          <w:rFonts w:ascii="Arial" w:hAnsi="Arial" w:cs="Arial"/>
          <w:sz w:val="24"/>
          <w:szCs w:val="24"/>
        </w:rPr>
        <w:tab/>
      </w:r>
      <w:r w:rsidRPr="00516A72">
        <w:rPr>
          <w:rFonts w:ascii="Arial" w:hAnsi="Arial" w:cs="Arial"/>
          <w:b/>
          <w:sz w:val="24"/>
          <w:szCs w:val="24"/>
        </w:rPr>
        <w:t>Suspension of Financial Delegation</w:t>
      </w:r>
    </w:p>
    <w:p w:rsidR="00122CE5" w:rsidRPr="00516A72" w:rsidRDefault="00122CE5" w:rsidP="00122CE5">
      <w:pPr>
        <w:pStyle w:val="BodyText"/>
        <w:tabs>
          <w:tab w:val="left" w:pos="990"/>
          <w:tab w:val="left" w:pos="1440"/>
          <w:tab w:val="left" w:pos="1890"/>
        </w:tabs>
        <w:rPr>
          <w:rFonts w:ascii="Arial" w:hAnsi="Arial" w:cs="Arial"/>
          <w:sz w:val="24"/>
          <w:szCs w:val="24"/>
        </w:rPr>
      </w:pPr>
    </w:p>
    <w:p w:rsidR="00122CE5" w:rsidRPr="00516A72" w:rsidRDefault="00122CE5" w:rsidP="00122CE5">
      <w:pPr>
        <w:pStyle w:val="BodyText"/>
        <w:tabs>
          <w:tab w:val="left" w:pos="990"/>
          <w:tab w:val="left" w:pos="1440"/>
          <w:tab w:val="left" w:pos="1890"/>
        </w:tabs>
        <w:ind w:left="990" w:hanging="990"/>
        <w:rPr>
          <w:rFonts w:ascii="Arial" w:hAnsi="Arial" w:cs="Arial"/>
          <w:sz w:val="24"/>
          <w:szCs w:val="24"/>
        </w:rPr>
      </w:pPr>
      <w:r w:rsidRPr="00516A72">
        <w:rPr>
          <w:rFonts w:ascii="Arial" w:hAnsi="Arial" w:cs="Arial"/>
          <w:sz w:val="24"/>
          <w:szCs w:val="24"/>
        </w:rPr>
        <w:tab/>
        <w:t xml:space="preserve">Under Schedule </w:t>
      </w:r>
      <w:r>
        <w:rPr>
          <w:rFonts w:ascii="Arial" w:hAnsi="Arial" w:cs="Arial"/>
          <w:sz w:val="24"/>
          <w:szCs w:val="24"/>
        </w:rPr>
        <w:t>17</w:t>
      </w:r>
      <w:r w:rsidRPr="00516A72">
        <w:rPr>
          <w:rFonts w:ascii="Arial" w:hAnsi="Arial" w:cs="Arial"/>
          <w:sz w:val="24"/>
          <w:szCs w:val="24"/>
        </w:rPr>
        <w:t xml:space="preserve"> of the School Standards and Framework Act 1998, or its successor, each LA (Local Authority) has the power to suspend a Governing Body’s right to decide how to spend its delegated budget in cases where the LA judges that Governors:</w:t>
      </w:r>
    </w:p>
    <w:p w:rsidR="00122CE5" w:rsidRPr="00516A72" w:rsidRDefault="00122CE5" w:rsidP="00122CE5">
      <w:pPr>
        <w:pStyle w:val="BodyText"/>
        <w:tabs>
          <w:tab w:val="left" w:pos="990"/>
          <w:tab w:val="left" w:pos="1440"/>
          <w:tab w:val="left" w:pos="1890"/>
        </w:tabs>
        <w:rPr>
          <w:rFonts w:ascii="Arial" w:hAnsi="Arial" w:cs="Arial"/>
          <w:sz w:val="24"/>
          <w:szCs w:val="24"/>
        </w:rPr>
      </w:pPr>
    </w:p>
    <w:p w:rsidR="00122CE5" w:rsidRPr="00516A72" w:rsidRDefault="00122CE5" w:rsidP="00122CE5">
      <w:pPr>
        <w:pStyle w:val="BodyText"/>
        <w:tabs>
          <w:tab w:val="left" w:pos="990"/>
          <w:tab w:val="left" w:pos="1440"/>
          <w:tab w:val="left" w:pos="1890"/>
        </w:tabs>
        <w:ind w:left="1440" w:hanging="1440"/>
        <w:rPr>
          <w:rFonts w:ascii="Arial" w:hAnsi="Arial" w:cs="Arial"/>
          <w:sz w:val="24"/>
          <w:szCs w:val="24"/>
        </w:rPr>
      </w:pPr>
      <w:r w:rsidRPr="00516A72">
        <w:rPr>
          <w:rFonts w:ascii="Arial" w:hAnsi="Arial" w:cs="Arial"/>
          <w:sz w:val="24"/>
          <w:szCs w:val="24"/>
        </w:rPr>
        <w:tab/>
        <w:t>i)</w:t>
      </w:r>
      <w:r w:rsidRPr="00516A72">
        <w:rPr>
          <w:rFonts w:ascii="Arial" w:hAnsi="Arial" w:cs="Arial"/>
          <w:sz w:val="24"/>
          <w:szCs w:val="24"/>
        </w:rPr>
        <w:tab/>
        <w:t>Have been guilty of a substantial or persistent failure to comply with any delegation requirement or restriction under the legislation or the LA’s approved scheme for the Local Management of Schools (LMS); or</w:t>
      </w:r>
    </w:p>
    <w:p w:rsidR="00122CE5" w:rsidRPr="00516A72" w:rsidRDefault="00122CE5" w:rsidP="00122CE5">
      <w:pPr>
        <w:pStyle w:val="BodyText"/>
        <w:tabs>
          <w:tab w:val="left" w:pos="990"/>
          <w:tab w:val="left" w:pos="1440"/>
          <w:tab w:val="left" w:pos="1890"/>
        </w:tabs>
        <w:rPr>
          <w:rFonts w:ascii="Arial" w:hAnsi="Arial" w:cs="Arial"/>
          <w:sz w:val="24"/>
          <w:szCs w:val="24"/>
        </w:rPr>
      </w:pPr>
    </w:p>
    <w:p w:rsidR="00122CE5" w:rsidRPr="00516A72" w:rsidRDefault="00122CE5" w:rsidP="00122CE5">
      <w:pPr>
        <w:pStyle w:val="BodyText"/>
        <w:tabs>
          <w:tab w:val="left" w:pos="990"/>
          <w:tab w:val="left" w:pos="1440"/>
          <w:tab w:val="left" w:pos="1890"/>
        </w:tabs>
        <w:rPr>
          <w:rFonts w:ascii="Arial" w:hAnsi="Arial" w:cs="Arial"/>
          <w:sz w:val="24"/>
          <w:szCs w:val="24"/>
        </w:rPr>
      </w:pPr>
      <w:r w:rsidRPr="00516A72">
        <w:rPr>
          <w:rFonts w:ascii="Arial" w:hAnsi="Arial" w:cs="Arial"/>
          <w:sz w:val="24"/>
          <w:szCs w:val="24"/>
        </w:rPr>
        <w:tab/>
        <w:t>ii)</w:t>
      </w:r>
      <w:r w:rsidRPr="00516A72">
        <w:rPr>
          <w:rFonts w:ascii="Arial" w:hAnsi="Arial" w:cs="Arial"/>
          <w:sz w:val="24"/>
          <w:szCs w:val="24"/>
        </w:rPr>
        <w:tab/>
        <w:t>Are not managing the delegated budget in a satisfactory manner.</w:t>
      </w:r>
    </w:p>
    <w:p w:rsidR="00122CE5" w:rsidRPr="00516A72" w:rsidRDefault="00122CE5" w:rsidP="00122CE5">
      <w:pPr>
        <w:pStyle w:val="BodyText"/>
        <w:tabs>
          <w:tab w:val="left" w:pos="990"/>
          <w:tab w:val="left" w:pos="1440"/>
          <w:tab w:val="left" w:pos="1890"/>
        </w:tabs>
        <w:rPr>
          <w:rFonts w:ascii="Arial" w:hAnsi="Arial" w:cs="Arial"/>
          <w:sz w:val="24"/>
          <w:szCs w:val="24"/>
        </w:rPr>
      </w:pPr>
    </w:p>
    <w:p w:rsidR="00122CE5" w:rsidRPr="00516A72" w:rsidRDefault="00122CE5" w:rsidP="00122CE5">
      <w:pPr>
        <w:pStyle w:val="BodyText"/>
        <w:tabs>
          <w:tab w:val="left" w:pos="990"/>
          <w:tab w:val="left" w:pos="1440"/>
          <w:tab w:val="left" w:pos="1890"/>
        </w:tabs>
        <w:rPr>
          <w:rFonts w:ascii="Arial" w:hAnsi="Arial" w:cs="Arial"/>
          <w:sz w:val="24"/>
          <w:szCs w:val="24"/>
        </w:rPr>
      </w:pPr>
      <w:r w:rsidRPr="00516A72">
        <w:rPr>
          <w:rFonts w:ascii="Arial" w:hAnsi="Arial" w:cs="Arial"/>
          <w:sz w:val="24"/>
          <w:szCs w:val="24"/>
        </w:rPr>
        <w:t>1.8</w:t>
      </w:r>
      <w:r w:rsidRPr="00516A72">
        <w:rPr>
          <w:rFonts w:ascii="Arial" w:hAnsi="Arial" w:cs="Arial"/>
          <w:sz w:val="24"/>
          <w:szCs w:val="24"/>
        </w:rPr>
        <w:tab/>
      </w:r>
      <w:r w:rsidRPr="00516A72">
        <w:rPr>
          <w:rFonts w:ascii="Arial" w:hAnsi="Arial" w:cs="Arial"/>
          <w:b/>
          <w:sz w:val="24"/>
          <w:szCs w:val="24"/>
        </w:rPr>
        <w:t>Declaration of Interests</w:t>
      </w:r>
    </w:p>
    <w:p w:rsidR="00122CE5" w:rsidRPr="00516A72" w:rsidRDefault="00122CE5" w:rsidP="00122CE5">
      <w:pPr>
        <w:pStyle w:val="BodyText"/>
        <w:tabs>
          <w:tab w:val="left" w:pos="990"/>
          <w:tab w:val="left" w:pos="1440"/>
          <w:tab w:val="left" w:pos="1890"/>
        </w:tabs>
        <w:rPr>
          <w:rFonts w:ascii="Arial" w:hAnsi="Arial" w:cs="Arial"/>
          <w:sz w:val="24"/>
          <w:szCs w:val="24"/>
        </w:rPr>
      </w:pPr>
    </w:p>
    <w:p w:rsidR="00FA20BD" w:rsidRDefault="00122CE5" w:rsidP="00D25AD2">
      <w:pPr>
        <w:pStyle w:val="BodyText"/>
        <w:tabs>
          <w:tab w:val="left" w:pos="990"/>
          <w:tab w:val="left" w:pos="1440"/>
          <w:tab w:val="left" w:pos="1890"/>
        </w:tabs>
        <w:ind w:left="990" w:hanging="990"/>
        <w:rPr>
          <w:rFonts w:ascii="Arial" w:hAnsi="Arial" w:cs="Arial"/>
          <w:sz w:val="24"/>
          <w:szCs w:val="24"/>
        </w:rPr>
      </w:pPr>
      <w:r w:rsidRPr="00516A72">
        <w:rPr>
          <w:rFonts w:ascii="Arial" w:hAnsi="Arial" w:cs="Arial"/>
          <w:sz w:val="24"/>
          <w:szCs w:val="24"/>
        </w:rPr>
        <w:tab/>
      </w:r>
      <w:r w:rsidR="00F87F73">
        <w:rPr>
          <w:rFonts w:ascii="Arial" w:hAnsi="Arial" w:cs="Arial"/>
          <w:sz w:val="24"/>
          <w:szCs w:val="24"/>
        </w:rPr>
        <w:t xml:space="preserve"> </w:t>
      </w:r>
      <w:r w:rsidRPr="00516A72">
        <w:rPr>
          <w:rFonts w:ascii="Arial" w:hAnsi="Arial" w:cs="Arial"/>
          <w:sz w:val="24"/>
          <w:szCs w:val="24"/>
        </w:rPr>
        <w:t>A Governor, Head Teacher or any other member of staff within the school, who is in a position to influence a decision of the school, and with pecuniary interest in a personal capacity in any contract with the school, shall declare that interest in writing to the Governing Body or relevant Board/Committee of the Governing Body.  The Governing Body or relevant Board/Committee of the Governing Body shall record such declaration in a register of pecuniary interests.</w:t>
      </w:r>
      <w:bookmarkStart w:id="93" w:name="_Toc431900274"/>
      <w:bookmarkStart w:id="94" w:name="_Toc438712665"/>
    </w:p>
    <w:p w:rsidR="00D25AD2" w:rsidRDefault="00D25AD2" w:rsidP="00D25AD2">
      <w:pPr>
        <w:pStyle w:val="BodyText"/>
        <w:tabs>
          <w:tab w:val="left" w:pos="990"/>
          <w:tab w:val="left" w:pos="1440"/>
          <w:tab w:val="left" w:pos="1890"/>
        </w:tabs>
        <w:ind w:left="990" w:hanging="990"/>
        <w:rPr>
          <w:sz w:val="32"/>
          <w:szCs w:val="32"/>
        </w:rPr>
      </w:pPr>
    </w:p>
    <w:p w:rsidR="00D25AD2" w:rsidRDefault="00D25AD2" w:rsidP="00D25AD2">
      <w:pPr>
        <w:pStyle w:val="BodyText"/>
        <w:tabs>
          <w:tab w:val="left" w:pos="990"/>
          <w:tab w:val="left" w:pos="1440"/>
          <w:tab w:val="left" w:pos="1890"/>
        </w:tabs>
        <w:ind w:left="990" w:hanging="990"/>
        <w:rPr>
          <w:sz w:val="32"/>
          <w:szCs w:val="32"/>
        </w:rPr>
      </w:pPr>
    </w:p>
    <w:p w:rsidR="00D25AD2" w:rsidRDefault="00D25AD2" w:rsidP="00D25AD2">
      <w:pPr>
        <w:pStyle w:val="BodyText"/>
        <w:tabs>
          <w:tab w:val="left" w:pos="990"/>
          <w:tab w:val="left" w:pos="1440"/>
          <w:tab w:val="left" w:pos="1890"/>
        </w:tabs>
        <w:ind w:left="990" w:hanging="990"/>
        <w:rPr>
          <w:sz w:val="32"/>
          <w:szCs w:val="32"/>
        </w:rPr>
      </w:pPr>
    </w:p>
    <w:p w:rsidR="00D25AD2" w:rsidRDefault="00D25AD2" w:rsidP="00D25AD2">
      <w:pPr>
        <w:pStyle w:val="BodyText"/>
        <w:tabs>
          <w:tab w:val="left" w:pos="990"/>
          <w:tab w:val="left" w:pos="1440"/>
          <w:tab w:val="left" w:pos="1890"/>
        </w:tabs>
        <w:ind w:left="990" w:hanging="990"/>
        <w:rPr>
          <w:sz w:val="32"/>
          <w:szCs w:val="32"/>
        </w:rPr>
      </w:pPr>
    </w:p>
    <w:p w:rsidR="00D25AD2" w:rsidRDefault="00D25AD2" w:rsidP="00D25AD2">
      <w:pPr>
        <w:pStyle w:val="BodyText"/>
        <w:tabs>
          <w:tab w:val="left" w:pos="990"/>
          <w:tab w:val="left" w:pos="1440"/>
          <w:tab w:val="left" w:pos="1890"/>
        </w:tabs>
        <w:ind w:left="990" w:hanging="990"/>
        <w:rPr>
          <w:sz w:val="32"/>
          <w:szCs w:val="32"/>
        </w:rPr>
      </w:pPr>
    </w:p>
    <w:p w:rsidR="00D25AD2" w:rsidRDefault="00D25AD2" w:rsidP="00D25AD2">
      <w:pPr>
        <w:pStyle w:val="BodyText"/>
        <w:tabs>
          <w:tab w:val="left" w:pos="990"/>
          <w:tab w:val="left" w:pos="1440"/>
          <w:tab w:val="left" w:pos="1890"/>
        </w:tabs>
        <w:ind w:left="990" w:hanging="990"/>
        <w:rPr>
          <w:sz w:val="32"/>
          <w:szCs w:val="32"/>
        </w:rPr>
      </w:pPr>
    </w:p>
    <w:p w:rsidR="00D25AD2" w:rsidRDefault="00D25AD2" w:rsidP="00D25AD2">
      <w:pPr>
        <w:pStyle w:val="BodyText"/>
        <w:tabs>
          <w:tab w:val="left" w:pos="990"/>
          <w:tab w:val="left" w:pos="1440"/>
          <w:tab w:val="left" w:pos="1890"/>
        </w:tabs>
        <w:ind w:left="990" w:hanging="990"/>
        <w:rPr>
          <w:sz w:val="32"/>
          <w:szCs w:val="32"/>
        </w:rPr>
      </w:pPr>
    </w:p>
    <w:p w:rsidR="00D25AD2" w:rsidRDefault="00D25AD2" w:rsidP="00D25AD2">
      <w:pPr>
        <w:pStyle w:val="BodyText"/>
        <w:tabs>
          <w:tab w:val="left" w:pos="990"/>
          <w:tab w:val="left" w:pos="1440"/>
          <w:tab w:val="left" w:pos="1890"/>
        </w:tabs>
        <w:ind w:left="990" w:hanging="990"/>
        <w:rPr>
          <w:sz w:val="32"/>
          <w:szCs w:val="32"/>
        </w:rPr>
      </w:pPr>
    </w:p>
    <w:p w:rsidR="00D25AD2" w:rsidRDefault="00D25AD2" w:rsidP="00D25AD2">
      <w:pPr>
        <w:pStyle w:val="BodyText"/>
        <w:tabs>
          <w:tab w:val="left" w:pos="990"/>
          <w:tab w:val="left" w:pos="1440"/>
          <w:tab w:val="left" w:pos="1890"/>
        </w:tabs>
        <w:ind w:left="990" w:hanging="990"/>
        <w:rPr>
          <w:sz w:val="32"/>
          <w:szCs w:val="32"/>
        </w:rPr>
      </w:pPr>
    </w:p>
    <w:p w:rsidR="00D25AD2" w:rsidRDefault="00D25AD2" w:rsidP="00D25AD2">
      <w:pPr>
        <w:pStyle w:val="BodyText"/>
        <w:tabs>
          <w:tab w:val="left" w:pos="990"/>
          <w:tab w:val="left" w:pos="1440"/>
          <w:tab w:val="left" w:pos="1890"/>
        </w:tabs>
        <w:ind w:left="990" w:hanging="990"/>
        <w:rPr>
          <w:sz w:val="32"/>
          <w:szCs w:val="32"/>
        </w:rPr>
      </w:pPr>
    </w:p>
    <w:p w:rsidR="002021D9" w:rsidRPr="00D30439" w:rsidRDefault="002021D9" w:rsidP="002021D9">
      <w:pPr>
        <w:pStyle w:val="Default"/>
        <w:pBdr>
          <w:bottom w:val="thickThinMediumGap" w:sz="24" w:space="1" w:color="auto"/>
        </w:pBdr>
        <w:jc w:val="center"/>
        <w:rPr>
          <w:color w:val="auto"/>
          <w:sz w:val="32"/>
          <w:szCs w:val="32"/>
        </w:rPr>
      </w:pPr>
      <w:r w:rsidRPr="00D30439">
        <w:rPr>
          <w:color w:val="auto"/>
          <w:sz w:val="32"/>
          <w:szCs w:val="32"/>
        </w:rPr>
        <w:lastRenderedPageBreak/>
        <w:t xml:space="preserve">Nottingham City Council - Scheme for financing schools </w:t>
      </w:r>
    </w:p>
    <w:p w:rsidR="00F87F73" w:rsidRPr="00733861" w:rsidRDefault="002021D9" w:rsidP="00F87F73">
      <w:pPr>
        <w:pStyle w:val="Heading1"/>
        <w:rPr>
          <w:rFonts w:ascii="Arial" w:hAnsi="Arial" w:cs="Arial"/>
          <w:b/>
          <w:szCs w:val="24"/>
          <w:u w:val="single"/>
        </w:rPr>
      </w:pPr>
      <w:bookmarkStart w:id="95" w:name="AppendixC"/>
      <w:bookmarkEnd w:id="95"/>
      <w:r>
        <w:rPr>
          <w:rFonts w:ascii="Arial" w:hAnsi="Arial" w:cs="Arial"/>
          <w:b/>
          <w:szCs w:val="24"/>
          <w:u w:val="single"/>
        </w:rPr>
        <w:t>A</w:t>
      </w:r>
      <w:r w:rsidR="00F87F73" w:rsidRPr="00733861">
        <w:rPr>
          <w:rFonts w:ascii="Arial" w:hAnsi="Arial" w:cs="Arial"/>
          <w:b/>
          <w:szCs w:val="24"/>
          <w:u w:val="single"/>
        </w:rPr>
        <w:t>ppendix C: School Standards and Framework Act 1998</w:t>
      </w:r>
      <w:bookmarkEnd w:id="93"/>
      <w:bookmarkEnd w:id="94"/>
    </w:p>
    <w:p w:rsidR="00F87F73" w:rsidRPr="009E2AC5" w:rsidRDefault="00F87F73" w:rsidP="00F87F73">
      <w:pPr>
        <w:rPr>
          <w:rFonts w:ascii="Arial" w:hAnsi="Arial" w:cs="Arial"/>
          <w:b/>
          <w:sz w:val="24"/>
          <w:szCs w:val="24"/>
        </w:rPr>
      </w:pPr>
      <w:r w:rsidRPr="009E2AC5">
        <w:rPr>
          <w:rFonts w:ascii="Arial" w:hAnsi="Arial" w:cs="Arial"/>
          <w:b/>
          <w:sz w:val="24"/>
          <w:szCs w:val="24"/>
        </w:rPr>
        <w:t>SCHEDULE 15</w:t>
      </w:r>
    </w:p>
    <w:p w:rsidR="00F87F73" w:rsidRPr="009E2AC5" w:rsidRDefault="00F87F73" w:rsidP="00F87F73">
      <w:pPr>
        <w:rPr>
          <w:rFonts w:ascii="Arial" w:hAnsi="Arial" w:cs="Arial"/>
          <w:b/>
          <w:sz w:val="24"/>
          <w:szCs w:val="24"/>
        </w:rPr>
      </w:pPr>
      <w:r w:rsidRPr="009E2AC5">
        <w:rPr>
          <w:rFonts w:ascii="Arial" w:hAnsi="Arial" w:cs="Arial"/>
          <w:b/>
          <w:sz w:val="24"/>
          <w:szCs w:val="24"/>
        </w:rPr>
        <w:t>SUSPENSION OF FINANCIAL DELEGATION</w:t>
      </w:r>
    </w:p>
    <w:p w:rsidR="00F87F73" w:rsidRPr="009E2AC5" w:rsidRDefault="00F87F73" w:rsidP="00F87F73">
      <w:pPr>
        <w:rPr>
          <w:rFonts w:ascii="Arial" w:hAnsi="Arial" w:cs="Arial"/>
          <w:sz w:val="24"/>
          <w:szCs w:val="24"/>
        </w:rPr>
      </w:pPr>
    </w:p>
    <w:p w:rsidR="00F87F73" w:rsidRPr="009E2AC5" w:rsidRDefault="00F87F73" w:rsidP="00F87F73">
      <w:pPr>
        <w:rPr>
          <w:rFonts w:ascii="Arial" w:hAnsi="Arial" w:cs="Arial"/>
          <w:i/>
          <w:sz w:val="24"/>
          <w:szCs w:val="24"/>
          <w:u w:val="single"/>
        </w:rPr>
      </w:pPr>
      <w:r w:rsidRPr="009E2AC5">
        <w:rPr>
          <w:rFonts w:ascii="Arial" w:hAnsi="Arial" w:cs="Arial"/>
          <w:i/>
          <w:sz w:val="24"/>
          <w:szCs w:val="24"/>
          <w:u w:val="single"/>
        </w:rPr>
        <w:t>Suspension of financial delegation for mismanagement, etc.</w:t>
      </w:r>
      <w:r w:rsidRPr="00F87F73">
        <w:rPr>
          <w:rFonts w:ascii="Arial" w:hAnsi="Arial" w:cs="Arial"/>
          <w:i/>
          <w:sz w:val="24"/>
          <w:szCs w:val="24"/>
        </w:rPr>
        <w:t>     </w:t>
      </w:r>
    </w:p>
    <w:p w:rsidR="00F87F73" w:rsidRPr="009E2AC5" w:rsidRDefault="00F87F73" w:rsidP="00F87F73">
      <w:pPr>
        <w:rPr>
          <w:rFonts w:ascii="Arial" w:hAnsi="Arial" w:cs="Arial"/>
          <w:sz w:val="24"/>
          <w:szCs w:val="24"/>
        </w:rPr>
      </w:pPr>
    </w:p>
    <w:p w:rsidR="00F87F73" w:rsidRPr="009E2AC5" w:rsidRDefault="00F87F73" w:rsidP="00F87F73">
      <w:pPr>
        <w:ind w:left="709" w:hanging="567"/>
        <w:rPr>
          <w:rFonts w:ascii="Arial" w:hAnsi="Arial" w:cs="Arial"/>
          <w:sz w:val="24"/>
          <w:szCs w:val="24"/>
        </w:rPr>
      </w:pPr>
      <w:r w:rsidRPr="009E2AC5">
        <w:rPr>
          <w:rFonts w:ascii="Arial" w:hAnsi="Arial" w:cs="Arial"/>
          <w:sz w:val="24"/>
          <w:szCs w:val="24"/>
        </w:rPr>
        <w:t>(1)</w:t>
      </w:r>
      <w:r w:rsidRPr="009E2AC5">
        <w:rPr>
          <w:rFonts w:ascii="Arial" w:hAnsi="Arial" w:cs="Arial"/>
          <w:sz w:val="24"/>
          <w:szCs w:val="24"/>
        </w:rPr>
        <w:tab/>
        <w:t xml:space="preserve">This paragraph applies where it appears to the local authority that the governing body of a school which has a delegated budget- </w:t>
      </w:r>
    </w:p>
    <w:p w:rsidR="00F87F73" w:rsidRPr="009E2AC5" w:rsidRDefault="00F87F73" w:rsidP="00F87F73">
      <w:pPr>
        <w:rPr>
          <w:rFonts w:ascii="Arial" w:hAnsi="Arial" w:cs="Arial"/>
          <w:sz w:val="24"/>
          <w:szCs w:val="24"/>
        </w:rPr>
      </w:pPr>
      <w:r w:rsidRPr="009E2AC5">
        <w:rPr>
          <w:rFonts w:ascii="Arial" w:hAnsi="Arial" w:cs="Arial"/>
          <w:sz w:val="24"/>
          <w:szCs w:val="24"/>
        </w:rPr>
        <w:t>  </w:t>
      </w:r>
    </w:p>
    <w:p w:rsidR="00F87F73" w:rsidRPr="009E2AC5" w:rsidRDefault="00F87F73" w:rsidP="00F87F73">
      <w:pPr>
        <w:ind w:left="720"/>
        <w:rPr>
          <w:rFonts w:ascii="Arial" w:hAnsi="Arial" w:cs="Arial"/>
          <w:sz w:val="24"/>
          <w:szCs w:val="24"/>
        </w:rPr>
      </w:pPr>
      <w:r w:rsidRPr="009E2AC5">
        <w:rPr>
          <w:rFonts w:ascii="Arial" w:hAnsi="Arial" w:cs="Arial"/>
          <w:sz w:val="24"/>
          <w:szCs w:val="24"/>
        </w:rPr>
        <w:t xml:space="preserve">(a) </w:t>
      </w:r>
      <w:r w:rsidRPr="009E2AC5">
        <w:rPr>
          <w:rFonts w:ascii="Arial" w:hAnsi="Arial" w:cs="Arial"/>
          <w:sz w:val="24"/>
          <w:szCs w:val="24"/>
        </w:rPr>
        <w:tab/>
        <w:t>have been guilty of a substantial or persistent failure to comply with any delegation requirement or restriction, or</w:t>
      </w:r>
    </w:p>
    <w:p w:rsidR="00F87F73" w:rsidRPr="009E2AC5" w:rsidRDefault="00F87F73" w:rsidP="00F87F73">
      <w:pPr>
        <w:rPr>
          <w:rFonts w:ascii="Arial" w:hAnsi="Arial" w:cs="Arial"/>
          <w:sz w:val="24"/>
          <w:szCs w:val="24"/>
        </w:rPr>
      </w:pPr>
    </w:p>
    <w:p w:rsidR="00F87F73" w:rsidRPr="009E2AC5" w:rsidRDefault="00F87F73" w:rsidP="00F87F73">
      <w:pPr>
        <w:ind w:left="720"/>
        <w:rPr>
          <w:rFonts w:ascii="Arial" w:hAnsi="Arial" w:cs="Arial"/>
          <w:sz w:val="24"/>
          <w:szCs w:val="24"/>
        </w:rPr>
      </w:pPr>
      <w:r w:rsidRPr="009E2AC5">
        <w:rPr>
          <w:rFonts w:ascii="Arial" w:hAnsi="Arial" w:cs="Arial"/>
          <w:sz w:val="24"/>
          <w:szCs w:val="24"/>
        </w:rPr>
        <w:t xml:space="preserve">(b) </w:t>
      </w:r>
      <w:r w:rsidRPr="009E2AC5">
        <w:rPr>
          <w:rFonts w:ascii="Arial" w:hAnsi="Arial" w:cs="Arial"/>
          <w:sz w:val="24"/>
          <w:szCs w:val="24"/>
        </w:rPr>
        <w:tab/>
        <w:t>are not managing in a satisfactory manner the expenditure or appropriation of the sum referred to in section 50(1).</w:t>
      </w:r>
    </w:p>
    <w:p w:rsidR="00F87F73" w:rsidRPr="009E2AC5" w:rsidRDefault="00F87F73" w:rsidP="00F87F73">
      <w:pPr>
        <w:rPr>
          <w:rFonts w:ascii="Arial" w:hAnsi="Arial" w:cs="Arial"/>
          <w:sz w:val="24"/>
          <w:szCs w:val="24"/>
        </w:rPr>
      </w:pPr>
    </w:p>
    <w:p w:rsidR="004549BA" w:rsidRDefault="00F87F73" w:rsidP="00F87F73">
      <w:pPr>
        <w:pStyle w:val="BodyTextIndent"/>
        <w:ind w:left="709" w:hanging="709"/>
        <w:rPr>
          <w:rFonts w:ascii="Arial" w:hAnsi="Arial" w:cs="Arial"/>
          <w:szCs w:val="24"/>
        </w:rPr>
      </w:pPr>
      <w:r w:rsidRPr="009E2AC5">
        <w:rPr>
          <w:rFonts w:ascii="Arial" w:hAnsi="Arial" w:cs="Arial"/>
          <w:szCs w:val="24"/>
        </w:rPr>
        <w:t>(2)</w:t>
      </w:r>
      <w:r w:rsidRPr="009E2AC5">
        <w:rPr>
          <w:rFonts w:ascii="Arial" w:hAnsi="Arial" w:cs="Arial"/>
          <w:szCs w:val="24"/>
        </w:rPr>
        <w:tab/>
        <w:t xml:space="preserve">The authority may suspend the governing body's right to a delegated budget by giving the governing body not less than one month's notice of the suspension, unless by reason of any </w:t>
      </w:r>
    </w:p>
    <w:p w:rsidR="00F87F73" w:rsidRPr="009E2AC5" w:rsidRDefault="00F87F73" w:rsidP="00F87F73">
      <w:pPr>
        <w:pStyle w:val="BodyTextIndent"/>
        <w:ind w:left="709" w:hanging="709"/>
        <w:rPr>
          <w:rFonts w:ascii="Arial" w:hAnsi="Arial" w:cs="Arial"/>
          <w:szCs w:val="24"/>
        </w:rPr>
      </w:pPr>
      <w:r w:rsidRPr="009E2AC5">
        <w:rPr>
          <w:rFonts w:ascii="Arial" w:hAnsi="Arial" w:cs="Arial"/>
          <w:szCs w:val="24"/>
        </w:rPr>
        <w:t xml:space="preserve">gross incompetence or mismanagement on the part of the governing body or other emergency it appears to the authority to be necessary- </w:t>
      </w:r>
    </w:p>
    <w:p w:rsidR="00F87F73" w:rsidRPr="009E2AC5" w:rsidRDefault="00F87F73" w:rsidP="00F87F73">
      <w:pPr>
        <w:rPr>
          <w:rFonts w:ascii="Arial" w:hAnsi="Arial" w:cs="Arial"/>
          <w:sz w:val="24"/>
          <w:szCs w:val="24"/>
        </w:rPr>
      </w:pPr>
      <w:r w:rsidRPr="009E2AC5">
        <w:rPr>
          <w:rFonts w:ascii="Arial" w:hAnsi="Arial" w:cs="Arial"/>
          <w:sz w:val="24"/>
          <w:szCs w:val="24"/>
        </w:rPr>
        <w:t>  </w:t>
      </w:r>
    </w:p>
    <w:p w:rsidR="00F87F73" w:rsidRPr="009E2AC5" w:rsidRDefault="00F87F73" w:rsidP="00F87F73">
      <w:pPr>
        <w:ind w:left="720"/>
        <w:rPr>
          <w:rFonts w:ascii="Arial" w:hAnsi="Arial" w:cs="Arial"/>
          <w:sz w:val="24"/>
          <w:szCs w:val="24"/>
        </w:rPr>
      </w:pPr>
      <w:r w:rsidRPr="009E2AC5">
        <w:rPr>
          <w:rFonts w:ascii="Arial" w:hAnsi="Arial" w:cs="Arial"/>
          <w:sz w:val="24"/>
          <w:szCs w:val="24"/>
        </w:rPr>
        <w:t xml:space="preserve">(a) </w:t>
      </w:r>
      <w:r w:rsidRPr="009E2AC5">
        <w:rPr>
          <w:rFonts w:ascii="Arial" w:hAnsi="Arial" w:cs="Arial"/>
          <w:sz w:val="24"/>
          <w:szCs w:val="24"/>
        </w:rPr>
        <w:tab/>
        <w:t>to give the governing body a shorter period of notice, or</w:t>
      </w:r>
    </w:p>
    <w:p w:rsidR="00F87F73" w:rsidRPr="009E2AC5" w:rsidRDefault="00F87F73" w:rsidP="00F87F73">
      <w:pPr>
        <w:rPr>
          <w:rFonts w:ascii="Arial" w:hAnsi="Arial" w:cs="Arial"/>
          <w:sz w:val="24"/>
          <w:szCs w:val="24"/>
        </w:rPr>
      </w:pPr>
    </w:p>
    <w:p w:rsidR="00F87F73" w:rsidRPr="009E2AC5" w:rsidRDefault="00F87F73" w:rsidP="00F87F73">
      <w:pPr>
        <w:ind w:left="1418" w:hanging="709"/>
        <w:rPr>
          <w:rFonts w:ascii="Arial" w:hAnsi="Arial" w:cs="Arial"/>
          <w:sz w:val="24"/>
          <w:szCs w:val="24"/>
        </w:rPr>
      </w:pPr>
      <w:r w:rsidRPr="009E2AC5">
        <w:rPr>
          <w:rFonts w:ascii="Arial" w:hAnsi="Arial" w:cs="Arial"/>
          <w:sz w:val="24"/>
          <w:szCs w:val="24"/>
        </w:rPr>
        <w:t xml:space="preserve">(b) </w:t>
      </w:r>
      <w:r w:rsidRPr="009E2AC5">
        <w:rPr>
          <w:rFonts w:ascii="Arial" w:hAnsi="Arial" w:cs="Arial"/>
          <w:sz w:val="24"/>
          <w:szCs w:val="24"/>
        </w:rPr>
        <w:tab/>
        <w:t>to give the governing body a notice suspending their right to such a budget with immediate effect.</w:t>
      </w:r>
    </w:p>
    <w:p w:rsidR="00F87F73" w:rsidRPr="009E2AC5" w:rsidRDefault="00F87F73" w:rsidP="00F87F73">
      <w:pPr>
        <w:rPr>
          <w:rFonts w:ascii="Arial" w:hAnsi="Arial" w:cs="Arial"/>
          <w:sz w:val="24"/>
          <w:szCs w:val="24"/>
        </w:rPr>
      </w:pPr>
    </w:p>
    <w:p w:rsidR="00F87F73" w:rsidRPr="009E2AC5" w:rsidRDefault="00F87F73" w:rsidP="00F87F73">
      <w:pPr>
        <w:rPr>
          <w:rFonts w:ascii="Arial" w:hAnsi="Arial" w:cs="Arial"/>
          <w:sz w:val="24"/>
          <w:szCs w:val="24"/>
        </w:rPr>
      </w:pPr>
      <w:r w:rsidRPr="009E2AC5">
        <w:rPr>
          <w:rFonts w:ascii="Arial" w:hAnsi="Arial" w:cs="Arial"/>
          <w:sz w:val="24"/>
          <w:szCs w:val="24"/>
        </w:rPr>
        <w:t xml:space="preserve"> (3) </w:t>
      </w:r>
      <w:r w:rsidRPr="009E2AC5">
        <w:rPr>
          <w:rFonts w:ascii="Arial" w:hAnsi="Arial" w:cs="Arial"/>
          <w:sz w:val="24"/>
          <w:szCs w:val="24"/>
        </w:rPr>
        <w:tab/>
        <w:t xml:space="preserve">The notice must specify the grounds for the suspension, giving particulars- </w:t>
      </w:r>
    </w:p>
    <w:p w:rsidR="00F87F73" w:rsidRPr="009E2AC5" w:rsidRDefault="00F87F73" w:rsidP="00F87F73">
      <w:pPr>
        <w:rPr>
          <w:rFonts w:ascii="Arial" w:hAnsi="Arial" w:cs="Arial"/>
          <w:sz w:val="24"/>
          <w:szCs w:val="24"/>
        </w:rPr>
      </w:pPr>
      <w:r w:rsidRPr="009E2AC5">
        <w:rPr>
          <w:rFonts w:ascii="Arial" w:hAnsi="Arial" w:cs="Arial"/>
          <w:sz w:val="24"/>
          <w:szCs w:val="24"/>
        </w:rPr>
        <w:t>  </w:t>
      </w:r>
    </w:p>
    <w:p w:rsidR="00F87F73" w:rsidRPr="009E2AC5" w:rsidRDefault="00F87F73" w:rsidP="007928B0">
      <w:pPr>
        <w:numPr>
          <w:ilvl w:val="0"/>
          <w:numId w:val="19"/>
        </w:numPr>
        <w:tabs>
          <w:tab w:val="clear" w:pos="786"/>
          <w:tab w:val="num" w:pos="1506"/>
        </w:tabs>
        <w:spacing w:after="0" w:line="240" w:lineRule="auto"/>
        <w:ind w:left="1418" w:hanging="698"/>
        <w:rPr>
          <w:rFonts w:ascii="Arial" w:hAnsi="Arial" w:cs="Arial"/>
          <w:sz w:val="24"/>
          <w:szCs w:val="24"/>
        </w:rPr>
      </w:pPr>
      <w:r w:rsidRPr="009E2AC5">
        <w:rPr>
          <w:rFonts w:ascii="Arial" w:hAnsi="Arial" w:cs="Arial"/>
          <w:sz w:val="24"/>
          <w:szCs w:val="24"/>
        </w:rPr>
        <w:t>of any alleged failure on the part of the governing body to comply with any delegation requirement or restriction;</w:t>
      </w:r>
    </w:p>
    <w:p w:rsidR="00F87F73" w:rsidRDefault="00F87F73" w:rsidP="00F87F73">
      <w:pPr>
        <w:ind w:left="1418" w:hanging="698"/>
        <w:rPr>
          <w:rFonts w:ascii="Arial" w:hAnsi="Arial" w:cs="Arial"/>
          <w:sz w:val="24"/>
          <w:szCs w:val="24"/>
        </w:rPr>
      </w:pPr>
    </w:p>
    <w:p w:rsidR="00F87F73" w:rsidRDefault="00F87F73" w:rsidP="00F87F73">
      <w:pPr>
        <w:ind w:left="1418" w:hanging="698"/>
        <w:rPr>
          <w:rFonts w:ascii="Arial" w:hAnsi="Arial" w:cs="Arial"/>
          <w:sz w:val="24"/>
          <w:szCs w:val="24"/>
        </w:rPr>
      </w:pPr>
      <w:r w:rsidRPr="009E2AC5">
        <w:rPr>
          <w:rFonts w:ascii="Arial" w:hAnsi="Arial" w:cs="Arial"/>
          <w:sz w:val="24"/>
          <w:szCs w:val="24"/>
        </w:rPr>
        <w:t xml:space="preserve"> (b) </w:t>
      </w:r>
      <w:r w:rsidRPr="009E2AC5">
        <w:rPr>
          <w:rFonts w:ascii="Arial" w:hAnsi="Arial" w:cs="Arial"/>
          <w:sz w:val="24"/>
          <w:szCs w:val="24"/>
        </w:rPr>
        <w:tab/>
        <w:t>of any alleged mi</w:t>
      </w:r>
      <w:r>
        <w:rPr>
          <w:rFonts w:ascii="Arial" w:hAnsi="Arial" w:cs="Arial"/>
          <w:sz w:val="24"/>
          <w:szCs w:val="24"/>
        </w:rPr>
        <w:t>smanagement on their part; and</w:t>
      </w:r>
    </w:p>
    <w:p w:rsidR="00F87F73" w:rsidRDefault="00F87F73" w:rsidP="00F87F73">
      <w:pPr>
        <w:ind w:left="1418" w:hanging="698"/>
        <w:rPr>
          <w:rFonts w:ascii="Arial" w:hAnsi="Arial" w:cs="Arial"/>
          <w:sz w:val="24"/>
          <w:szCs w:val="24"/>
        </w:rPr>
      </w:pPr>
      <w:r>
        <w:rPr>
          <w:rFonts w:ascii="Arial" w:hAnsi="Arial" w:cs="Arial"/>
          <w:sz w:val="24"/>
          <w:szCs w:val="24"/>
        </w:rPr>
        <w:t xml:space="preserve"> </w:t>
      </w:r>
      <w:r w:rsidRPr="009E2AC5">
        <w:rPr>
          <w:rFonts w:ascii="Arial" w:hAnsi="Arial" w:cs="Arial"/>
          <w:sz w:val="24"/>
          <w:szCs w:val="24"/>
        </w:rPr>
        <w:t>(c)</w:t>
      </w:r>
      <w:r w:rsidRPr="009E2AC5">
        <w:rPr>
          <w:rFonts w:ascii="Arial" w:hAnsi="Arial" w:cs="Arial"/>
          <w:sz w:val="24"/>
          <w:szCs w:val="24"/>
        </w:rPr>
        <w:tab/>
        <w:t xml:space="preserve"> if applicable, of the basis upon which a period of notice of less than one month was given under sub-paragraph (2).</w:t>
      </w:r>
    </w:p>
    <w:p w:rsidR="002021D9" w:rsidRPr="002021D9" w:rsidRDefault="002021D9" w:rsidP="002021D9">
      <w:pPr>
        <w:pStyle w:val="Default"/>
        <w:pBdr>
          <w:bottom w:val="thickThinMediumGap" w:sz="24" w:space="1" w:color="auto"/>
        </w:pBdr>
        <w:jc w:val="center"/>
        <w:rPr>
          <w:color w:val="auto"/>
          <w:sz w:val="32"/>
          <w:szCs w:val="32"/>
        </w:rPr>
      </w:pPr>
      <w:r w:rsidRPr="00D30439">
        <w:rPr>
          <w:color w:val="auto"/>
          <w:sz w:val="32"/>
          <w:szCs w:val="32"/>
        </w:rPr>
        <w:lastRenderedPageBreak/>
        <w:t xml:space="preserve">Nottingham City Council </w:t>
      </w:r>
      <w:r>
        <w:rPr>
          <w:color w:val="auto"/>
          <w:sz w:val="32"/>
          <w:szCs w:val="32"/>
        </w:rPr>
        <w:t xml:space="preserve">- Scheme for financing schools </w:t>
      </w:r>
    </w:p>
    <w:p w:rsidR="00F87F73" w:rsidRPr="009E2AC5" w:rsidRDefault="00F87F73" w:rsidP="00F87F73">
      <w:pPr>
        <w:ind w:left="720"/>
        <w:rPr>
          <w:rFonts w:ascii="Arial" w:hAnsi="Arial" w:cs="Arial"/>
          <w:sz w:val="24"/>
          <w:szCs w:val="24"/>
        </w:rPr>
      </w:pPr>
    </w:p>
    <w:p w:rsidR="00F87F73" w:rsidRPr="009E2AC5" w:rsidRDefault="00F87F73" w:rsidP="00F87F73">
      <w:pPr>
        <w:ind w:left="851" w:hanging="851"/>
        <w:rPr>
          <w:rFonts w:ascii="Arial" w:hAnsi="Arial" w:cs="Arial"/>
          <w:sz w:val="24"/>
          <w:szCs w:val="24"/>
        </w:rPr>
      </w:pPr>
      <w:r w:rsidRPr="009E2AC5">
        <w:rPr>
          <w:rFonts w:ascii="Arial" w:hAnsi="Arial" w:cs="Arial"/>
          <w:sz w:val="24"/>
          <w:szCs w:val="24"/>
        </w:rPr>
        <w:t xml:space="preserve">(4) </w:t>
      </w:r>
      <w:r w:rsidRPr="009E2AC5">
        <w:rPr>
          <w:rFonts w:ascii="Arial" w:hAnsi="Arial" w:cs="Arial"/>
          <w:sz w:val="24"/>
          <w:szCs w:val="24"/>
        </w:rPr>
        <w:tab/>
        <w:t>The notice must also inform the governing body of their right to appeal against the suspension under paragraph 3 and of the time within which such an appeal may be brought.</w:t>
      </w:r>
    </w:p>
    <w:p w:rsidR="00F87F73" w:rsidRPr="009E2AC5" w:rsidRDefault="00F87F73" w:rsidP="00F87F73">
      <w:pPr>
        <w:ind w:left="851" w:hanging="851"/>
        <w:rPr>
          <w:rFonts w:ascii="Arial" w:hAnsi="Arial" w:cs="Arial"/>
          <w:sz w:val="24"/>
          <w:szCs w:val="24"/>
        </w:rPr>
      </w:pPr>
    </w:p>
    <w:p w:rsidR="00F87F73" w:rsidRPr="009E2AC5" w:rsidRDefault="00F87F73" w:rsidP="00F87F73">
      <w:pPr>
        <w:ind w:left="851" w:hanging="851"/>
        <w:rPr>
          <w:rFonts w:ascii="Arial" w:hAnsi="Arial" w:cs="Arial"/>
          <w:sz w:val="24"/>
          <w:szCs w:val="24"/>
        </w:rPr>
      </w:pPr>
      <w:r w:rsidRPr="009E2AC5">
        <w:rPr>
          <w:rFonts w:ascii="Arial" w:hAnsi="Arial" w:cs="Arial"/>
          <w:sz w:val="24"/>
          <w:szCs w:val="24"/>
        </w:rPr>
        <w:t xml:space="preserve">(5) </w:t>
      </w:r>
      <w:r w:rsidRPr="009E2AC5">
        <w:rPr>
          <w:rFonts w:ascii="Arial" w:hAnsi="Arial" w:cs="Arial"/>
          <w:sz w:val="24"/>
          <w:szCs w:val="24"/>
        </w:rPr>
        <w:tab/>
        <w:t>A copy of the notice must be given to the head teacher of the school at the same time as the notice is given to the governing body.</w:t>
      </w:r>
    </w:p>
    <w:p w:rsidR="00F87F73" w:rsidRPr="009E2AC5" w:rsidRDefault="00F87F73" w:rsidP="00F87F73">
      <w:pPr>
        <w:ind w:left="851" w:hanging="851"/>
        <w:rPr>
          <w:rFonts w:ascii="Arial" w:hAnsi="Arial" w:cs="Arial"/>
          <w:sz w:val="24"/>
          <w:szCs w:val="24"/>
        </w:rPr>
      </w:pPr>
    </w:p>
    <w:p w:rsidR="00F87F73" w:rsidRPr="009E2AC5" w:rsidRDefault="00F87F73" w:rsidP="00F87F73">
      <w:pPr>
        <w:ind w:left="851" w:hanging="851"/>
        <w:rPr>
          <w:rFonts w:ascii="Arial" w:hAnsi="Arial" w:cs="Arial"/>
          <w:sz w:val="24"/>
          <w:szCs w:val="24"/>
        </w:rPr>
      </w:pPr>
      <w:r w:rsidRPr="009E2AC5">
        <w:rPr>
          <w:rFonts w:ascii="Arial" w:hAnsi="Arial" w:cs="Arial"/>
          <w:sz w:val="24"/>
          <w:szCs w:val="24"/>
        </w:rPr>
        <w:t>(6)</w:t>
      </w:r>
      <w:r w:rsidRPr="009E2AC5">
        <w:rPr>
          <w:rFonts w:ascii="Arial" w:hAnsi="Arial" w:cs="Arial"/>
          <w:sz w:val="24"/>
          <w:szCs w:val="24"/>
        </w:rPr>
        <w:tab/>
        <w:t>The authority shall send a copy of the notice to the Secretary of State.</w:t>
      </w:r>
      <w:r w:rsidRPr="009E2AC5">
        <w:rPr>
          <w:rFonts w:ascii="Arial" w:hAnsi="Arial" w:cs="Arial"/>
          <w:sz w:val="24"/>
          <w:szCs w:val="24"/>
        </w:rPr>
        <w:cr/>
      </w:r>
    </w:p>
    <w:p w:rsidR="00F87F73" w:rsidRPr="009E2AC5" w:rsidRDefault="00F87F73" w:rsidP="00F87F73">
      <w:pPr>
        <w:ind w:left="851" w:hanging="851"/>
        <w:rPr>
          <w:rFonts w:ascii="Arial" w:hAnsi="Arial" w:cs="Arial"/>
          <w:sz w:val="24"/>
          <w:szCs w:val="24"/>
        </w:rPr>
      </w:pPr>
      <w:r w:rsidRPr="009E2AC5">
        <w:rPr>
          <w:rFonts w:ascii="Arial" w:hAnsi="Arial" w:cs="Arial"/>
          <w:sz w:val="24"/>
          <w:szCs w:val="24"/>
        </w:rPr>
        <w:t xml:space="preserve">(7) </w:t>
      </w:r>
      <w:r w:rsidRPr="009E2AC5">
        <w:rPr>
          <w:rFonts w:ascii="Arial" w:hAnsi="Arial" w:cs="Arial"/>
          <w:sz w:val="24"/>
          <w:szCs w:val="24"/>
        </w:rPr>
        <w:tab/>
        <w:t>In this paragraph "delegation requirement or restriction" means any requirement or restriction applicable, under or by virtue of the scheme or section 50(3), to the management by the governing body of the school's budget share.</w:t>
      </w:r>
    </w:p>
    <w:p w:rsidR="00F87F73" w:rsidRPr="009E2AC5" w:rsidRDefault="00F87F73" w:rsidP="00F87F73">
      <w:pPr>
        <w:ind w:left="851" w:hanging="851"/>
        <w:rPr>
          <w:rFonts w:ascii="Arial" w:hAnsi="Arial" w:cs="Arial"/>
          <w:sz w:val="24"/>
          <w:szCs w:val="24"/>
        </w:rPr>
      </w:pPr>
    </w:p>
    <w:p w:rsidR="00F87F73" w:rsidRPr="009E2AC5" w:rsidRDefault="00F87F73" w:rsidP="007928B0">
      <w:pPr>
        <w:numPr>
          <w:ilvl w:val="0"/>
          <w:numId w:val="20"/>
        </w:numPr>
        <w:spacing w:after="0" w:line="240" w:lineRule="auto"/>
        <w:ind w:left="851" w:hanging="851"/>
        <w:rPr>
          <w:rFonts w:ascii="Arial" w:hAnsi="Arial" w:cs="Arial"/>
          <w:sz w:val="24"/>
          <w:szCs w:val="24"/>
        </w:rPr>
      </w:pPr>
      <w:r w:rsidRPr="009E2AC5">
        <w:rPr>
          <w:rFonts w:ascii="Arial" w:hAnsi="Arial" w:cs="Arial"/>
          <w:sz w:val="24"/>
          <w:szCs w:val="24"/>
        </w:rPr>
        <w:t>Any notice given under this paragraph must be in writing.</w:t>
      </w:r>
    </w:p>
    <w:p w:rsidR="00F87F73" w:rsidRPr="009E2AC5" w:rsidRDefault="00F87F73" w:rsidP="00F87F73">
      <w:pPr>
        <w:ind w:left="851" w:hanging="851"/>
        <w:rPr>
          <w:rFonts w:ascii="Arial" w:hAnsi="Arial" w:cs="Arial"/>
          <w:sz w:val="24"/>
          <w:szCs w:val="24"/>
        </w:rPr>
      </w:pPr>
      <w:r w:rsidRPr="009E2AC5">
        <w:rPr>
          <w:rFonts w:ascii="Arial" w:hAnsi="Arial" w:cs="Arial"/>
          <w:sz w:val="24"/>
          <w:szCs w:val="24"/>
        </w:rPr>
        <w:cr/>
      </w:r>
    </w:p>
    <w:p w:rsidR="00F87F73" w:rsidRPr="009E2AC5" w:rsidRDefault="00F87F73" w:rsidP="00F87F73">
      <w:pPr>
        <w:rPr>
          <w:rFonts w:ascii="Arial" w:hAnsi="Arial" w:cs="Arial"/>
          <w:sz w:val="24"/>
          <w:szCs w:val="24"/>
          <w:u w:val="single"/>
        </w:rPr>
      </w:pPr>
      <w:r w:rsidRPr="009E2AC5">
        <w:rPr>
          <w:rFonts w:ascii="Arial" w:hAnsi="Arial" w:cs="Arial"/>
          <w:i/>
          <w:sz w:val="24"/>
          <w:szCs w:val="24"/>
          <w:u w:val="single"/>
        </w:rPr>
        <w:t>Review of suspension</w:t>
      </w:r>
      <w:r w:rsidRPr="009E2AC5">
        <w:rPr>
          <w:rFonts w:ascii="Arial" w:hAnsi="Arial" w:cs="Arial"/>
          <w:sz w:val="24"/>
          <w:szCs w:val="24"/>
          <w:u w:val="single"/>
        </w:rPr>
        <w:t>  </w:t>
      </w:r>
    </w:p>
    <w:p w:rsidR="00F87F73" w:rsidRPr="009E2AC5" w:rsidRDefault="00F87F73" w:rsidP="00F87F73">
      <w:pPr>
        <w:rPr>
          <w:rFonts w:ascii="Arial" w:hAnsi="Arial" w:cs="Arial"/>
          <w:sz w:val="24"/>
          <w:szCs w:val="24"/>
        </w:rPr>
      </w:pPr>
    </w:p>
    <w:p w:rsidR="00F87F73" w:rsidRPr="009E2AC5" w:rsidRDefault="00D80E65" w:rsidP="00F87F73">
      <w:pPr>
        <w:spacing w:after="0" w:line="240" w:lineRule="auto"/>
        <w:ind w:left="709" w:hanging="709"/>
        <w:rPr>
          <w:rFonts w:ascii="Arial" w:hAnsi="Arial" w:cs="Arial"/>
          <w:sz w:val="24"/>
          <w:szCs w:val="24"/>
        </w:rPr>
      </w:pPr>
      <w:r>
        <w:rPr>
          <w:rFonts w:ascii="Arial" w:hAnsi="Arial" w:cs="Arial"/>
          <w:sz w:val="24"/>
          <w:szCs w:val="24"/>
        </w:rPr>
        <w:t xml:space="preserve">1 </w:t>
      </w:r>
      <w:r w:rsidR="00F87F73" w:rsidRPr="009E2AC5">
        <w:rPr>
          <w:rFonts w:ascii="Arial" w:hAnsi="Arial" w:cs="Arial"/>
          <w:sz w:val="24"/>
          <w:szCs w:val="24"/>
        </w:rPr>
        <w:t xml:space="preserve">(1) </w:t>
      </w:r>
      <w:r w:rsidR="00F87F73">
        <w:rPr>
          <w:rFonts w:ascii="Arial" w:hAnsi="Arial" w:cs="Arial"/>
          <w:sz w:val="24"/>
          <w:szCs w:val="24"/>
        </w:rPr>
        <w:tab/>
      </w:r>
      <w:r w:rsidR="00F87F73" w:rsidRPr="009E2AC5">
        <w:rPr>
          <w:rFonts w:ascii="Arial" w:hAnsi="Arial" w:cs="Arial"/>
          <w:sz w:val="24"/>
          <w:szCs w:val="24"/>
        </w:rPr>
        <w:t xml:space="preserve">The local authority concerned- </w:t>
      </w:r>
      <w:r w:rsidR="00F87F73" w:rsidRPr="009E2AC5">
        <w:rPr>
          <w:rFonts w:ascii="Arial" w:hAnsi="Arial" w:cs="Arial"/>
          <w:sz w:val="24"/>
          <w:szCs w:val="24"/>
        </w:rPr>
        <w:cr/>
      </w:r>
    </w:p>
    <w:p w:rsidR="00F87F73" w:rsidRPr="009E2AC5" w:rsidRDefault="00F87F73" w:rsidP="00F87F73">
      <w:pPr>
        <w:ind w:left="1418" w:hanging="709"/>
        <w:rPr>
          <w:rFonts w:ascii="Arial" w:hAnsi="Arial" w:cs="Arial"/>
          <w:sz w:val="24"/>
          <w:szCs w:val="24"/>
        </w:rPr>
      </w:pPr>
      <w:r w:rsidRPr="009E2AC5">
        <w:rPr>
          <w:rFonts w:ascii="Arial" w:hAnsi="Arial" w:cs="Arial"/>
          <w:sz w:val="24"/>
          <w:szCs w:val="24"/>
        </w:rPr>
        <w:t>(a)</w:t>
      </w:r>
      <w:r w:rsidRPr="009E2AC5">
        <w:rPr>
          <w:rFonts w:ascii="Arial" w:hAnsi="Arial" w:cs="Arial"/>
          <w:sz w:val="24"/>
          <w:szCs w:val="24"/>
        </w:rPr>
        <w:tab/>
        <w:t>shall review before the beginning of every financial year any suspension under paragraph 1 which is for the time being in force, unless the suspension took effect less than two months before the beginning of that year; and</w:t>
      </w:r>
    </w:p>
    <w:p w:rsidR="00F87F73" w:rsidRPr="009E2AC5" w:rsidRDefault="00F87F73" w:rsidP="00F87F73">
      <w:pPr>
        <w:ind w:left="1418" w:hanging="709"/>
        <w:rPr>
          <w:rFonts w:ascii="Arial" w:hAnsi="Arial" w:cs="Arial"/>
          <w:sz w:val="24"/>
          <w:szCs w:val="24"/>
        </w:rPr>
      </w:pPr>
    </w:p>
    <w:p w:rsidR="00F87F73" w:rsidRPr="009E2AC5" w:rsidRDefault="00F87F73" w:rsidP="00F87F73">
      <w:pPr>
        <w:ind w:left="1418" w:hanging="709"/>
        <w:rPr>
          <w:rFonts w:ascii="Arial" w:hAnsi="Arial" w:cs="Arial"/>
          <w:sz w:val="24"/>
          <w:szCs w:val="24"/>
        </w:rPr>
      </w:pPr>
      <w:r w:rsidRPr="009E2AC5">
        <w:rPr>
          <w:rFonts w:ascii="Arial" w:hAnsi="Arial" w:cs="Arial"/>
          <w:sz w:val="24"/>
          <w:szCs w:val="24"/>
        </w:rPr>
        <w:t xml:space="preserve">(b) </w:t>
      </w:r>
      <w:r w:rsidRPr="009E2AC5">
        <w:rPr>
          <w:rFonts w:ascii="Arial" w:hAnsi="Arial" w:cs="Arial"/>
          <w:sz w:val="24"/>
          <w:szCs w:val="24"/>
        </w:rPr>
        <w:tab/>
        <w:t>may review at any time any suspension under paragraph 1 which is for the time being in force, if they consider it appropriate to do so.</w:t>
      </w:r>
    </w:p>
    <w:p w:rsidR="00F87F73" w:rsidRPr="009E2AC5" w:rsidRDefault="00F87F73" w:rsidP="00F87F73">
      <w:pPr>
        <w:ind w:left="1701" w:hanging="992"/>
        <w:rPr>
          <w:rFonts w:ascii="Arial" w:hAnsi="Arial" w:cs="Arial"/>
          <w:sz w:val="24"/>
          <w:szCs w:val="24"/>
        </w:rPr>
      </w:pPr>
    </w:p>
    <w:p w:rsidR="00F87F73" w:rsidRPr="009E2AC5" w:rsidRDefault="00F87F73" w:rsidP="00F87F73">
      <w:pPr>
        <w:ind w:left="709" w:hanging="709"/>
        <w:rPr>
          <w:rFonts w:ascii="Arial" w:hAnsi="Arial" w:cs="Arial"/>
          <w:sz w:val="24"/>
          <w:szCs w:val="24"/>
        </w:rPr>
      </w:pPr>
      <w:r w:rsidRPr="009E2AC5">
        <w:rPr>
          <w:rFonts w:ascii="Arial" w:hAnsi="Arial" w:cs="Arial"/>
          <w:sz w:val="24"/>
          <w:szCs w:val="24"/>
        </w:rPr>
        <w:t xml:space="preserve">(2) </w:t>
      </w:r>
      <w:r w:rsidRPr="009E2AC5">
        <w:rPr>
          <w:rFonts w:ascii="Arial" w:hAnsi="Arial" w:cs="Arial"/>
          <w:sz w:val="24"/>
          <w:szCs w:val="24"/>
        </w:rPr>
        <w:tab/>
        <w:t>For the purposes of any review under sub-paragraph (1), the authority shall give the governing body and the head teacher of the school an opportunity of making representations with respect to the suspension.</w:t>
      </w:r>
    </w:p>
    <w:p w:rsidR="00F87F73" w:rsidRPr="009E2AC5" w:rsidRDefault="00F87F73" w:rsidP="00F87F73">
      <w:pPr>
        <w:ind w:left="709" w:hanging="709"/>
        <w:rPr>
          <w:rFonts w:ascii="Arial" w:hAnsi="Arial" w:cs="Arial"/>
          <w:sz w:val="24"/>
          <w:szCs w:val="24"/>
        </w:rPr>
      </w:pPr>
      <w:r w:rsidRPr="009E2AC5">
        <w:rPr>
          <w:rFonts w:ascii="Arial" w:hAnsi="Arial" w:cs="Arial"/>
          <w:sz w:val="24"/>
          <w:szCs w:val="24"/>
        </w:rPr>
        <w:t>(3)</w:t>
      </w:r>
      <w:r w:rsidRPr="009E2AC5">
        <w:rPr>
          <w:rFonts w:ascii="Arial" w:hAnsi="Arial" w:cs="Arial"/>
          <w:sz w:val="24"/>
          <w:szCs w:val="24"/>
        </w:rPr>
        <w:tab/>
        <w:t xml:space="preserve"> If on the review the authority consider it appropriate to do so, they shall revoke the suspension-</w:t>
      </w:r>
    </w:p>
    <w:p w:rsidR="00F87F73" w:rsidRPr="009E2AC5" w:rsidRDefault="00F87F73" w:rsidP="00F87F73">
      <w:pPr>
        <w:rPr>
          <w:rFonts w:ascii="Arial" w:hAnsi="Arial" w:cs="Arial"/>
          <w:sz w:val="24"/>
          <w:szCs w:val="24"/>
        </w:rPr>
      </w:pPr>
    </w:p>
    <w:p w:rsidR="00F87F73" w:rsidRPr="002021D9" w:rsidRDefault="00F87F73" w:rsidP="007928B0">
      <w:pPr>
        <w:pStyle w:val="ListParagraph"/>
        <w:numPr>
          <w:ilvl w:val="0"/>
          <w:numId w:val="31"/>
        </w:numPr>
        <w:rPr>
          <w:rFonts w:ascii="Arial" w:hAnsi="Arial" w:cs="Arial"/>
          <w:sz w:val="24"/>
          <w:szCs w:val="24"/>
        </w:rPr>
      </w:pPr>
      <w:r w:rsidRPr="002021D9">
        <w:rPr>
          <w:rFonts w:ascii="Arial" w:hAnsi="Arial" w:cs="Arial"/>
          <w:sz w:val="24"/>
          <w:szCs w:val="24"/>
        </w:rPr>
        <w:t>(in the case of a review under sub-paragraph (1)(a)) with effect from the beginning of the financial year next following the review; or</w:t>
      </w:r>
    </w:p>
    <w:p w:rsidR="002021D9" w:rsidRDefault="002021D9" w:rsidP="002021D9">
      <w:pPr>
        <w:pStyle w:val="ListParagraph"/>
        <w:ind w:left="1417"/>
        <w:rPr>
          <w:rFonts w:ascii="Arial" w:hAnsi="Arial" w:cs="Arial"/>
          <w:sz w:val="24"/>
          <w:szCs w:val="24"/>
        </w:rPr>
      </w:pPr>
    </w:p>
    <w:p w:rsidR="002021D9" w:rsidRPr="00D30439" w:rsidRDefault="002021D9" w:rsidP="002021D9">
      <w:pPr>
        <w:pStyle w:val="Default"/>
        <w:pBdr>
          <w:bottom w:val="thickThinMediumGap" w:sz="24" w:space="1" w:color="auto"/>
        </w:pBdr>
        <w:jc w:val="center"/>
        <w:rPr>
          <w:color w:val="auto"/>
          <w:sz w:val="32"/>
          <w:szCs w:val="32"/>
        </w:rPr>
      </w:pPr>
      <w:r w:rsidRPr="00D30439">
        <w:rPr>
          <w:color w:val="auto"/>
          <w:sz w:val="32"/>
          <w:szCs w:val="32"/>
        </w:rPr>
        <w:lastRenderedPageBreak/>
        <w:t xml:space="preserve">Nottingham City Council - Scheme for financing schools </w:t>
      </w:r>
    </w:p>
    <w:p w:rsidR="00F87F73" w:rsidRPr="009E2AC5" w:rsidRDefault="00F87F73" w:rsidP="00F87F73">
      <w:pPr>
        <w:ind w:left="1418" w:hanging="709"/>
        <w:rPr>
          <w:rFonts w:ascii="Arial" w:hAnsi="Arial" w:cs="Arial"/>
          <w:sz w:val="24"/>
          <w:szCs w:val="24"/>
        </w:rPr>
      </w:pPr>
    </w:p>
    <w:p w:rsidR="00F87F73" w:rsidRPr="009E2AC5" w:rsidRDefault="00F87F73" w:rsidP="00F87F73">
      <w:pPr>
        <w:ind w:left="1418" w:hanging="709"/>
        <w:rPr>
          <w:rFonts w:ascii="Arial" w:hAnsi="Arial" w:cs="Arial"/>
          <w:sz w:val="24"/>
          <w:szCs w:val="24"/>
        </w:rPr>
      </w:pPr>
      <w:r w:rsidRPr="009E2AC5">
        <w:rPr>
          <w:rFonts w:ascii="Arial" w:hAnsi="Arial" w:cs="Arial"/>
          <w:sz w:val="24"/>
          <w:szCs w:val="24"/>
        </w:rPr>
        <w:t xml:space="preserve">(b) </w:t>
      </w:r>
      <w:r w:rsidRPr="009E2AC5">
        <w:rPr>
          <w:rFonts w:ascii="Arial" w:hAnsi="Arial" w:cs="Arial"/>
          <w:sz w:val="24"/>
          <w:szCs w:val="24"/>
        </w:rPr>
        <w:tab/>
        <w:t>(in the case of a review under sub-paragraph (1)(b)) with effect from such time before the beginning of the financial year next following the review as they may determine.</w:t>
      </w:r>
    </w:p>
    <w:p w:rsidR="00F87F73" w:rsidRPr="009E2AC5" w:rsidRDefault="00F87F73" w:rsidP="00F87F73">
      <w:pPr>
        <w:rPr>
          <w:rFonts w:ascii="Arial" w:hAnsi="Arial" w:cs="Arial"/>
          <w:sz w:val="24"/>
          <w:szCs w:val="24"/>
        </w:rPr>
      </w:pPr>
    </w:p>
    <w:p w:rsidR="00F87F73" w:rsidRPr="009E2AC5" w:rsidRDefault="00F87F73" w:rsidP="00F87F73">
      <w:pPr>
        <w:ind w:left="709" w:hanging="567"/>
        <w:rPr>
          <w:rFonts w:ascii="Arial" w:hAnsi="Arial" w:cs="Arial"/>
          <w:sz w:val="24"/>
          <w:szCs w:val="24"/>
        </w:rPr>
      </w:pPr>
      <w:r w:rsidRPr="009E2AC5">
        <w:rPr>
          <w:rFonts w:ascii="Arial" w:hAnsi="Arial" w:cs="Arial"/>
          <w:sz w:val="24"/>
          <w:szCs w:val="24"/>
        </w:rPr>
        <w:t xml:space="preserve">(4) </w:t>
      </w:r>
      <w:r w:rsidRPr="009E2AC5">
        <w:rPr>
          <w:rFonts w:ascii="Arial" w:hAnsi="Arial" w:cs="Arial"/>
          <w:sz w:val="24"/>
          <w:szCs w:val="24"/>
        </w:rPr>
        <w:tab/>
        <w:t>The authority shall give the governing body and the head teacher notice in writing of their decision on the review.</w:t>
      </w:r>
    </w:p>
    <w:p w:rsidR="00F87F73" w:rsidRPr="009E2AC5" w:rsidRDefault="00F87F73" w:rsidP="00F87F73">
      <w:pPr>
        <w:rPr>
          <w:rFonts w:ascii="Arial" w:hAnsi="Arial" w:cs="Arial"/>
          <w:sz w:val="24"/>
          <w:szCs w:val="24"/>
        </w:rPr>
      </w:pPr>
    </w:p>
    <w:p w:rsidR="00F87F73" w:rsidRPr="009E2AC5" w:rsidRDefault="00F87F73" w:rsidP="00F87F73">
      <w:pPr>
        <w:rPr>
          <w:rFonts w:ascii="Arial" w:hAnsi="Arial" w:cs="Arial"/>
          <w:sz w:val="24"/>
          <w:szCs w:val="24"/>
        </w:rPr>
      </w:pPr>
      <w:r w:rsidRPr="009E2AC5">
        <w:rPr>
          <w:rFonts w:ascii="Arial" w:hAnsi="Arial" w:cs="Arial"/>
          <w:sz w:val="24"/>
          <w:szCs w:val="24"/>
        </w:rPr>
        <w:t>(5)</w:t>
      </w:r>
      <w:r w:rsidRPr="009E2AC5">
        <w:rPr>
          <w:rFonts w:ascii="Arial" w:hAnsi="Arial" w:cs="Arial"/>
          <w:sz w:val="24"/>
          <w:szCs w:val="24"/>
        </w:rPr>
        <w:tab/>
        <w:t xml:space="preserve"> If- </w:t>
      </w:r>
      <w:r w:rsidRPr="009E2AC5">
        <w:rPr>
          <w:rFonts w:ascii="Arial" w:hAnsi="Arial" w:cs="Arial"/>
          <w:sz w:val="24"/>
          <w:szCs w:val="24"/>
        </w:rPr>
        <w:cr/>
      </w:r>
    </w:p>
    <w:p w:rsidR="00F87F73" w:rsidRDefault="00F87F73" w:rsidP="00F87F73">
      <w:pPr>
        <w:ind w:left="1418" w:hanging="709"/>
        <w:rPr>
          <w:rFonts w:ascii="Arial" w:hAnsi="Arial" w:cs="Arial"/>
          <w:sz w:val="24"/>
          <w:szCs w:val="24"/>
        </w:rPr>
      </w:pPr>
      <w:r w:rsidRPr="009E2AC5">
        <w:rPr>
          <w:rFonts w:ascii="Arial" w:hAnsi="Arial" w:cs="Arial"/>
          <w:sz w:val="24"/>
          <w:szCs w:val="24"/>
        </w:rPr>
        <w:t xml:space="preserve">(a) </w:t>
      </w:r>
      <w:r w:rsidRPr="009E2AC5">
        <w:rPr>
          <w:rFonts w:ascii="Arial" w:hAnsi="Arial" w:cs="Arial"/>
          <w:sz w:val="24"/>
          <w:szCs w:val="24"/>
        </w:rPr>
        <w:tab/>
        <w:t xml:space="preserve">the review was conducted under sub-paragraph </w:t>
      </w:r>
      <w:r>
        <w:rPr>
          <w:rFonts w:ascii="Arial" w:hAnsi="Arial" w:cs="Arial"/>
          <w:sz w:val="24"/>
          <w:szCs w:val="24"/>
        </w:rPr>
        <w:t>(1)(a), and</w:t>
      </w:r>
    </w:p>
    <w:p w:rsidR="00F87F73" w:rsidRPr="009E2AC5" w:rsidRDefault="00F87F73" w:rsidP="00F87F73">
      <w:pPr>
        <w:ind w:left="1418" w:hanging="709"/>
        <w:rPr>
          <w:rFonts w:ascii="Arial" w:hAnsi="Arial" w:cs="Arial"/>
          <w:sz w:val="24"/>
          <w:szCs w:val="24"/>
        </w:rPr>
      </w:pPr>
      <w:r w:rsidRPr="009E2AC5">
        <w:rPr>
          <w:rFonts w:ascii="Arial" w:hAnsi="Arial" w:cs="Arial"/>
          <w:sz w:val="24"/>
          <w:szCs w:val="24"/>
        </w:rPr>
        <w:t xml:space="preserve">(b) </w:t>
      </w:r>
      <w:r w:rsidRPr="009E2AC5">
        <w:rPr>
          <w:rFonts w:ascii="Arial" w:hAnsi="Arial" w:cs="Arial"/>
          <w:sz w:val="24"/>
          <w:szCs w:val="24"/>
        </w:rPr>
        <w:tab/>
        <w:t>the authority's decision is to refuse to revoke the suspension,</w:t>
      </w:r>
    </w:p>
    <w:p w:rsidR="00F87F73" w:rsidRPr="009E2AC5" w:rsidRDefault="00F87F73" w:rsidP="00F87F73">
      <w:pPr>
        <w:ind w:left="720"/>
        <w:rPr>
          <w:rFonts w:ascii="Arial" w:hAnsi="Arial" w:cs="Arial"/>
          <w:sz w:val="24"/>
          <w:szCs w:val="24"/>
        </w:rPr>
      </w:pPr>
    </w:p>
    <w:p w:rsidR="00F87F73" w:rsidRPr="009E2AC5" w:rsidRDefault="00F87F73" w:rsidP="00F87F73">
      <w:pPr>
        <w:ind w:left="709"/>
        <w:rPr>
          <w:rFonts w:ascii="Arial" w:hAnsi="Arial" w:cs="Arial"/>
          <w:sz w:val="24"/>
          <w:szCs w:val="24"/>
        </w:rPr>
      </w:pPr>
      <w:r w:rsidRPr="009E2AC5">
        <w:rPr>
          <w:rFonts w:ascii="Arial" w:hAnsi="Arial" w:cs="Arial"/>
          <w:sz w:val="24"/>
          <w:szCs w:val="24"/>
        </w:rPr>
        <w:t>the notice must inform the governing body of their right to appeal against the refusal under paragraph 3 and of the time within which such an appeal may be brought.</w:t>
      </w:r>
    </w:p>
    <w:p w:rsidR="00F87F73" w:rsidRPr="009E2AC5" w:rsidRDefault="00F87F73" w:rsidP="00F87F73">
      <w:pPr>
        <w:rPr>
          <w:rFonts w:ascii="Arial" w:hAnsi="Arial" w:cs="Arial"/>
          <w:sz w:val="24"/>
          <w:szCs w:val="24"/>
        </w:rPr>
      </w:pPr>
      <w:r w:rsidRPr="009E2AC5">
        <w:rPr>
          <w:rFonts w:ascii="Arial" w:hAnsi="Arial" w:cs="Arial"/>
          <w:sz w:val="24"/>
          <w:szCs w:val="24"/>
        </w:rPr>
        <w:t>  </w:t>
      </w:r>
    </w:p>
    <w:p w:rsidR="00F87F73" w:rsidRPr="009E2AC5" w:rsidRDefault="00F87F73" w:rsidP="00F87F73">
      <w:pPr>
        <w:rPr>
          <w:rFonts w:ascii="Arial" w:hAnsi="Arial" w:cs="Arial"/>
          <w:sz w:val="24"/>
          <w:szCs w:val="24"/>
          <w:u w:val="single"/>
        </w:rPr>
      </w:pPr>
      <w:r w:rsidRPr="009E2AC5">
        <w:rPr>
          <w:rFonts w:ascii="Arial" w:hAnsi="Arial" w:cs="Arial"/>
          <w:i/>
          <w:sz w:val="24"/>
          <w:szCs w:val="24"/>
          <w:u w:val="single"/>
        </w:rPr>
        <w:t>Appeal against suspension or refusal to revoke it </w:t>
      </w:r>
    </w:p>
    <w:p w:rsidR="00F87F73" w:rsidRPr="009E2AC5" w:rsidRDefault="00F87F73" w:rsidP="00F87F73">
      <w:pPr>
        <w:rPr>
          <w:rFonts w:ascii="Arial" w:hAnsi="Arial" w:cs="Arial"/>
          <w:sz w:val="24"/>
          <w:szCs w:val="24"/>
        </w:rPr>
      </w:pPr>
    </w:p>
    <w:p w:rsidR="00F87F73" w:rsidRPr="009E2AC5" w:rsidRDefault="00D80E65" w:rsidP="00D80E65">
      <w:pPr>
        <w:ind w:left="567" w:hanging="567"/>
        <w:rPr>
          <w:rFonts w:ascii="Arial" w:hAnsi="Arial" w:cs="Arial"/>
          <w:sz w:val="24"/>
          <w:szCs w:val="24"/>
        </w:rPr>
      </w:pPr>
      <w:r>
        <w:rPr>
          <w:rFonts w:ascii="Arial" w:hAnsi="Arial" w:cs="Arial"/>
          <w:sz w:val="24"/>
          <w:szCs w:val="24"/>
        </w:rPr>
        <w:t xml:space="preserve">3 </w:t>
      </w:r>
      <w:r w:rsidR="00F87F73" w:rsidRPr="009E2AC5">
        <w:rPr>
          <w:rFonts w:ascii="Arial" w:hAnsi="Arial" w:cs="Arial"/>
          <w:sz w:val="24"/>
          <w:szCs w:val="24"/>
        </w:rPr>
        <w:t xml:space="preserve">(1) </w:t>
      </w:r>
      <w:r w:rsidR="00F87F73" w:rsidRPr="009E2AC5">
        <w:rPr>
          <w:rFonts w:ascii="Arial" w:hAnsi="Arial" w:cs="Arial"/>
          <w:sz w:val="24"/>
          <w:szCs w:val="24"/>
        </w:rPr>
        <w:tab/>
        <w:t xml:space="preserve">   A governing body may appeal to the Secretary of State against- </w:t>
      </w:r>
    </w:p>
    <w:p w:rsidR="00F87F73" w:rsidRPr="009E2AC5" w:rsidRDefault="00F87F73" w:rsidP="00D80E65">
      <w:pPr>
        <w:ind w:left="1418" w:hanging="1418"/>
        <w:rPr>
          <w:rFonts w:ascii="Arial" w:hAnsi="Arial" w:cs="Arial"/>
          <w:sz w:val="24"/>
          <w:szCs w:val="24"/>
        </w:rPr>
      </w:pPr>
      <w:r w:rsidRPr="009E2AC5">
        <w:rPr>
          <w:rFonts w:ascii="Arial" w:hAnsi="Arial" w:cs="Arial"/>
          <w:sz w:val="24"/>
          <w:szCs w:val="24"/>
        </w:rPr>
        <w:t>  </w:t>
      </w:r>
    </w:p>
    <w:p w:rsidR="00F87F73" w:rsidRPr="009E2AC5" w:rsidRDefault="00F87F73" w:rsidP="00D80E65">
      <w:pPr>
        <w:ind w:left="1418" w:hanging="709"/>
        <w:rPr>
          <w:rFonts w:ascii="Arial" w:hAnsi="Arial" w:cs="Arial"/>
          <w:sz w:val="24"/>
          <w:szCs w:val="24"/>
        </w:rPr>
      </w:pPr>
      <w:r w:rsidRPr="009E2AC5">
        <w:rPr>
          <w:rFonts w:ascii="Arial" w:hAnsi="Arial" w:cs="Arial"/>
          <w:sz w:val="24"/>
          <w:szCs w:val="24"/>
        </w:rPr>
        <w:t>(a)</w:t>
      </w:r>
      <w:r w:rsidRPr="009E2AC5">
        <w:rPr>
          <w:rFonts w:ascii="Arial" w:hAnsi="Arial" w:cs="Arial"/>
          <w:sz w:val="24"/>
          <w:szCs w:val="24"/>
        </w:rPr>
        <w:tab/>
        <w:t xml:space="preserve"> the imposition of any suspension under paragraph 1 of their right to a delegated budget; or</w:t>
      </w:r>
    </w:p>
    <w:p w:rsidR="00F87F73" w:rsidRPr="009E2AC5" w:rsidRDefault="00F87F73" w:rsidP="00D80E65">
      <w:pPr>
        <w:ind w:left="1418" w:hanging="709"/>
        <w:rPr>
          <w:rFonts w:ascii="Arial" w:hAnsi="Arial" w:cs="Arial"/>
          <w:sz w:val="24"/>
          <w:szCs w:val="24"/>
        </w:rPr>
      </w:pPr>
    </w:p>
    <w:p w:rsidR="00F87F73" w:rsidRPr="009E2AC5" w:rsidRDefault="00F87F73" w:rsidP="00D80E65">
      <w:pPr>
        <w:ind w:left="1418" w:hanging="709"/>
        <w:rPr>
          <w:rFonts w:ascii="Arial" w:hAnsi="Arial" w:cs="Arial"/>
          <w:sz w:val="24"/>
          <w:szCs w:val="24"/>
        </w:rPr>
      </w:pPr>
      <w:r w:rsidRPr="009E2AC5">
        <w:rPr>
          <w:rFonts w:ascii="Arial" w:hAnsi="Arial" w:cs="Arial"/>
          <w:sz w:val="24"/>
          <w:szCs w:val="24"/>
        </w:rPr>
        <w:t xml:space="preserve">(b) </w:t>
      </w:r>
      <w:r w:rsidRPr="009E2AC5">
        <w:rPr>
          <w:rFonts w:ascii="Arial" w:hAnsi="Arial" w:cs="Arial"/>
          <w:sz w:val="24"/>
          <w:szCs w:val="24"/>
        </w:rPr>
        <w:tab/>
        <w:t>any refusal of a local authority to revoke any such suspension on a review under paragraph 2(1)(a).</w:t>
      </w:r>
    </w:p>
    <w:p w:rsidR="00F87F73" w:rsidRPr="009E2AC5" w:rsidRDefault="00F87F73" w:rsidP="00F87F73">
      <w:pPr>
        <w:rPr>
          <w:rFonts w:ascii="Arial" w:hAnsi="Arial" w:cs="Arial"/>
          <w:sz w:val="24"/>
          <w:szCs w:val="24"/>
        </w:rPr>
      </w:pPr>
    </w:p>
    <w:p w:rsidR="00F87F73" w:rsidRPr="009E2AC5" w:rsidRDefault="00F87F73" w:rsidP="00D80E65">
      <w:pPr>
        <w:ind w:left="709" w:hanging="709"/>
        <w:rPr>
          <w:rFonts w:ascii="Arial" w:hAnsi="Arial" w:cs="Arial"/>
          <w:sz w:val="24"/>
          <w:szCs w:val="24"/>
        </w:rPr>
      </w:pPr>
      <w:r w:rsidRPr="009E2AC5">
        <w:rPr>
          <w:rFonts w:ascii="Arial" w:hAnsi="Arial" w:cs="Arial"/>
          <w:sz w:val="24"/>
          <w:szCs w:val="24"/>
        </w:rPr>
        <w:t>(2)</w:t>
      </w:r>
      <w:r w:rsidRPr="009E2AC5">
        <w:rPr>
          <w:rFonts w:ascii="Arial" w:hAnsi="Arial" w:cs="Arial"/>
          <w:sz w:val="24"/>
          <w:szCs w:val="24"/>
        </w:rPr>
        <w:tab/>
        <w:t>An appeal under this paragraph must be brought within the period of two months beginning with the date on which the governing body receive the authority's notice under paragraph 1(2) or 2(4), as the case may be.</w:t>
      </w:r>
    </w:p>
    <w:p w:rsidR="00F87F73" w:rsidRPr="009E2AC5" w:rsidRDefault="00F87F73" w:rsidP="00D80E65">
      <w:pPr>
        <w:ind w:left="709" w:hanging="709"/>
        <w:rPr>
          <w:rFonts w:ascii="Arial" w:hAnsi="Arial" w:cs="Arial"/>
          <w:sz w:val="24"/>
          <w:szCs w:val="24"/>
        </w:rPr>
      </w:pPr>
    </w:p>
    <w:p w:rsidR="00F87F73" w:rsidRPr="009E2AC5" w:rsidRDefault="00F87F73" w:rsidP="00D80E65">
      <w:pPr>
        <w:ind w:left="709" w:hanging="709"/>
        <w:rPr>
          <w:rFonts w:ascii="Arial" w:hAnsi="Arial" w:cs="Arial"/>
          <w:sz w:val="24"/>
          <w:szCs w:val="24"/>
        </w:rPr>
      </w:pPr>
      <w:r w:rsidRPr="009E2AC5">
        <w:rPr>
          <w:rFonts w:ascii="Arial" w:hAnsi="Arial" w:cs="Arial"/>
          <w:sz w:val="24"/>
          <w:szCs w:val="24"/>
        </w:rPr>
        <w:t xml:space="preserve">(3) </w:t>
      </w:r>
      <w:r w:rsidRPr="009E2AC5">
        <w:rPr>
          <w:rFonts w:ascii="Arial" w:hAnsi="Arial" w:cs="Arial"/>
          <w:sz w:val="24"/>
          <w:szCs w:val="24"/>
        </w:rPr>
        <w:tab/>
        <w:t>But if the authority's notice failed to comply with paragraph 1(4) or 2(5), such an appeal may be brought at any time before the end of the period of two months beginning with the date on which the governing body are informed by the authority in writing of their right of appeal under this paragraph.</w:t>
      </w:r>
    </w:p>
    <w:p w:rsidR="00F87F73" w:rsidRPr="009E2AC5" w:rsidRDefault="00F87F73" w:rsidP="00D80E65">
      <w:pPr>
        <w:ind w:left="709" w:hanging="709"/>
        <w:rPr>
          <w:rFonts w:ascii="Arial" w:hAnsi="Arial" w:cs="Arial"/>
          <w:sz w:val="24"/>
          <w:szCs w:val="24"/>
        </w:rPr>
      </w:pPr>
    </w:p>
    <w:p w:rsidR="002021D9" w:rsidRPr="00D30439" w:rsidRDefault="002021D9" w:rsidP="002021D9">
      <w:pPr>
        <w:pStyle w:val="Default"/>
        <w:pBdr>
          <w:bottom w:val="thickThinMediumGap" w:sz="24" w:space="1" w:color="auto"/>
        </w:pBdr>
        <w:jc w:val="center"/>
        <w:rPr>
          <w:color w:val="auto"/>
          <w:sz w:val="32"/>
          <w:szCs w:val="32"/>
        </w:rPr>
      </w:pPr>
      <w:r w:rsidRPr="00D30439">
        <w:rPr>
          <w:color w:val="auto"/>
          <w:sz w:val="32"/>
          <w:szCs w:val="32"/>
        </w:rPr>
        <w:lastRenderedPageBreak/>
        <w:t xml:space="preserve">Nottingham City Council - Scheme for financing schools </w:t>
      </w:r>
    </w:p>
    <w:p w:rsidR="0065472D" w:rsidRDefault="0065472D" w:rsidP="0065472D">
      <w:pPr>
        <w:rPr>
          <w:rFonts w:ascii="Arial" w:hAnsi="Arial" w:cs="Arial"/>
          <w:sz w:val="24"/>
          <w:szCs w:val="24"/>
        </w:rPr>
      </w:pPr>
    </w:p>
    <w:p w:rsidR="00F87F73" w:rsidRPr="009E2AC5" w:rsidRDefault="0065472D" w:rsidP="0065472D">
      <w:pPr>
        <w:rPr>
          <w:rFonts w:ascii="Arial" w:hAnsi="Arial" w:cs="Arial"/>
          <w:sz w:val="24"/>
          <w:szCs w:val="24"/>
        </w:rPr>
      </w:pPr>
      <w:r w:rsidRPr="009E2AC5">
        <w:rPr>
          <w:rFonts w:ascii="Arial" w:hAnsi="Arial" w:cs="Arial"/>
          <w:sz w:val="24"/>
          <w:szCs w:val="24"/>
        </w:rPr>
        <w:t xml:space="preserve">(4) </w:t>
      </w:r>
      <w:r w:rsidRPr="009E2AC5">
        <w:rPr>
          <w:rFonts w:ascii="Arial" w:hAnsi="Arial" w:cs="Arial"/>
          <w:sz w:val="24"/>
          <w:szCs w:val="24"/>
        </w:rPr>
        <w:tab/>
        <w:t>On an appeal under this paragraph, the Secretary of State-</w:t>
      </w:r>
    </w:p>
    <w:p w:rsidR="00F87F73" w:rsidRPr="009E2AC5" w:rsidRDefault="00F87F73" w:rsidP="0065472D">
      <w:pPr>
        <w:ind w:left="720"/>
        <w:rPr>
          <w:rFonts w:ascii="Arial" w:hAnsi="Arial" w:cs="Arial"/>
          <w:sz w:val="24"/>
          <w:szCs w:val="24"/>
        </w:rPr>
      </w:pPr>
      <w:r w:rsidRPr="009E2AC5">
        <w:rPr>
          <w:rFonts w:ascii="Arial" w:hAnsi="Arial" w:cs="Arial"/>
          <w:sz w:val="24"/>
          <w:szCs w:val="24"/>
        </w:rPr>
        <w:t xml:space="preserve">(a) </w:t>
      </w:r>
      <w:r w:rsidRPr="009E2AC5">
        <w:rPr>
          <w:rFonts w:ascii="Arial" w:hAnsi="Arial" w:cs="Arial"/>
          <w:sz w:val="24"/>
          <w:szCs w:val="24"/>
        </w:rPr>
        <w:tab/>
        <w:t>may allow or reject the appeal; and</w:t>
      </w:r>
    </w:p>
    <w:p w:rsidR="00F87F73" w:rsidRPr="009E2AC5" w:rsidRDefault="00F87F73" w:rsidP="00F87F73">
      <w:pPr>
        <w:ind w:left="720"/>
        <w:rPr>
          <w:rFonts w:ascii="Arial" w:hAnsi="Arial" w:cs="Arial"/>
          <w:sz w:val="24"/>
          <w:szCs w:val="24"/>
        </w:rPr>
      </w:pPr>
      <w:r w:rsidRPr="009E2AC5">
        <w:rPr>
          <w:rFonts w:ascii="Arial" w:hAnsi="Arial" w:cs="Arial"/>
          <w:sz w:val="24"/>
          <w:szCs w:val="24"/>
        </w:rPr>
        <w:t>(b)</w:t>
      </w:r>
      <w:r w:rsidRPr="009E2AC5">
        <w:rPr>
          <w:rFonts w:ascii="Arial" w:hAnsi="Arial" w:cs="Arial"/>
          <w:sz w:val="24"/>
          <w:szCs w:val="24"/>
        </w:rPr>
        <w:tab/>
        <w:t xml:space="preserve"> shall have regard, in making his determination, to the gravity of the default on the part of the governing body and the likelihood of its continuing or recurring.</w:t>
      </w:r>
    </w:p>
    <w:p w:rsidR="00F87F73" w:rsidRPr="009E2AC5" w:rsidRDefault="00F87F73" w:rsidP="00F87F73">
      <w:pPr>
        <w:rPr>
          <w:rFonts w:ascii="Arial" w:hAnsi="Arial" w:cs="Arial"/>
          <w:sz w:val="24"/>
          <w:szCs w:val="24"/>
        </w:rPr>
      </w:pPr>
    </w:p>
    <w:p w:rsidR="00F87F73" w:rsidRPr="009E2AC5" w:rsidRDefault="00F87F73" w:rsidP="00D80E65">
      <w:pPr>
        <w:ind w:left="709" w:hanging="709"/>
        <w:rPr>
          <w:rFonts w:ascii="Arial" w:hAnsi="Arial" w:cs="Arial"/>
          <w:sz w:val="24"/>
          <w:szCs w:val="24"/>
        </w:rPr>
      </w:pPr>
      <w:r w:rsidRPr="009E2AC5">
        <w:rPr>
          <w:rFonts w:ascii="Arial" w:hAnsi="Arial" w:cs="Arial"/>
          <w:sz w:val="24"/>
          <w:szCs w:val="24"/>
        </w:rPr>
        <w:t xml:space="preserve">(5) </w:t>
      </w:r>
      <w:r w:rsidRPr="009E2AC5">
        <w:rPr>
          <w:rFonts w:ascii="Arial" w:hAnsi="Arial" w:cs="Arial"/>
          <w:sz w:val="24"/>
          <w:szCs w:val="24"/>
        </w:rPr>
        <w:tab/>
        <w:t>Where the Secretary of State allows an appeal under this paragraph, the suspension of the governing body's right to a delegated budget shall be revoked from a date determined by the Secretary of State.</w:t>
      </w:r>
    </w:p>
    <w:p w:rsidR="00F87F73" w:rsidRPr="009E2AC5" w:rsidRDefault="00F87F73" w:rsidP="00F87F73">
      <w:pPr>
        <w:rPr>
          <w:rFonts w:ascii="Arial" w:hAnsi="Arial" w:cs="Arial"/>
          <w:sz w:val="24"/>
          <w:szCs w:val="24"/>
        </w:rPr>
      </w:pPr>
      <w:r w:rsidRPr="009E2AC5">
        <w:rPr>
          <w:rFonts w:ascii="Arial" w:hAnsi="Arial" w:cs="Arial"/>
          <w:sz w:val="24"/>
          <w:szCs w:val="24"/>
        </w:rPr>
        <w:t>  </w:t>
      </w:r>
    </w:p>
    <w:p w:rsidR="00F87F73" w:rsidRPr="009E2AC5" w:rsidRDefault="00F87F73" w:rsidP="00F87F73">
      <w:pPr>
        <w:rPr>
          <w:rFonts w:ascii="Arial" w:hAnsi="Arial" w:cs="Arial"/>
          <w:sz w:val="24"/>
          <w:szCs w:val="24"/>
          <w:u w:val="single"/>
        </w:rPr>
      </w:pPr>
      <w:r w:rsidRPr="009E2AC5">
        <w:rPr>
          <w:rFonts w:ascii="Arial" w:hAnsi="Arial" w:cs="Arial"/>
          <w:i/>
          <w:sz w:val="24"/>
          <w:szCs w:val="24"/>
          <w:u w:val="single"/>
        </w:rPr>
        <w:t>Effect of suspension of right to delegated budget</w:t>
      </w:r>
      <w:r w:rsidRPr="009E2AC5">
        <w:rPr>
          <w:rFonts w:ascii="Arial" w:hAnsi="Arial" w:cs="Arial"/>
          <w:sz w:val="24"/>
          <w:szCs w:val="24"/>
          <w:u w:val="single"/>
        </w:rPr>
        <w:t>     </w:t>
      </w:r>
    </w:p>
    <w:p w:rsidR="00F87F73" w:rsidRPr="009E2AC5" w:rsidRDefault="00F87F73" w:rsidP="00F87F73">
      <w:pPr>
        <w:rPr>
          <w:rFonts w:ascii="Arial" w:hAnsi="Arial" w:cs="Arial"/>
          <w:sz w:val="24"/>
          <w:szCs w:val="24"/>
        </w:rPr>
      </w:pPr>
    </w:p>
    <w:p w:rsidR="00F87F73" w:rsidRPr="009E2AC5" w:rsidRDefault="00D80E65" w:rsidP="00D80E65">
      <w:pPr>
        <w:ind w:left="709" w:hanging="709"/>
        <w:rPr>
          <w:rFonts w:ascii="Arial" w:hAnsi="Arial" w:cs="Arial"/>
          <w:sz w:val="24"/>
          <w:szCs w:val="24"/>
        </w:rPr>
      </w:pPr>
      <w:r>
        <w:rPr>
          <w:rFonts w:ascii="Arial" w:hAnsi="Arial" w:cs="Arial"/>
          <w:sz w:val="24"/>
          <w:szCs w:val="24"/>
        </w:rPr>
        <w:t xml:space="preserve">4 </w:t>
      </w:r>
      <w:r w:rsidR="00F87F73" w:rsidRPr="009E2AC5">
        <w:rPr>
          <w:rFonts w:ascii="Arial" w:hAnsi="Arial" w:cs="Arial"/>
          <w:sz w:val="24"/>
          <w:szCs w:val="24"/>
        </w:rPr>
        <w:t>(1)   During any period when a governing body's right to a delegated budget is suspended under paragraph 1-</w:t>
      </w:r>
    </w:p>
    <w:p w:rsidR="00F87F73" w:rsidRPr="009E2AC5" w:rsidRDefault="00F87F73" w:rsidP="00F87F73">
      <w:pPr>
        <w:rPr>
          <w:rFonts w:ascii="Arial" w:hAnsi="Arial" w:cs="Arial"/>
          <w:sz w:val="24"/>
          <w:szCs w:val="24"/>
        </w:rPr>
      </w:pPr>
    </w:p>
    <w:p w:rsidR="00F87F73" w:rsidRPr="009E2AC5" w:rsidRDefault="00F87F73" w:rsidP="007928B0">
      <w:pPr>
        <w:numPr>
          <w:ilvl w:val="0"/>
          <w:numId w:val="21"/>
        </w:numPr>
        <w:spacing w:after="0" w:line="240" w:lineRule="auto"/>
        <w:rPr>
          <w:rFonts w:ascii="Arial" w:hAnsi="Arial" w:cs="Arial"/>
          <w:sz w:val="24"/>
          <w:szCs w:val="24"/>
        </w:rPr>
      </w:pPr>
      <w:r w:rsidRPr="009E2AC5">
        <w:rPr>
          <w:rFonts w:ascii="Arial" w:hAnsi="Arial" w:cs="Arial"/>
          <w:sz w:val="24"/>
          <w:szCs w:val="24"/>
        </w:rPr>
        <w:t>the local authority's duty under section 50(1) shall not apply in relation to the school; but</w:t>
      </w:r>
      <w:r w:rsidRPr="009E2AC5">
        <w:rPr>
          <w:rFonts w:ascii="Arial" w:hAnsi="Arial" w:cs="Arial"/>
          <w:sz w:val="24"/>
          <w:szCs w:val="24"/>
        </w:rPr>
        <w:cr/>
      </w:r>
    </w:p>
    <w:p w:rsidR="00F87F73" w:rsidRPr="009E2AC5" w:rsidRDefault="00F87F73" w:rsidP="007928B0">
      <w:pPr>
        <w:numPr>
          <w:ilvl w:val="0"/>
          <w:numId w:val="21"/>
        </w:numPr>
        <w:spacing w:after="0" w:line="240" w:lineRule="auto"/>
        <w:rPr>
          <w:rFonts w:ascii="Arial" w:hAnsi="Arial" w:cs="Arial"/>
          <w:sz w:val="24"/>
          <w:szCs w:val="24"/>
        </w:rPr>
      </w:pPr>
      <w:r w:rsidRPr="009E2AC5">
        <w:rPr>
          <w:rFonts w:ascii="Arial" w:hAnsi="Arial" w:cs="Arial"/>
          <w:sz w:val="24"/>
          <w:szCs w:val="24"/>
        </w:rPr>
        <w:t>the authority may permit the governing body to take such decisions as to the spending of sums to be met from the school's budget share as the authority consider appropriate.</w:t>
      </w:r>
    </w:p>
    <w:p w:rsidR="00F87F73" w:rsidRPr="009E2AC5" w:rsidRDefault="00F87F73" w:rsidP="00F87F73">
      <w:pPr>
        <w:rPr>
          <w:rFonts w:ascii="Arial" w:hAnsi="Arial" w:cs="Arial"/>
          <w:sz w:val="24"/>
          <w:szCs w:val="24"/>
        </w:rPr>
      </w:pPr>
    </w:p>
    <w:p w:rsidR="00F87F73" w:rsidRPr="009E2AC5" w:rsidRDefault="00F87F73" w:rsidP="00D80E65">
      <w:pPr>
        <w:ind w:left="709" w:hanging="709"/>
        <w:rPr>
          <w:rFonts w:ascii="Arial" w:hAnsi="Arial" w:cs="Arial"/>
          <w:sz w:val="24"/>
          <w:szCs w:val="24"/>
        </w:rPr>
      </w:pPr>
      <w:r w:rsidRPr="009E2AC5">
        <w:rPr>
          <w:rFonts w:ascii="Arial" w:hAnsi="Arial" w:cs="Arial"/>
          <w:sz w:val="24"/>
          <w:szCs w:val="24"/>
        </w:rPr>
        <w:t xml:space="preserve">(2) </w:t>
      </w:r>
      <w:r w:rsidRPr="009E2AC5">
        <w:rPr>
          <w:rFonts w:ascii="Arial" w:hAnsi="Arial" w:cs="Arial"/>
          <w:sz w:val="24"/>
          <w:szCs w:val="24"/>
        </w:rPr>
        <w:tab/>
        <w:t>Where in accordance with sub-paragraph (1)(b) the governing body have decided that a particular sum should be spent, they shall, in spending that sum, comply with such reasonable conditions as the authority think fit to impose.</w:t>
      </w:r>
    </w:p>
    <w:p w:rsidR="00F87F73" w:rsidRPr="009E2AC5" w:rsidRDefault="00F87F73" w:rsidP="00D80E65">
      <w:pPr>
        <w:ind w:left="709" w:hanging="709"/>
        <w:rPr>
          <w:rFonts w:ascii="Arial" w:hAnsi="Arial" w:cs="Arial"/>
          <w:sz w:val="24"/>
          <w:szCs w:val="24"/>
        </w:rPr>
      </w:pPr>
    </w:p>
    <w:p w:rsidR="00F87F73" w:rsidRPr="009E2AC5" w:rsidRDefault="00F87F73" w:rsidP="00D80E65">
      <w:pPr>
        <w:ind w:left="709" w:hanging="709"/>
        <w:rPr>
          <w:rFonts w:ascii="Arial" w:hAnsi="Arial" w:cs="Arial"/>
          <w:sz w:val="24"/>
          <w:szCs w:val="24"/>
        </w:rPr>
      </w:pPr>
      <w:r w:rsidRPr="009E2AC5">
        <w:rPr>
          <w:rFonts w:ascii="Arial" w:hAnsi="Arial" w:cs="Arial"/>
          <w:sz w:val="24"/>
          <w:szCs w:val="24"/>
        </w:rPr>
        <w:t xml:space="preserve">(3) </w:t>
      </w:r>
      <w:r w:rsidRPr="009E2AC5">
        <w:rPr>
          <w:rFonts w:ascii="Arial" w:hAnsi="Arial" w:cs="Arial"/>
          <w:sz w:val="24"/>
          <w:szCs w:val="24"/>
        </w:rPr>
        <w:tab/>
        <w:t>The governing body may, to such extent as they may specify, delegate their powers in relation to that sum to the head teacher.</w:t>
      </w:r>
    </w:p>
    <w:p w:rsidR="00F87F73" w:rsidRPr="009E2AC5" w:rsidRDefault="00F87F73" w:rsidP="00D80E65">
      <w:pPr>
        <w:pStyle w:val="DfESOutNumbered"/>
        <w:widowControl/>
        <w:tabs>
          <w:tab w:val="clear" w:pos="720"/>
        </w:tabs>
        <w:overflowPunct/>
        <w:autoSpaceDE/>
        <w:autoSpaceDN/>
        <w:adjustRightInd/>
        <w:spacing w:after="0"/>
        <w:ind w:left="709" w:hanging="709"/>
        <w:textAlignment w:val="auto"/>
        <w:rPr>
          <w:rFonts w:cs="Arial"/>
          <w:sz w:val="24"/>
          <w:szCs w:val="24"/>
        </w:rPr>
      </w:pPr>
    </w:p>
    <w:p w:rsidR="00F87F73" w:rsidRPr="009E2AC5" w:rsidRDefault="00F87F73" w:rsidP="00F87F73">
      <w:pPr>
        <w:rPr>
          <w:rFonts w:ascii="Arial" w:hAnsi="Arial" w:cs="Arial"/>
          <w:sz w:val="24"/>
          <w:szCs w:val="24"/>
        </w:rPr>
      </w:pPr>
    </w:p>
    <w:p w:rsidR="00F87F73" w:rsidRPr="009E2AC5" w:rsidRDefault="00F87F73" w:rsidP="00F87F73">
      <w:pPr>
        <w:rPr>
          <w:rFonts w:ascii="Arial" w:hAnsi="Arial" w:cs="Arial"/>
          <w:sz w:val="24"/>
          <w:szCs w:val="24"/>
        </w:rPr>
      </w:pPr>
    </w:p>
    <w:p w:rsidR="00F87F73" w:rsidRPr="009E2AC5" w:rsidRDefault="004742CB" w:rsidP="00F87F73">
      <w:pPr>
        <w:pStyle w:val="BodyText"/>
        <w:ind w:left="720" w:hanging="720"/>
        <w:jc w:val="left"/>
        <w:rPr>
          <w:rFonts w:ascii="Arial" w:hAnsi="Arial" w:cs="Arial"/>
          <w:b/>
          <w:sz w:val="24"/>
          <w:szCs w:val="24"/>
        </w:rPr>
      </w:pPr>
      <w:r>
        <w:rPr>
          <w:noProof/>
          <w:lang w:eastAsia="en-GB"/>
        </w:rPr>
        <mc:AlternateContent>
          <mc:Choice Requires="wps">
            <w:drawing>
              <wp:anchor distT="0" distB="0" distL="114300" distR="114300" simplePos="0" relativeHeight="251798528" behindDoc="0" locked="0" layoutInCell="1" allowOverlap="1" wp14:anchorId="4C2CE7F2" wp14:editId="71CB065A">
                <wp:simplePos x="0" y="0"/>
                <wp:positionH relativeFrom="column">
                  <wp:posOffset>192860</wp:posOffset>
                </wp:positionH>
                <wp:positionV relativeFrom="paragraph">
                  <wp:posOffset>55664</wp:posOffset>
                </wp:positionV>
                <wp:extent cx="5996940" cy="1621766"/>
                <wp:effectExtent l="0" t="0" r="22860" b="17145"/>
                <wp:wrapNone/>
                <wp:docPr id="17" name="Rounded 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6940" cy="1621766"/>
                        </a:xfrm>
                        <a:prstGeom prst="roundRect">
                          <a:avLst>
                            <a:gd name="adj" fmla="val 16667"/>
                          </a:avLst>
                        </a:prstGeom>
                        <a:gradFill rotWithShape="1">
                          <a:gsLst>
                            <a:gs pos="0">
                              <a:srgbClr val="C3D69B">
                                <a:alpha val="60001"/>
                              </a:srgbClr>
                            </a:gs>
                            <a:gs pos="100000">
                              <a:srgbClr val="C3D69B">
                                <a:gamma/>
                                <a:shade val="46275"/>
                                <a:invGamma/>
                              </a:srgbClr>
                            </a:gs>
                          </a:gsLst>
                          <a:lin ang="5400000" scaled="1"/>
                        </a:gradFill>
                        <a:ln w="25400">
                          <a:solidFill>
                            <a:srgbClr val="385D8A"/>
                          </a:solidFill>
                          <a:round/>
                          <a:headEnd/>
                          <a:tailEnd/>
                        </a:ln>
                      </wps:spPr>
                      <wps:txbx>
                        <w:txbxContent>
                          <w:p w:rsidR="00632CAD" w:rsidRPr="004023B0" w:rsidRDefault="00632CAD" w:rsidP="00F87F73">
                            <w:pPr>
                              <w:jc w:val="center"/>
                              <w:rPr>
                                <w:rFonts w:ascii="Arial" w:hAnsi="Arial" w:cs="Arial"/>
                                <w:b/>
                                <w:sz w:val="32"/>
                                <w:szCs w:val="32"/>
                              </w:rPr>
                            </w:pPr>
                            <w:r w:rsidRPr="004023B0">
                              <w:rPr>
                                <w:rFonts w:ascii="Arial" w:hAnsi="Arial" w:cs="Arial"/>
                                <w:b/>
                                <w:sz w:val="32"/>
                                <w:szCs w:val="32"/>
                              </w:rPr>
                              <w:t>CONTACT</w:t>
                            </w:r>
                          </w:p>
                          <w:p w:rsidR="00632CAD" w:rsidRPr="004023B0" w:rsidRDefault="00632CAD" w:rsidP="00F87F73">
                            <w:pPr>
                              <w:jc w:val="center"/>
                              <w:rPr>
                                <w:rFonts w:ascii="Arial" w:hAnsi="Arial" w:cs="Arial"/>
                                <w:szCs w:val="24"/>
                                <w:u w:val="single"/>
                              </w:rPr>
                            </w:pPr>
                          </w:p>
                          <w:p w:rsidR="00632CAD" w:rsidRPr="004023B0" w:rsidRDefault="00632CAD" w:rsidP="00F87F73">
                            <w:pPr>
                              <w:jc w:val="center"/>
                              <w:rPr>
                                <w:rFonts w:ascii="Arial" w:hAnsi="Arial" w:cs="Arial"/>
                                <w:b/>
                                <w:szCs w:val="24"/>
                                <w:u w:val="single"/>
                              </w:rPr>
                            </w:pPr>
                            <w:r>
                              <w:rPr>
                                <w:rFonts w:ascii="Arial" w:hAnsi="Arial" w:cs="Arial"/>
                                <w:b/>
                                <w:szCs w:val="24"/>
                                <w:u w:val="single"/>
                              </w:rPr>
                              <w:t>Schools Finance Support Team</w:t>
                            </w:r>
                          </w:p>
                          <w:p w:rsidR="00632CAD" w:rsidRPr="004023B0" w:rsidRDefault="00632CAD" w:rsidP="00F87F73">
                            <w:pPr>
                              <w:jc w:val="center"/>
                              <w:rPr>
                                <w:rFonts w:ascii="Arial" w:hAnsi="Arial" w:cs="Arial"/>
                                <w:szCs w:val="24"/>
                              </w:rPr>
                            </w:pPr>
                            <w:r w:rsidRPr="004023B0">
                              <w:rPr>
                                <w:rFonts w:ascii="Arial" w:hAnsi="Arial" w:cs="Arial"/>
                                <w:b/>
                                <w:szCs w:val="24"/>
                              </w:rPr>
                              <w:sym w:font="Wingdings" w:char="F028"/>
                            </w:r>
                            <w:r w:rsidRPr="004023B0">
                              <w:rPr>
                                <w:rFonts w:ascii="Arial" w:hAnsi="Arial" w:cs="Arial"/>
                                <w:b/>
                                <w:szCs w:val="24"/>
                              </w:rPr>
                              <w:t xml:space="preserve"> </w:t>
                            </w:r>
                            <w:r>
                              <w:rPr>
                                <w:rFonts w:ascii="Arial" w:hAnsi="Arial" w:cs="Arial"/>
                                <w:szCs w:val="24"/>
                              </w:rPr>
                              <w:t>0115 8765053</w:t>
                            </w:r>
                          </w:p>
                          <w:p w:rsidR="00632CAD" w:rsidRPr="004023B0" w:rsidRDefault="00632CAD" w:rsidP="00F87F73">
                            <w:pPr>
                              <w:jc w:val="center"/>
                              <w:rPr>
                                <w:rFonts w:ascii="Arial" w:hAnsi="Arial" w:cs="Arial"/>
                                <w:szCs w:val="24"/>
                              </w:rPr>
                            </w:pPr>
                            <w:r w:rsidRPr="004023B0">
                              <w:rPr>
                                <w:rFonts w:ascii="Arial" w:hAnsi="Arial" w:cs="Arial"/>
                                <w:b/>
                                <w:szCs w:val="24"/>
                              </w:rPr>
                              <w:sym w:font="Wingdings" w:char="F02A"/>
                            </w:r>
                            <w:r w:rsidRPr="004023B0">
                              <w:rPr>
                                <w:rFonts w:ascii="Arial" w:hAnsi="Arial" w:cs="Arial"/>
                                <w:b/>
                                <w:szCs w:val="24"/>
                              </w:rPr>
                              <w:t xml:space="preserve"> </w:t>
                            </w:r>
                            <w:hyperlink r:id="rId15" w:history="1">
                              <w:r w:rsidRPr="00FA15F3">
                                <w:rPr>
                                  <w:rStyle w:val="Hyperlink"/>
                                  <w:rFonts w:ascii="Arial" w:hAnsi="Arial" w:cs="Arial"/>
                                  <w:szCs w:val="24"/>
                                </w:rPr>
                                <w:t>schools.finance@nottinghamcity.gov.uk</w:t>
                              </w:r>
                            </w:hyperlink>
                          </w:p>
                          <w:p w:rsidR="00632CAD" w:rsidRPr="004023B0" w:rsidRDefault="00632CAD" w:rsidP="00F87F73">
                            <w:pPr>
                              <w:rPr>
                                <w:rFonts w:ascii="Arial" w:hAnsi="Arial" w:cs="Arial"/>
                                <w:szCs w:val="24"/>
                              </w:rPr>
                            </w:pPr>
                          </w:p>
                          <w:p w:rsidR="00632CAD" w:rsidRPr="004023B0" w:rsidRDefault="00632CAD" w:rsidP="00F87F73">
                            <w:pPr>
                              <w:jc w:val="center"/>
                              <w:rPr>
                                <w:rFonts w:ascii="Arial" w:hAnsi="Arial" w:cs="Arial"/>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C2CE7F2" id="Rounded Rectangle 47" o:spid="_x0000_s1039" style="position:absolute;left:0;text-align:left;margin-left:15.2pt;margin-top:4.4pt;width:472.2pt;height:127.7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" fillcolor="#c3d69b" strokecolor="#385d8a" strokeweight="2pt">
                <v:fill opacity="39322f" color2="#5a6348" rotate="t" focus="100%" type="gradient"/>
                <v:textbox>
                  <w:txbxContent>
                    <w:p w:rsidR="00632CAD" w:rsidRPr="004023B0" w:rsidRDefault="00632CAD" w:rsidP="00F87F73">
                      <w:pPr>
                        <w:jc w:val="center"/>
                        <w:rPr>
                          <w:rFonts w:ascii="Arial" w:hAnsi="Arial" w:cs="Arial"/>
                          <w:b/>
                          <w:sz w:val="32"/>
                          <w:szCs w:val="32"/>
                        </w:rPr>
                      </w:pPr>
                      <w:r w:rsidRPr="004023B0">
                        <w:rPr>
                          <w:rFonts w:ascii="Arial" w:hAnsi="Arial" w:cs="Arial"/>
                          <w:b/>
                          <w:sz w:val="32"/>
                          <w:szCs w:val="32"/>
                        </w:rPr>
                        <w:t>CONTACT</w:t>
                      </w:r>
                    </w:p>
                    <w:p w:rsidR="00632CAD" w:rsidRPr="004023B0" w:rsidRDefault="00632CAD" w:rsidP="00F87F73">
                      <w:pPr>
                        <w:jc w:val="center"/>
                        <w:rPr>
                          <w:rFonts w:ascii="Arial" w:hAnsi="Arial" w:cs="Arial"/>
                          <w:szCs w:val="24"/>
                          <w:u w:val="single"/>
                        </w:rPr>
                      </w:pPr>
                    </w:p>
                    <w:p w:rsidR="00632CAD" w:rsidRPr="004023B0" w:rsidRDefault="00632CAD" w:rsidP="00F87F73">
                      <w:pPr>
                        <w:jc w:val="center"/>
                        <w:rPr>
                          <w:rFonts w:ascii="Arial" w:hAnsi="Arial" w:cs="Arial"/>
                          <w:b/>
                          <w:szCs w:val="24"/>
                          <w:u w:val="single"/>
                        </w:rPr>
                      </w:pPr>
                      <w:r>
                        <w:rPr>
                          <w:rFonts w:ascii="Arial" w:hAnsi="Arial" w:cs="Arial"/>
                          <w:b/>
                          <w:szCs w:val="24"/>
                          <w:u w:val="single"/>
                        </w:rPr>
                        <w:t>Schools Finance Support Team</w:t>
                      </w:r>
                    </w:p>
                    <w:p w:rsidR="00632CAD" w:rsidRPr="004023B0" w:rsidRDefault="00632CAD" w:rsidP="00F87F73">
                      <w:pPr>
                        <w:jc w:val="center"/>
                        <w:rPr>
                          <w:rFonts w:ascii="Arial" w:hAnsi="Arial" w:cs="Arial"/>
                          <w:szCs w:val="24"/>
                        </w:rPr>
                      </w:pPr>
                      <w:r w:rsidRPr="004023B0">
                        <w:rPr>
                          <w:rFonts w:ascii="Arial" w:hAnsi="Arial" w:cs="Arial"/>
                          <w:b/>
                          <w:szCs w:val="24"/>
                        </w:rPr>
                        <w:sym w:font="Wingdings" w:char="F028"/>
                      </w:r>
                      <w:r w:rsidRPr="004023B0">
                        <w:rPr>
                          <w:rFonts w:ascii="Arial" w:hAnsi="Arial" w:cs="Arial"/>
                          <w:b/>
                          <w:szCs w:val="24"/>
                        </w:rPr>
                        <w:t xml:space="preserve"> </w:t>
                      </w:r>
                      <w:r>
                        <w:rPr>
                          <w:rFonts w:ascii="Arial" w:hAnsi="Arial" w:cs="Arial"/>
                          <w:szCs w:val="24"/>
                        </w:rPr>
                        <w:t>0115 8765053</w:t>
                      </w:r>
                    </w:p>
                    <w:p w:rsidR="00632CAD" w:rsidRPr="004023B0" w:rsidRDefault="00632CAD" w:rsidP="00F87F73">
                      <w:pPr>
                        <w:jc w:val="center"/>
                        <w:rPr>
                          <w:rFonts w:ascii="Arial" w:hAnsi="Arial" w:cs="Arial"/>
                          <w:szCs w:val="24"/>
                        </w:rPr>
                      </w:pPr>
                      <w:r w:rsidRPr="004023B0">
                        <w:rPr>
                          <w:rFonts w:ascii="Arial" w:hAnsi="Arial" w:cs="Arial"/>
                          <w:b/>
                          <w:szCs w:val="24"/>
                        </w:rPr>
                        <w:sym w:font="Wingdings" w:char="F02A"/>
                      </w:r>
                      <w:r w:rsidRPr="004023B0">
                        <w:rPr>
                          <w:rFonts w:ascii="Arial" w:hAnsi="Arial" w:cs="Arial"/>
                          <w:b/>
                          <w:szCs w:val="24"/>
                        </w:rPr>
                        <w:t xml:space="preserve"> </w:t>
                      </w:r>
                      <w:hyperlink r:id="rId16" w:history="1">
                        <w:r w:rsidRPr="00FA15F3">
                          <w:rPr>
                            <w:rStyle w:val="Hyperlink"/>
                            <w:rFonts w:ascii="Arial" w:hAnsi="Arial" w:cs="Arial"/>
                            <w:szCs w:val="24"/>
                          </w:rPr>
                          <w:t>schools.finance@nottinghamcity.gov.uk</w:t>
                        </w:r>
                      </w:hyperlink>
                    </w:p>
                    <w:p w:rsidR="00632CAD" w:rsidRPr="004023B0" w:rsidRDefault="00632CAD" w:rsidP="00F87F73">
                      <w:pPr>
                        <w:rPr>
                          <w:rFonts w:ascii="Arial" w:hAnsi="Arial" w:cs="Arial"/>
                          <w:szCs w:val="24"/>
                        </w:rPr>
                      </w:pPr>
                    </w:p>
                    <w:p w:rsidR="00632CAD" w:rsidRPr="004023B0" w:rsidRDefault="00632CAD" w:rsidP="00F87F73">
                      <w:pPr>
                        <w:jc w:val="center"/>
                        <w:rPr>
                          <w:rFonts w:ascii="Arial" w:hAnsi="Arial" w:cs="Arial"/>
                        </w:rPr>
                      </w:pPr>
                    </w:p>
                  </w:txbxContent>
                </v:textbox>
              </v:roundrect>
            </w:pict>
          </mc:Fallback>
        </mc:AlternateContent>
      </w:r>
    </w:p>
    <w:p w:rsidR="004549BA" w:rsidRDefault="00F87F73" w:rsidP="00F87F73">
      <w:pPr>
        <w:pStyle w:val="Heading1"/>
        <w:rPr>
          <w:rFonts w:ascii="Arial" w:hAnsi="Arial" w:cs="Arial"/>
          <w:b/>
          <w:szCs w:val="24"/>
        </w:rPr>
      </w:pPr>
      <w:bookmarkStart w:id="96" w:name="_Toc438712666"/>
      <w:r w:rsidRPr="009E2AC5">
        <w:rPr>
          <w:rFonts w:ascii="Arial" w:hAnsi="Arial" w:cs="Arial"/>
          <w:b/>
          <w:szCs w:val="24"/>
        </w:rPr>
        <w:br w:type="page"/>
      </w:r>
      <w:bookmarkStart w:id="97" w:name="_Toc431900275"/>
    </w:p>
    <w:p w:rsidR="004549BA" w:rsidRPr="00D30439" w:rsidRDefault="004549BA" w:rsidP="004549BA">
      <w:pPr>
        <w:pStyle w:val="Default"/>
        <w:pBdr>
          <w:bottom w:val="thickThinMediumGap" w:sz="24" w:space="1" w:color="auto"/>
        </w:pBdr>
        <w:jc w:val="center"/>
        <w:rPr>
          <w:color w:val="auto"/>
          <w:sz w:val="32"/>
          <w:szCs w:val="32"/>
        </w:rPr>
      </w:pPr>
      <w:r w:rsidRPr="00D30439">
        <w:rPr>
          <w:color w:val="auto"/>
          <w:sz w:val="32"/>
          <w:szCs w:val="32"/>
        </w:rPr>
        <w:lastRenderedPageBreak/>
        <w:t xml:space="preserve">Nottingham City Council - Scheme for financing schools </w:t>
      </w:r>
    </w:p>
    <w:p w:rsidR="004549BA" w:rsidRDefault="004549BA" w:rsidP="004549BA">
      <w:pPr>
        <w:pStyle w:val="Default"/>
        <w:ind w:left="851" w:hanging="851"/>
        <w:rPr>
          <w:b/>
          <w:bCs/>
          <w:color w:val="auto"/>
          <w:sz w:val="23"/>
          <w:szCs w:val="23"/>
        </w:rPr>
      </w:pPr>
    </w:p>
    <w:p w:rsidR="00F87F73" w:rsidRDefault="004549BA" w:rsidP="00F87F73">
      <w:pPr>
        <w:pStyle w:val="Heading1"/>
        <w:rPr>
          <w:rFonts w:ascii="Arial" w:hAnsi="Arial" w:cs="Arial"/>
          <w:b/>
          <w:szCs w:val="24"/>
          <w:u w:val="single"/>
        </w:rPr>
      </w:pPr>
      <w:bookmarkStart w:id="98" w:name="AppendixD"/>
      <w:bookmarkEnd w:id="98"/>
      <w:r>
        <w:rPr>
          <w:rFonts w:ascii="Arial" w:hAnsi="Arial" w:cs="Arial"/>
          <w:b/>
          <w:szCs w:val="24"/>
          <w:u w:val="single"/>
        </w:rPr>
        <w:t>A</w:t>
      </w:r>
      <w:r w:rsidR="00F87F73" w:rsidRPr="00733861">
        <w:rPr>
          <w:rFonts w:ascii="Arial" w:hAnsi="Arial" w:cs="Arial"/>
          <w:b/>
          <w:szCs w:val="24"/>
          <w:u w:val="single"/>
        </w:rPr>
        <w:t>ppendix D: The Charging Policy</w:t>
      </w:r>
      <w:bookmarkEnd w:id="96"/>
      <w:bookmarkEnd w:id="97"/>
    </w:p>
    <w:p w:rsidR="00D319FA" w:rsidRPr="003F094A" w:rsidRDefault="00D319FA" w:rsidP="003F094A">
      <w:pPr>
        <w:pStyle w:val="BodyText"/>
        <w:jc w:val="left"/>
        <w:rPr>
          <w:rFonts w:ascii="Arial" w:hAnsi="Arial" w:cs="Arial"/>
          <w:b/>
          <w:sz w:val="24"/>
          <w:szCs w:val="24"/>
        </w:rPr>
      </w:pPr>
    </w:p>
    <w:p w:rsidR="00F87F73" w:rsidRPr="009E2AC5" w:rsidRDefault="00F87F73" w:rsidP="00F87F73">
      <w:pPr>
        <w:rPr>
          <w:rFonts w:ascii="Arial" w:hAnsi="Arial" w:cs="Arial"/>
          <w:sz w:val="24"/>
        </w:rPr>
      </w:pPr>
      <w:r w:rsidRPr="009E2AC5">
        <w:rPr>
          <w:rFonts w:ascii="Arial" w:hAnsi="Arial" w:cs="Arial"/>
          <w:b/>
        </w:rPr>
        <w:t>GENERAL PRINCIPLES</w:t>
      </w:r>
    </w:p>
    <w:p w:rsidR="00F87F73" w:rsidRPr="009E2AC5" w:rsidRDefault="00F87F73" w:rsidP="00F87F73">
      <w:pPr>
        <w:rPr>
          <w:rFonts w:ascii="Arial" w:hAnsi="Arial" w:cs="Arial"/>
          <w:sz w:val="24"/>
        </w:rPr>
      </w:pPr>
      <w:r w:rsidRPr="009E2AC5">
        <w:rPr>
          <w:rFonts w:ascii="Arial" w:hAnsi="Arial" w:cs="Arial"/>
          <w:sz w:val="24"/>
        </w:rPr>
        <w:t>The School Governing Body is committed to the general principle of free education. The Governing Body recognises the valuable contribution that a wide range of activities, including school visits, residential experiences and clubs, can make towards all aspects of pupils’ education.  The Governing Body would accordingly wish to promote and provide as far as possible such activities as part of a broad and balanced curriculum for the benefit of pupils of the school.</w:t>
      </w:r>
    </w:p>
    <w:p w:rsidR="00F87F73" w:rsidRPr="009E2AC5" w:rsidRDefault="00F87F73" w:rsidP="00F87F73">
      <w:pPr>
        <w:rPr>
          <w:rFonts w:ascii="Arial" w:hAnsi="Arial" w:cs="Arial"/>
          <w:sz w:val="24"/>
        </w:rPr>
      </w:pPr>
    </w:p>
    <w:p w:rsidR="00F87F73" w:rsidRPr="009E2AC5" w:rsidRDefault="00F87F73" w:rsidP="00F87F73">
      <w:pPr>
        <w:rPr>
          <w:rFonts w:ascii="Arial" w:hAnsi="Arial" w:cs="Arial"/>
          <w:sz w:val="24"/>
        </w:rPr>
      </w:pPr>
      <w:r w:rsidRPr="009E2AC5">
        <w:rPr>
          <w:rFonts w:ascii="Arial" w:hAnsi="Arial" w:cs="Arial"/>
          <w:b/>
        </w:rPr>
        <w:t>CHARGES</w:t>
      </w:r>
    </w:p>
    <w:p w:rsidR="00F87F73" w:rsidRDefault="00F87F73" w:rsidP="00F87F73">
      <w:pPr>
        <w:rPr>
          <w:rFonts w:ascii="Arial" w:hAnsi="Arial" w:cs="Arial"/>
          <w:sz w:val="24"/>
        </w:rPr>
      </w:pPr>
      <w:r w:rsidRPr="009E2AC5">
        <w:rPr>
          <w:rFonts w:ascii="Arial" w:hAnsi="Arial" w:cs="Arial"/>
          <w:sz w:val="24"/>
        </w:rPr>
        <w:t>The Governing Body reserves the right to make a charge for the following activities which may from time to time be organised by the school.</w:t>
      </w:r>
    </w:p>
    <w:p w:rsidR="007B752D" w:rsidRPr="009E2AC5" w:rsidRDefault="007B752D" w:rsidP="00F87F73">
      <w:pPr>
        <w:rPr>
          <w:rFonts w:ascii="Arial" w:hAnsi="Arial" w:cs="Arial"/>
          <w:sz w:val="24"/>
        </w:rPr>
      </w:pPr>
    </w:p>
    <w:p w:rsidR="00F87F73" w:rsidRDefault="00F87F73" w:rsidP="00F87F73">
      <w:pPr>
        <w:rPr>
          <w:rFonts w:ascii="Arial" w:hAnsi="Arial" w:cs="Arial"/>
          <w:sz w:val="24"/>
        </w:rPr>
      </w:pPr>
      <w:r w:rsidRPr="009E2AC5">
        <w:rPr>
          <w:rFonts w:ascii="Arial" w:hAnsi="Arial" w:cs="Arial"/>
          <w:sz w:val="24"/>
        </w:rPr>
        <w:t>Residential Activities held during school hours: charges may be made for the board and lodging element of those residential activities during school hours.  Parents will be notified in advance of any such activities which the school proposes to organise and the estimated cost. Parental consent will be obtained for their children’s participation in any such activities for which a charge may be made.</w:t>
      </w:r>
    </w:p>
    <w:p w:rsidR="007B752D" w:rsidRPr="009E2AC5" w:rsidRDefault="007B752D" w:rsidP="00F87F73">
      <w:pPr>
        <w:rPr>
          <w:rFonts w:ascii="Arial" w:hAnsi="Arial" w:cs="Arial"/>
          <w:sz w:val="24"/>
        </w:rPr>
      </w:pPr>
    </w:p>
    <w:p w:rsidR="00F87F73" w:rsidRDefault="00F87F73" w:rsidP="00F87F73">
      <w:pPr>
        <w:rPr>
          <w:rFonts w:ascii="Arial" w:hAnsi="Arial" w:cs="Arial"/>
          <w:sz w:val="24"/>
        </w:rPr>
      </w:pPr>
      <w:r w:rsidRPr="009E2AC5">
        <w:rPr>
          <w:rFonts w:ascii="Arial" w:hAnsi="Arial" w:cs="Arial"/>
          <w:sz w:val="24"/>
        </w:rPr>
        <w:t>Any charge for a particular activity will be calculated by reference to the actual cost of providing the board and lodging for each pupil; no other costs will be covered by the charge. Any remission arrangements for such activities will be at the discretion of the Governing Body EXCEPT in the circumstances described below.</w:t>
      </w:r>
    </w:p>
    <w:p w:rsidR="007B752D" w:rsidRPr="009E2AC5" w:rsidRDefault="007B752D" w:rsidP="00F87F73">
      <w:pPr>
        <w:rPr>
          <w:rFonts w:ascii="Arial" w:hAnsi="Arial" w:cs="Arial"/>
          <w:sz w:val="24"/>
        </w:rPr>
      </w:pPr>
    </w:p>
    <w:p w:rsidR="003F094A" w:rsidRDefault="00F87F73" w:rsidP="003F094A">
      <w:pPr>
        <w:rPr>
          <w:rFonts w:ascii="Arial" w:hAnsi="Arial" w:cs="Arial"/>
          <w:sz w:val="24"/>
        </w:rPr>
      </w:pPr>
      <w:r w:rsidRPr="009E2AC5">
        <w:rPr>
          <w:rFonts w:ascii="Arial" w:hAnsi="Arial" w:cs="Arial"/>
          <w:sz w:val="24"/>
        </w:rPr>
        <w:t xml:space="preserve">Activities held outside school hours: the school will endeavour to provide a range of such activities from time to time. These will sometimes include day and residential experiences, and are known generally as ‘optional extras’. Charges may be made for these activities EXCEPT where they are provided to fulfil any requirements specified in the syllabus of a prescribed public examination or are required in order to fulfil statutory </w:t>
      </w:r>
      <w:r w:rsidR="003F094A">
        <w:rPr>
          <w:rFonts w:ascii="Arial" w:hAnsi="Arial" w:cs="Arial"/>
          <w:sz w:val="24"/>
        </w:rPr>
        <w:t xml:space="preserve">duties relating to the National </w:t>
      </w:r>
      <w:r w:rsidR="003F094A" w:rsidRPr="009E2AC5">
        <w:rPr>
          <w:rFonts w:ascii="Arial" w:hAnsi="Arial" w:cs="Arial"/>
          <w:sz w:val="24"/>
        </w:rPr>
        <w:t>Curriculum or to religious education in which case they are not regarded as optional extras as such and charges cannot be made. (Board and lodging charges may still however be made for any residential activities subject to the remission arrangements described below</w:t>
      </w:r>
      <w:r w:rsidR="003F094A">
        <w:rPr>
          <w:rFonts w:ascii="Arial" w:hAnsi="Arial" w:cs="Arial"/>
          <w:sz w:val="24"/>
        </w:rPr>
        <w:t>).</w:t>
      </w:r>
    </w:p>
    <w:p w:rsidR="003F094A" w:rsidRPr="009E2AC5" w:rsidRDefault="003F094A" w:rsidP="003F094A">
      <w:pPr>
        <w:rPr>
          <w:rFonts w:ascii="Arial" w:hAnsi="Arial" w:cs="Arial"/>
          <w:sz w:val="24"/>
        </w:rPr>
      </w:pPr>
    </w:p>
    <w:p w:rsidR="003F094A" w:rsidRDefault="003F094A" w:rsidP="00F87F73">
      <w:pPr>
        <w:rPr>
          <w:rFonts w:ascii="Arial" w:hAnsi="Arial" w:cs="Arial"/>
          <w:sz w:val="24"/>
        </w:rPr>
      </w:pPr>
      <w:r w:rsidRPr="009E2AC5">
        <w:rPr>
          <w:rFonts w:ascii="Arial" w:hAnsi="Arial" w:cs="Arial"/>
          <w:sz w:val="24"/>
        </w:rPr>
        <w:t>Parents will be notified in advance of any ‘optional extras’ which the school proposes to organise and the estimated cost. Parental consent will be obtained if their children are to participate in any activities</w:t>
      </w:r>
      <w:r>
        <w:rPr>
          <w:rFonts w:ascii="Arial" w:hAnsi="Arial" w:cs="Arial"/>
          <w:sz w:val="24"/>
        </w:rPr>
        <w:t xml:space="preserve"> for which a charge may be made.</w:t>
      </w:r>
    </w:p>
    <w:p w:rsidR="007B752D" w:rsidRPr="003F094A" w:rsidRDefault="002021D9" w:rsidP="003F094A">
      <w:pPr>
        <w:pStyle w:val="Default"/>
        <w:pBdr>
          <w:bottom w:val="thickThinMediumGap" w:sz="24" w:space="1" w:color="auto"/>
        </w:pBdr>
        <w:jc w:val="center"/>
        <w:rPr>
          <w:color w:val="auto"/>
          <w:sz w:val="32"/>
          <w:szCs w:val="32"/>
        </w:rPr>
      </w:pPr>
      <w:r w:rsidRPr="00D30439">
        <w:rPr>
          <w:color w:val="auto"/>
          <w:sz w:val="32"/>
          <w:szCs w:val="32"/>
        </w:rPr>
        <w:lastRenderedPageBreak/>
        <w:t xml:space="preserve">Nottingham City Council </w:t>
      </w:r>
      <w:r w:rsidR="003F094A">
        <w:rPr>
          <w:color w:val="auto"/>
          <w:sz w:val="32"/>
          <w:szCs w:val="32"/>
        </w:rPr>
        <w:t xml:space="preserve">- Scheme for financing schools </w:t>
      </w:r>
    </w:p>
    <w:p w:rsidR="003F094A" w:rsidRDefault="003F094A" w:rsidP="00F87F73">
      <w:pPr>
        <w:rPr>
          <w:rFonts w:ascii="Arial" w:hAnsi="Arial" w:cs="Arial"/>
          <w:sz w:val="24"/>
        </w:rPr>
      </w:pPr>
    </w:p>
    <w:p w:rsidR="00F87F73" w:rsidRPr="009E2AC5" w:rsidRDefault="00F87F73" w:rsidP="00F87F73">
      <w:pPr>
        <w:rPr>
          <w:rFonts w:ascii="Arial" w:hAnsi="Arial" w:cs="Arial"/>
          <w:sz w:val="24"/>
        </w:rPr>
      </w:pPr>
      <w:r w:rsidRPr="009E2AC5">
        <w:rPr>
          <w:rFonts w:ascii="Arial" w:hAnsi="Arial" w:cs="Arial"/>
          <w:sz w:val="24"/>
        </w:rPr>
        <w:t>Any charge for a particular activity will be dependent upon the type of activity and its cost and the number of participants. This charge will not exceed the actual cost of providing the activity, divided equally by the number of pupils willing to participate. The cost of other pupils participating in the visit will not be included in the charge. The charge may however include an appropriate element for such things as:</w:t>
      </w:r>
    </w:p>
    <w:p w:rsidR="00F87F73" w:rsidRPr="009E2AC5" w:rsidRDefault="00F87F73" w:rsidP="00F87F73">
      <w:pPr>
        <w:rPr>
          <w:rFonts w:ascii="Arial" w:hAnsi="Arial" w:cs="Arial"/>
          <w:sz w:val="24"/>
        </w:rPr>
      </w:pPr>
      <w:r w:rsidRPr="009E2AC5">
        <w:rPr>
          <w:rFonts w:ascii="Arial" w:hAnsi="Arial" w:cs="Arial"/>
          <w:sz w:val="24"/>
        </w:rPr>
        <w:t>the pupil’s travel costs;</w:t>
      </w:r>
    </w:p>
    <w:p w:rsidR="00F87F73" w:rsidRPr="009E2AC5" w:rsidRDefault="00F87F73" w:rsidP="00F87F73">
      <w:pPr>
        <w:rPr>
          <w:rFonts w:ascii="Arial" w:hAnsi="Arial" w:cs="Arial"/>
          <w:sz w:val="24"/>
        </w:rPr>
      </w:pPr>
      <w:r w:rsidRPr="009E2AC5">
        <w:rPr>
          <w:rFonts w:ascii="Arial" w:hAnsi="Arial" w:cs="Arial"/>
          <w:sz w:val="24"/>
        </w:rPr>
        <w:t>the pupil’s board and lodging costs;</w:t>
      </w:r>
    </w:p>
    <w:p w:rsidR="00F87F73" w:rsidRPr="009E2AC5" w:rsidRDefault="00F87F73" w:rsidP="00F87F73">
      <w:pPr>
        <w:rPr>
          <w:rFonts w:ascii="Arial" w:hAnsi="Arial" w:cs="Arial"/>
          <w:sz w:val="24"/>
        </w:rPr>
      </w:pPr>
      <w:r w:rsidRPr="009E2AC5">
        <w:rPr>
          <w:rFonts w:ascii="Arial" w:hAnsi="Arial" w:cs="Arial"/>
          <w:sz w:val="24"/>
        </w:rPr>
        <w:t>materials, books, instruments and other equipment;</w:t>
      </w:r>
    </w:p>
    <w:p w:rsidR="00F87F73" w:rsidRPr="009E2AC5" w:rsidRDefault="00F87F73" w:rsidP="00F87F73">
      <w:pPr>
        <w:rPr>
          <w:rFonts w:ascii="Arial" w:hAnsi="Arial" w:cs="Arial"/>
          <w:sz w:val="24"/>
        </w:rPr>
      </w:pPr>
      <w:r w:rsidRPr="009E2AC5">
        <w:rPr>
          <w:rFonts w:ascii="Arial" w:hAnsi="Arial" w:cs="Arial"/>
          <w:sz w:val="24"/>
        </w:rPr>
        <w:t>non-teaching staff costs;</w:t>
      </w:r>
    </w:p>
    <w:p w:rsidR="00F87F73" w:rsidRPr="009E2AC5" w:rsidRDefault="00F87F73" w:rsidP="00F87F73">
      <w:pPr>
        <w:rPr>
          <w:rFonts w:ascii="Arial" w:hAnsi="Arial" w:cs="Arial"/>
          <w:sz w:val="24"/>
        </w:rPr>
      </w:pPr>
      <w:r w:rsidRPr="009E2AC5">
        <w:rPr>
          <w:rFonts w:ascii="Arial" w:hAnsi="Arial" w:cs="Arial"/>
          <w:sz w:val="24"/>
        </w:rPr>
        <w:t>entrance fees to museums, castles, theatres, etc;</w:t>
      </w:r>
    </w:p>
    <w:p w:rsidR="00F87F73" w:rsidRPr="009E2AC5" w:rsidRDefault="00F87F73" w:rsidP="00F87F73">
      <w:pPr>
        <w:rPr>
          <w:rFonts w:ascii="Arial" w:hAnsi="Arial" w:cs="Arial"/>
          <w:sz w:val="24"/>
        </w:rPr>
      </w:pPr>
      <w:r w:rsidRPr="009E2AC5">
        <w:rPr>
          <w:rFonts w:ascii="Arial" w:hAnsi="Arial" w:cs="Arial"/>
          <w:sz w:val="24"/>
        </w:rPr>
        <w:t>insurance costs;</w:t>
      </w:r>
    </w:p>
    <w:p w:rsidR="00F87F73" w:rsidRDefault="00F87F73" w:rsidP="00F87F73">
      <w:pPr>
        <w:rPr>
          <w:rFonts w:ascii="Arial" w:hAnsi="Arial" w:cs="Arial"/>
          <w:sz w:val="24"/>
        </w:rPr>
      </w:pPr>
      <w:r w:rsidRPr="009E2AC5">
        <w:rPr>
          <w:rFonts w:ascii="Arial" w:hAnsi="Arial" w:cs="Arial"/>
          <w:sz w:val="24"/>
        </w:rPr>
        <w:t>the expenses only of participating teachers engaged on a separate contract for services to provide the ‘optional extra’.</w:t>
      </w:r>
    </w:p>
    <w:p w:rsidR="003F094A" w:rsidRDefault="003F094A" w:rsidP="00F87F73">
      <w:pPr>
        <w:rPr>
          <w:rFonts w:ascii="Arial" w:hAnsi="Arial" w:cs="Arial"/>
          <w:sz w:val="24"/>
        </w:rPr>
      </w:pPr>
    </w:p>
    <w:p w:rsidR="00F87F73" w:rsidRDefault="00F87F73" w:rsidP="00F87F73">
      <w:pPr>
        <w:rPr>
          <w:rFonts w:ascii="Arial" w:hAnsi="Arial" w:cs="Arial"/>
          <w:sz w:val="24"/>
        </w:rPr>
      </w:pPr>
      <w:r w:rsidRPr="009E2AC5">
        <w:rPr>
          <w:rFonts w:ascii="Arial" w:hAnsi="Arial" w:cs="Arial"/>
          <w:sz w:val="24"/>
        </w:rPr>
        <w:t xml:space="preserve">Any remission arrangements for such activities will be at the discretion of the Governing Body, </w:t>
      </w:r>
      <w:r w:rsidRPr="009E2AC5">
        <w:rPr>
          <w:rFonts w:ascii="Arial" w:hAnsi="Arial" w:cs="Arial"/>
          <w:i/>
          <w:sz w:val="24"/>
          <w:u w:val="single"/>
        </w:rPr>
        <w:t>except</w:t>
      </w:r>
      <w:r w:rsidRPr="009E2AC5">
        <w:rPr>
          <w:rFonts w:ascii="Arial" w:hAnsi="Arial" w:cs="Arial"/>
          <w:sz w:val="24"/>
        </w:rPr>
        <w:t xml:space="preserve"> in the circumstances described below.</w:t>
      </w:r>
    </w:p>
    <w:p w:rsidR="007B752D" w:rsidRPr="009E2AC5" w:rsidRDefault="007B752D" w:rsidP="00F87F73">
      <w:pPr>
        <w:rPr>
          <w:rFonts w:ascii="Arial" w:hAnsi="Arial" w:cs="Arial"/>
          <w:sz w:val="24"/>
        </w:rPr>
      </w:pPr>
    </w:p>
    <w:p w:rsidR="00F87F73" w:rsidRPr="009E2AC5" w:rsidRDefault="00F87F73" w:rsidP="00F87F73">
      <w:pPr>
        <w:rPr>
          <w:rFonts w:ascii="Arial" w:hAnsi="Arial" w:cs="Arial"/>
          <w:sz w:val="24"/>
        </w:rPr>
      </w:pPr>
      <w:r w:rsidRPr="009E2AC5">
        <w:rPr>
          <w:rFonts w:ascii="Arial" w:hAnsi="Arial" w:cs="Arial"/>
          <w:sz w:val="24"/>
        </w:rPr>
        <w:t>Materials and Ingredients: a charge will only be made for any materials and ingredients relating to activities taking place during school hours where parents have indicated in advance a wish to own the finished product, e.g. in home economics or CDT.  Alternatively parents may, in these circumstances, be asked to volunteer to provide the ingredients and materials prior to the activity taking place.</w:t>
      </w:r>
    </w:p>
    <w:p w:rsidR="00F87F73" w:rsidRPr="009E2AC5" w:rsidRDefault="00F87F73" w:rsidP="00F87F73">
      <w:pPr>
        <w:rPr>
          <w:rFonts w:ascii="Arial" w:hAnsi="Arial" w:cs="Arial"/>
          <w:sz w:val="24"/>
        </w:rPr>
      </w:pPr>
    </w:p>
    <w:p w:rsidR="00F87F73" w:rsidRPr="009E2AC5" w:rsidRDefault="00F87F73" w:rsidP="00F87F73">
      <w:pPr>
        <w:rPr>
          <w:rFonts w:ascii="Arial" w:hAnsi="Arial" w:cs="Arial"/>
          <w:b/>
        </w:rPr>
      </w:pPr>
      <w:r w:rsidRPr="009E2AC5">
        <w:rPr>
          <w:rFonts w:ascii="Arial" w:hAnsi="Arial" w:cs="Arial"/>
          <w:b/>
        </w:rPr>
        <w:t>REMISSIONS</w:t>
      </w:r>
    </w:p>
    <w:p w:rsidR="00F87F73" w:rsidRPr="009E2AC5" w:rsidRDefault="00F87F73" w:rsidP="00F87F73">
      <w:pPr>
        <w:rPr>
          <w:rFonts w:ascii="Arial" w:hAnsi="Arial" w:cs="Arial"/>
          <w:sz w:val="24"/>
        </w:rPr>
      </w:pPr>
      <w:r w:rsidRPr="00D319FA">
        <w:rPr>
          <w:rFonts w:ascii="Arial" w:hAnsi="Arial" w:cs="Arial"/>
          <w:sz w:val="24"/>
        </w:rPr>
        <w:t>Where the parents of a pupil are in receipt of Income Support</w:t>
      </w:r>
      <w:r w:rsidR="00D319FA" w:rsidRPr="00D319FA">
        <w:rPr>
          <w:rFonts w:ascii="Arial" w:hAnsi="Arial" w:cs="Arial"/>
          <w:sz w:val="24"/>
        </w:rPr>
        <w:t xml:space="preserve">, </w:t>
      </w:r>
      <w:r w:rsidRPr="00D319FA">
        <w:rPr>
          <w:rFonts w:ascii="Arial" w:hAnsi="Arial" w:cs="Arial"/>
          <w:sz w:val="24"/>
        </w:rPr>
        <w:t>Family Credit,</w:t>
      </w:r>
      <w:r w:rsidR="00D319FA">
        <w:rPr>
          <w:rFonts w:ascii="Arial" w:hAnsi="Arial" w:cs="Arial"/>
          <w:sz w:val="24"/>
        </w:rPr>
        <w:t xml:space="preserve"> or Universal Credit</w:t>
      </w:r>
      <w:r w:rsidRPr="009E2AC5">
        <w:rPr>
          <w:rFonts w:ascii="Arial" w:hAnsi="Arial" w:cs="Arial"/>
          <w:sz w:val="24"/>
        </w:rPr>
        <w:t xml:space="preserve"> the Governing Body will remit in full the cost of board and lodging for any residential activity the school organises for the pupil if the activity:</w:t>
      </w:r>
    </w:p>
    <w:p w:rsidR="00F87F73" w:rsidRPr="009E2AC5" w:rsidRDefault="00F87F73" w:rsidP="00F87F73">
      <w:pPr>
        <w:rPr>
          <w:rFonts w:ascii="Arial" w:hAnsi="Arial" w:cs="Arial"/>
          <w:sz w:val="24"/>
        </w:rPr>
      </w:pPr>
      <w:r w:rsidRPr="009E2AC5">
        <w:rPr>
          <w:rFonts w:ascii="Arial" w:hAnsi="Arial" w:cs="Arial"/>
          <w:sz w:val="24"/>
        </w:rPr>
        <w:t>takes place within school hours,</w:t>
      </w:r>
    </w:p>
    <w:p w:rsidR="00F87F73" w:rsidRPr="009E2AC5" w:rsidRDefault="00F87F73" w:rsidP="00F87F73">
      <w:pPr>
        <w:rPr>
          <w:rFonts w:ascii="Arial" w:hAnsi="Arial" w:cs="Arial"/>
          <w:sz w:val="24"/>
        </w:rPr>
      </w:pPr>
      <w:r w:rsidRPr="009E2AC5">
        <w:rPr>
          <w:rFonts w:ascii="Arial" w:hAnsi="Arial" w:cs="Arial"/>
          <w:sz w:val="24"/>
        </w:rPr>
        <w:t>or</w:t>
      </w:r>
    </w:p>
    <w:p w:rsidR="00F87F73" w:rsidRDefault="00F87F73" w:rsidP="00F87F73">
      <w:pPr>
        <w:rPr>
          <w:rFonts w:ascii="Arial" w:hAnsi="Arial" w:cs="Arial"/>
          <w:sz w:val="24"/>
        </w:rPr>
      </w:pPr>
      <w:r w:rsidRPr="009E2AC5">
        <w:rPr>
          <w:rFonts w:ascii="Arial" w:hAnsi="Arial" w:cs="Arial"/>
          <w:sz w:val="24"/>
        </w:rPr>
        <w:t>forms part of the syllabus for a prescribed public examination or fulfils statutory duties relating to the National Curriculum or religious education, irrespective of whether the activity takes place within or outside school hours.</w:t>
      </w:r>
    </w:p>
    <w:p w:rsidR="007B752D" w:rsidRDefault="007B752D" w:rsidP="00F87F73">
      <w:pPr>
        <w:rPr>
          <w:rFonts w:ascii="Arial" w:hAnsi="Arial" w:cs="Arial"/>
          <w:sz w:val="24"/>
        </w:rPr>
      </w:pPr>
    </w:p>
    <w:p w:rsidR="0065472D" w:rsidRPr="009E2AC5" w:rsidRDefault="0065472D" w:rsidP="00F87F73">
      <w:pPr>
        <w:rPr>
          <w:rFonts w:ascii="Arial" w:hAnsi="Arial" w:cs="Arial"/>
          <w:sz w:val="24"/>
        </w:rPr>
      </w:pPr>
    </w:p>
    <w:p w:rsidR="003F094A" w:rsidRPr="003F094A" w:rsidRDefault="003F094A" w:rsidP="003F094A">
      <w:pPr>
        <w:pStyle w:val="Default"/>
        <w:pBdr>
          <w:bottom w:val="thickThinMediumGap" w:sz="24" w:space="1" w:color="auto"/>
        </w:pBdr>
        <w:jc w:val="center"/>
        <w:rPr>
          <w:color w:val="auto"/>
          <w:sz w:val="32"/>
          <w:szCs w:val="32"/>
        </w:rPr>
      </w:pPr>
      <w:r w:rsidRPr="00D30439">
        <w:rPr>
          <w:color w:val="auto"/>
          <w:sz w:val="32"/>
          <w:szCs w:val="32"/>
        </w:rPr>
        <w:lastRenderedPageBreak/>
        <w:t xml:space="preserve">Nottingham City Council </w:t>
      </w:r>
      <w:r>
        <w:rPr>
          <w:color w:val="auto"/>
          <w:sz w:val="32"/>
          <w:szCs w:val="32"/>
        </w:rPr>
        <w:t xml:space="preserve">- Scheme for financing schools </w:t>
      </w:r>
    </w:p>
    <w:p w:rsidR="0065472D" w:rsidRDefault="0065472D" w:rsidP="0065472D">
      <w:pPr>
        <w:rPr>
          <w:rFonts w:ascii="Arial" w:hAnsi="Arial" w:cs="Arial"/>
          <w:sz w:val="24"/>
        </w:rPr>
      </w:pPr>
    </w:p>
    <w:p w:rsidR="0065472D" w:rsidRPr="009E2AC5" w:rsidRDefault="0065472D" w:rsidP="0065472D">
      <w:pPr>
        <w:rPr>
          <w:rFonts w:ascii="Arial" w:hAnsi="Arial" w:cs="Arial"/>
          <w:sz w:val="24"/>
        </w:rPr>
      </w:pPr>
      <w:r w:rsidRPr="009E2AC5">
        <w:rPr>
          <w:rFonts w:ascii="Arial" w:hAnsi="Arial" w:cs="Arial"/>
          <w:sz w:val="24"/>
        </w:rPr>
        <w:t>Any other remission arrangements for a particular activity or pupil will be entirely at the discretion of the School Governing Body. Any subsidy provided by the Governing Body will be met from the funds at its disposal.</w:t>
      </w:r>
    </w:p>
    <w:p w:rsidR="0065472D" w:rsidRDefault="0065472D" w:rsidP="00F87F73">
      <w:pPr>
        <w:rPr>
          <w:rFonts w:ascii="Arial" w:hAnsi="Arial" w:cs="Arial"/>
          <w:b/>
        </w:rPr>
      </w:pPr>
    </w:p>
    <w:p w:rsidR="00F87F73" w:rsidRPr="009E2AC5" w:rsidRDefault="00F87F73" w:rsidP="00F87F73">
      <w:pPr>
        <w:rPr>
          <w:rFonts w:ascii="Arial" w:hAnsi="Arial" w:cs="Arial"/>
          <w:b/>
        </w:rPr>
      </w:pPr>
      <w:r w:rsidRPr="009E2AC5">
        <w:rPr>
          <w:rFonts w:ascii="Arial" w:hAnsi="Arial" w:cs="Arial"/>
          <w:b/>
        </w:rPr>
        <w:t>VOLUNTARY CONTRIBUTIONS</w:t>
      </w:r>
    </w:p>
    <w:p w:rsidR="00F87F73" w:rsidRPr="009E2AC5" w:rsidRDefault="00F87F73" w:rsidP="00F87F73">
      <w:pPr>
        <w:rPr>
          <w:rFonts w:ascii="Arial" w:hAnsi="Arial" w:cs="Arial"/>
          <w:sz w:val="24"/>
        </w:rPr>
      </w:pPr>
      <w:r w:rsidRPr="009E2AC5">
        <w:rPr>
          <w:rFonts w:ascii="Arial" w:hAnsi="Arial" w:cs="Arial"/>
          <w:sz w:val="24"/>
        </w:rPr>
        <w:t>Nothing in this policy statement precludes the School Governing Body from inviting parents to make voluntary contributions for the benefit of the school or in support of any school activity, whether during or outside school hours. Any contributions sought will be entirely voluntary and pupils will not be treated differently according to whether or not their parents make a contribution in response to any invitation.</w:t>
      </w:r>
    </w:p>
    <w:p w:rsidR="00F87F73" w:rsidRPr="009E2AC5" w:rsidRDefault="00F87F73" w:rsidP="00F87F73">
      <w:pPr>
        <w:rPr>
          <w:rFonts w:ascii="Arial" w:hAnsi="Arial" w:cs="Arial"/>
          <w:sz w:val="24"/>
        </w:rPr>
      </w:pPr>
    </w:p>
    <w:p w:rsidR="00F87F73" w:rsidRPr="009E2AC5" w:rsidRDefault="00F87F73" w:rsidP="00F87F73">
      <w:pPr>
        <w:rPr>
          <w:rFonts w:ascii="Arial" w:hAnsi="Arial" w:cs="Arial"/>
          <w:b/>
        </w:rPr>
      </w:pPr>
      <w:r w:rsidRPr="009E2AC5">
        <w:rPr>
          <w:rFonts w:ascii="Arial" w:hAnsi="Arial" w:cs="Arial"/>
          <w:b/>
        </w:rPr>
        <w:t>BREAKAGES AND DAMAGE TO SCHOOL PROPERTY</w:t>
      </w:r>
    </w:p>
    <w:p w:rsidR="00F87F73" w:rsidRPr="009E2AC5" w:rsidRDefault="00F87F73" w:rsidP="00F87F73">
      <w:pPr>
        <w:rPr>
          <w:rFonts w:ascii="Arial" w:hAnsi="Arial" w:cs="Arial"/>
          <w:sz w:val="24"/>
        </w:rPr>
      </w:pPr>
      <w:r w:rsidRPr="009E2AC5">
        <w:rPr>
          <w:rFonts w:ascii="Arial" w:hAnsi="Arial" w:cs="Arial"/>
          <w:sz w:val="24"/>
        </w:rPr>
        <w:t>The School Governing Body reserves the right to seek reparation from parents where their children cause breakages or damage to school property.</w:t>
      </w:r>
    </w:p>
    <w:p w:rsidR="00F87F73" w:rsidRPr="009E2AC5" w:rsidRDefault="00F87F73" w:rsidP="00F87F73">
      <w:pPr>
        <w:rPr>
          <w:rFonts w:ascii="Arial" w:hAnsi="Arial" w:cs="Arial"/>
          <w:sz w:val="24"/>
        </w:rPr>
      </w:pPr>
    </w:p>
    <w:p w:rsidR="00F87F73" w:rsidRPr="009E2AC5" w:rsidRDefault="00F87F73" w:rsidP="00F87F73">
      <w:pPr>
        <w:rPr>
          <w:rFonts w:ascii="Arial" w:hAnsi="Arial" w:cs="Arial"/>
          <w:b/>
        </w:rPr>
      </w:pPr>
      <w:r w:rsidRPr="009E2AC5">
        <w:rPr>
          <w:rFonts w:ascii="Arial" w:hAnsi="Arial" w:cs="Arial"/>
          <w:b/>
        </w:rPr>
        <w:t>REVIEW</w:t>
      </w:r>
    </w:p>
    <w:p w:rsidR="00F87F73" w:rsidRDefault="00F87F73" w:rsidP="00F87F73">
      <w:pPr>
        <w:rPr>
          <w:rFonts w:ascii="Arial" w:hAnsi="Arial" w:cs="Arial"/>
          <w:sz w:val="24"/>
        </w:rPr>
      </w:pPr>
      <w:r w:rsidRPr="009E2AC5">
        <w:rPr>
          <w:rFonts w:ascii="Arial" w:hAnsi="Arial" w:cs="Arial"/>
          <w:sz w:val="24"/>
        </w:rPr>
        <w:t>The School Governing Body reserves the right to review and amend this charging policy statement from time to time, as appropriate.</w:t>
      </w:r>
    </w:p>
    <w:p w:rsidR="007B752D" w:rsidRDefault="007B752D" w:rsidP="00F87F73">
      <w:pPr>
        <w:rPr>
          <w:rFonts w:ascii="Arial" w:hAnsi="Arial" w:cs="Arial"/>
          <w:sz w:val="24"/>
        </w:rPr>
      </w:pPr>
    </w:p>
    <w:p w:rsidR="007B752D" w:rsidRDefault="007B752D" w:rsidP="00F87F73">
      <w:pPr>
        <w:rPr>
          <w:rFonts w:ascii="Arial" w:hAnsi="Arial" w:cs="Arial"/>
          <w:sz w:val="24"/>
        </w:rPr>
      </w:pPr>
    </w:p>
    <w:p w:rsidR="007B752D" w:rsidRDefault="007B752D" w:rsidP="00F87F73">
      <w:pPr>
        <w:rPr>
          <w:rFonts w:ascii="Arial" w:hAnsi="Arial" w:cs="Arial"/>
          <w:sz w:val="24"/>
        </w:rPr>
      </w:pPr>
    </w:p>
    <w:p w:rsidR="007B752D" w:rsidRDefault="007B752D" w:rsidP="00F87F73">
      <w:pPr>
        <w:rPr>
          <w:rFonts w:ascii="Arial" w:hAnsi="Arial" w:cs="Arial"/>
          <w:sz w:val="24"/>
        </w:rPr>
      </w:pPr>
    </w:p>
    <w:p w:rsidR="00161603" w:rsidRDefault="00161603" w:rsidP="00F87F73">
      <w:pPr>
        <w:rPr>
          <w:rFonts w:ascii="Arial" w:hAnsi="Arial" w:cs="Arial"/>
          <w:sz w:val="24"/>
        </w:rPr>
      </w:pPr>
    </w:p>
    <w:p w:rsidR="00161603" w:rsidRDefault="00161603" w:rsidP="00F87F73">
      <w:pPr>
        <w:rPr>
          <w:rFonts w:ascii="Arial" w:hAnsi="Arial" w:cs="Arial"/>
          <w:sz w:val="24"/>
        </w:rPr>
      </w:pPr>
    </w:p>
    <w:p w:rsidR="00161603" w:rsidRDefault="00161603" w:rsidP="00F87F73">
      <w:pPr>
        <w:rPr>
          <w:rFonts w:ascii="Arial" w:hAnsi="Arial" w:cs="Arial"/>
          <w:sz w:val="24"/>
        </w:rPr>
      </w:pPr>
    </w:p>
    <w:p w:rsidR="00161603" w:rsidRDefault="00161603" w:rsidP="00F87F73">
      <w:pPr>
        <w:rPr>
          <w:rFonts w:ascii="Arial" w:hAnsi="Arial" w:cs="Arial"/>
          <w:sz w:val="24"/>
        </w:rPr>
      </w:pPr>
    </w:p>
    <w:p w:rsidR="00161603" w:rsidRDefault="0065472D" w:rsidP="00F87F73">
      <w:pPr>
        <w:rPr>
          <w:rFonts w:ascii="Arial" w:hAnsi="Arial" w:cs="Arial"/>
          <w:sz w:val="24"/>
        </w:rPr>
      </w:pPr>
      <w:r>
        <w:rPr>
          <w:noProof/>
          <w:lang w:eastAsia="en-GB"/>
        </w:rPr>
        <mc:AlternateContent>
          <mc:Choice Requires="wps">
            <w:drawing>
              <wp:anchor distT="0" distB="0" distL="114300" distR="114300" simplePos="0" relativeHeight="251799552" behindDoc="0" locked="0" layoutInCell="1" allowOverlap="1" wp14:anchorId="14BFA9ED" wp14:editId="17E6AD0F">
                <wp:simplePos x="0" y="0"/>
                <wp:positionH relativeFrom="column">
                  <wp:posOffset>138801</wp:posOffset>
                </wp:positionH>
                <wp:positionV relativeFrom="paragraph">
                  <wp:posOffset>24921</wp:posOffset>
                </wp:positionV>
                <wp:extent cx="6149340" cy="1684020"/>
                <wp:effectExtent l="0" t="0" r="22860" b="11430"/>
                <wp:wrapNone/>
                <wp:docPr id="18" name="Rounded 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9340" cy="1684020"/>
                        </a:xfrm>
                        <a:prstGeom prst="roundRect">
                          <a:avLst>
                            <a:gd name="adj" fmla="val 16667"/>
                          </a:avLst>
                        </a:prstGeom>
                        <a:gradFill rotWithShape="1">
                          <a:gsLst>
                            <a:gs pos="0">
                              <a:srgbClr val="C3D69B">
                                <a:alpha val="60001"/>
                              </a:srgbClr>
                            </a:gs>
                            <a:gs pos="100000">
                              <a:srgbClr val="C3D69B">
                                <a:gamma/>
                                <a:shade val="46275"/>
                                <a:invGamma/>
                              </a:srgbClr>
                            </a:gs>
                          </a:gsLst>
                          <a:lin ang="5400000" scaled="1"/>
                        </a:gradFill>
                        <a:ln w="25400">
                          <a:solidFill>
                            <a:srgbClr val="385D8A"/>
                          </a:solidFill>
                          <a:round/>
                          <a:headEnd/>
                          <a:tailEnd/>
                        </a:ln>
                      </wps:spPr>
                      <wps:txbx>
                        <w:txbxContent>
                          <w:p w:rsidR="00632CAD" w:rsidRPr="004023B0" w:rsidRDefault="00632CAD" w:rsidP="00F87F73">
                            <w:pPr>
                              <w:jc w:val="center"/>
                              <w:rPr>
                                <w:rFonts w:ascii="Arial" w:hAnsi="Arial" w:cs="Arial"/>
                                <w:b/>
                                <w:sz w:val="32"/>
                                <w:szCs w:val="32"/>
                              </w:rPr>
                            </w:pPr>
                            <w:r w:rsidRPr="004023B0">
                              <w:rPr>
                                <w:rFonts w:ascii="Arial" w:hAnsi="Arial" w:cs="Arial"/>
                                <w:b/>
                                <w:sz w:val="32"/>
                                <w:szCs w:val="32"/>
                              </w:rPr>
                              <w:t>CONTACT</w:t>
                            </w:r>
                          </w:p>
                          <w:p w:rsidR="00632CAD" w:rsidRPr="004023B0" w:rsidRDefault="00632CAD" w:rsidP="00F87F73">
                            <w:pPr>
                              <w:jc w:val="center"/>
                              <w:rPr>
                                <w:rFonts w:ascii="Arial" w:hAnsi="Arial" w:cs="Arial"/>
                                <w:szCs w:val="24"/>
                                <w:u w:val="single"/>
                              </w:rPr>
                            </w:pPr>
                          </w:p>
                          <w:p w:rsidR="00632CAD" w:rsidRPr="004023B0" w:rsidRDefault="00632CAD" w:rsidP="00F87F73">
                            <w:pPr>
                              <w:jc w:val="center"/>
                              <w:rPr>
                                <w:rFonts w:ascii="Arial" w:hAnsi="Arial" w:cs="Arial"/>
                                <w:b/>
                                <w:szCs w:val="24"/>
                                <w:u w:val="single"/>
                              </w:rPr>
                            </w:pPr>
                            <w:r>
                              <w:rPr>
                                <w:rFonts w:ascii="Arial" w:hAnsi="Arial" w:cs="Arial"/>
                                <w:b/>
                                <w:szCs w:val="24"/>
                                <w:u w:val="single"/>
                              </w:rPr>
                              <w:t>Schools Finance Support Team</w:t>
                            </w:r>
                          </w:p>
                          <w:p w:rsidR="00632CAD" w:rsidRPr="004023B0" w:rsidRDefault="00632CAD" w:rsidP="00F87F73">
                            <w:pPr>
                              <w:jc w:val="center"/>
                              <w:rPr>
                                <w:rFonts w:ascii="Arial" w:hAnsi="Arial" w:cs="Arial"/>
                                <w:szCs w:val="24"/>
                              </w:rPr>
                            </w:pPr>
                            <w:r w:rsidRPr="004023B0">
                              <w:rPr>
                                <w:rFonts w:ascii="Arial" w:hAnsi="Arial" w:cs="Arial"/>
                                <w:b/>
                                <w:szCs w:val="24"/>
                              </w:rPr>
                              <w:sym w:font="Wingdings" w:char="F028"/>
                            </w:r>
                            <w:r w:rsidRPr="004023B0">
                              <w:rPr>
                                <w:rFonts w:ascii="Arial" w:hAnsi="Arial" w:cs="Arial"/>
                                <w:b/>
                                <w:szCs w:val="24"/>
                              </w:rPr>
                              <w:t xml:space="preserve"> </w:t>
                            </w:r>
                            <w:r>
                              <w:rPr>
                                <w:rFonts w:ascii="Arial" w:hAnsi="Arial" w:cs="Arial"/>
                                <w:szCs w:val="24"/>
                              </w:rPr>
                              <w:t>0115 8765053</w:t>
                            </w:r>
                          </w:p>
                          <w:p w:rsidR="00632CAD" w:rsidRPr="004023B0" w:rsidRDefault="00632CAD" w:rsidP="00F87F73">
                            <w:pPr>
                              <w:jc w:val="center"/>
                              <w:rPr>
                                <w:rFonts w:ascii="Arial" w:hAnsi="Arial" w:cs="Arial"/>
                                <w:szCs w:val="24"/>
                              </w:rPr>
                            </w:pPr>
                            <w:r w:rsidRPr="004023B0">
                              <w:rPr>
                                <w:rFonts w:ascii="Arial" w:hAnsi="Arial" w:cs="Arial"/>
                                <w:b/>
                                <w:szCs w:val="24"/>
                              </w:rPr>
                              <w:sym w:font="Wingdings" w:char="F02A"/>
                            </w:r>
                            <w:r w:rsidRPr="004023B0">
                              <w:rPr>
                                <w:rFonts w:ascii="Arial" w:hAnsi="Arial" w:cs="Arial"/>
                                <w:b/>
                                <w:szCs w:val="24"/>
                              </w:rPr>
                              <w:t xml:space="preserve"> </w:t>
                            </w:r>
                            <w:hyperlink r:id="rId17" w:history="1">
                              <w:r w:rsidRPr="00FA15F3">
                                <w:rPr>
                                  <w:rStyle w:val="Hyperlink"/>
                                  <w:rFonts w:ascii="Arial" w:hAnsi="Arial" w:cs="Arial"/>
                                  <w:szCs w:val="24"/>
                                </w:rPr>
                                <w:t>schools.finance@nottinghamcity.gov.uk</w:t>
                              </w:r>
                            </w:hyperlink>
                          </w:p>
                          <w:p w:rsidR="00632CAD" w:rsidRPr="004023B0" w:rsidRDefault="00632CAD" w:rsidP="00F87F73">
                            <w:pPr>
                              <w:rPr>
                                <w:rFonts w:ascii="Arial" w:hAnsi="Arial" w:cs="Arial"/>
                                <w:szCs w:val="24"/>
                              </w:rPr>
                            </w:pPr>
                          </w:p>
                          <w:p w:rsidR="00632CAD" w:rsidRPr="004023B0" w:rsidRDefault="00632CAD" w:rsidP="00F87F73">
                            <w:pPr>
                              <w:jc w:val="center"/>
                              <w:rPr>
                                <w:rFonts w:ascii="Arial" w:hAnsi="Arial" w:cs="Arial"/>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4BFA9ED" id="_x0000_s1040" style="position:absolute;margin-left:10.95pt;margin-top:1.95pt;width:484.2pt;height:132.6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" fillcolor="#c3d69b" strokecolor="#385d8a" strokeweight="2pt">
                <v:fill opacity="39322f" color2="#5a6348" rotate="t" focus="100%" type="gradient"/>
                <v:textbox>
                  <w:txbxContent>
                    <w:p w:rsidR="00632CAD" w:rsidRPr="004023B0" w:rsidRDefault="00632CAD" w:rsidP="00F87F73">
                      <w:pPr>
                        <w:jc w:val="center"/>
                        <w:rPr>
                          <w:rFonts w:ascii="Arial" w:hAnsi="Arial" w:cs="Arial"/>
                          <w:b/>
                          <w:sz w:val="32"/>
                          <w:szCs w:val="32"/>
                        </w:rPr>
                      </w:pPr>
                      <w:r w:rsidRPr="004023B0">
                        <w:rPr>
                          <w:rFonts w:ascii="Arial" w:hAnsi="Arial" w:cs="Arial"/>
                          <w:b/>
                          <w:sz w:val="32"/>
                          <w:szCs w:val="32"/>
                        </w:rPr>
                        <w:t>CONTACT</w:t>
                      </w:r>
                    </w:p>
                    <w:p w:rsidR="00632CAD" w:rsidRPr="004023B0" w:rsidRDefault="00632CAD" w:rsidP="00F87F73">
                      <w:pPr>
                        <w:jc w:val="center"/>
                        <w:rPr>
                          <w:rFonts w:ascii="Arial" w:hAnsi="Arial" w:cs="Arial"/>
                          <w:szCs w:val="24"/>
                          <w:u w:val="single"/>
                        </w:rPr>
                      </w:pPr>
                    </w:p>
                    <w:p w:rsidR="00632CAD" w:rsidRPr="004023B0" w:rsidRDefault="00632CAD" w:rsidP="00F87F73">
                      <w:pPr>
                        <w:jc w:val="center"/>
                        <w:rPr>
                          <w:rFonts w:ascii="Arial" w:hAnsi="Arial" w:cs="Arial"/>
                          <w:b/>
                          <w:szCs w:val="24"/>
                          <w:u w:val="single"/>
                        </w:rPr>
                      </w:pPr>
                      <w:r>
                        <w:rPr>
                          <w:rFonts w:ascii="Arial" w:hAnsi="Arial" w:cs="Arial"/>
                          <w:b/>
                          <w:szCs w:val="24"/>
                          <w:u w:val="single"/>
                        </w:rPr>
                        <w:t>Schools Finance Support Team</w:t>
                      </w:r>
                    </w:p>
                    <w:p w:rsidR="00632CAD" w:rsidRPr="004023B0" w:rsidRDefault="00632CAD" w:rsidP="00F87F73">
                      <w:pPr>
                        <w:jc w:val="center"/>
                        <w:rPr>
                          <w:rFonts w:ascii="Arial" w:hAnsi="Arial" w:cs="Arial"/>
                          <w:szCs w:val="24"/>
                        </w:rPr>
                      </w:pPr>
                      <w:r w:rsidRPr="004023B0">
                        <w:rPr>
                          <w:rFonts w:ascii="Arial" w:hAnsi="Arial" w:cs="Arial"/>
                          <w:b/>
                          <w:szCs w:val="24"/>
                        </w:rPr>
                        <w:sym w:font="Wingdings" w:char="F028"/>
                      </w:r>
                      <w:r w:rsidRPr="004023B0">
                        <w:rPr>
                          <w:rFonts w:ascii="Arial" w:hAnsi="Arial" w:cs="Arial"/>
                          <w:b/>
                          <w:szCs w:val="24"/>
                        </w:rPr>
                        <w:t xml:space="preserve"> </w:t>
                      </w:r>
                      <w:r>
                        <w:rPr>
                          <w:rFonts w:ascii="Arial" w:hAnsi="Arial" w:cs="Arial"/>
                          <w:szCs w:val="24"/>
                        </w:rPr>
                        <w:t>0115 8765053</w:t>
                      </w:r>
                    </w:p>
                    <w:p w:rsidR="00632CAD" w:rsidRPr="004023B0" w:rsidRDefault="00632CAD" w:rsidP="00F87F73">
                      <w:pPr>
                        <w:jc w:val="center"/>
                        <w:rPr>
                          <w:rFonts w:ascii="Arial" w:hAnsi="Arial" w:cs="Arial"/>
                          <w:szCs w:val="24"/>
                        </w:rPr>
                      </w:pPr>
                      <w:r w:rsidRPr="004023B0">
                        <w:rPr>
                          <w:rFonts w:ascii="Arial" w:hAnsi="Arial" w:cs="Arial"/>
                          <w:b/>
                          <w:szCs w:val="24"/>
                        </w:rPr>
                        <w:sym w:font="Wingdings" w:char="F02A"/>
                      </w:r>
                      <w:r w:rsidRPr="004023B0">
                        <w:rPr>
                          <w:rFonts w:ascii="Arial" w:hAnsi="Arial" w:cs="Arial"/>
                          <w:b/>
                          <w:szCs w:val="24"/>
                        </w:rPr>
                        <w:t xml:space="preserve"> </w:t>
                      </w:r>
                      <w:hyperlink r:id="rId18" w:history="1">
                        <w:r w:rsidRPr="00FA15F3">
                          <w:rPr>
                            <w:rStyle w:val="Hyperlink"/>
                            <w:rFonts w:ascii="Arial" w:hAnsi="Arial" w:cs="Arial"/>
                            <w:szCs w:val="24"/>
                          </w:rPr>
                          <w:t>schools.finance@nottinghamcity.gov.uk</w:t>
                        </w:r>
                      </w:hyperlink>
                    </w:p>
                    <w:p w:rsidR="00632CAD" w:rsidRPr="004023B0" w:rsidRDefault="00632CAD" w:rsidP="00F87F73">
                      <w:pPr>
                        <w:rPr>
                          <w:rFonts w:ascii="Arial" w:hAnsi="Arial" w:cs="Arial"/>
                          <w:szCs w:val="24"/>
                        </w:rPr>
                      </w:pPr>
                    </w:p>
                    <w:p w:rsidR="00632CAD" w:rsidRPr="004023B0" w:rsidRDefault="00632CAD" w:rsidP="00F87F73">
                      <w:pPr>
                        <w:jc w:val="center"/>
                        <w:rPr>
                          <w:rFonts w:ascii="Arial" w:hAnsi="Arial" w:cs="Arial"/>
                        </w:rPr>
                      </w:pPr>
                    </w:p>
                  </w:txbxContent>
                </v:textbox>
              </v:roundrect>
            </w:pict>
          </mc:Fallback>
        </mc:AlternateContent>
      </w:r>
    </w:p>
    <w:p w:rsidR="00161603" w:rsidRDefault="00161603" w:rsidP="00F87F73">
      <w:pPr>
        <w:rPr>
          <w:rFonts w:ascii="Arial" w:hAnsi="Arial" w:cs="Arial"/>
          <w:sz w:val="24"/>
        </w:rPr>
      </w:pPr>
    </w:p>
    <w:p w:rsidR="00161603" w:rsidRDefault="00161603" w:rsidP="00F87F73">
      <w:pPr>
        <w:rPr>
          <w:rFonts w:ascii="Arial" w:hAnsi="Arial" w:cs="Arial"/>
          <w:sz w:val="24"/>
        </w:rPr>
      </w:pPr>
    </w:p>
    <w:p w:rsidR="00161603" w:rsidRDefault="00161603" w:rsidP="00F87F73">
      <w:pPr>
        <w:rPr>
          <w:rFonts w:ascii="Arial" w:hAnsi="Arial" w:cs="Arial"/>
          <w:sz w:val="24"/>
        </w:rPr>
      </w:pPr>
    </w:p>
    <w:p w:rsidR="00161603" w:rsidRDefault="00161603" w:rsidP="00F87F73">
      <w:pPr>
        <w:rPr>
          <w:rFonts w:ascii="Arial" w:hAnsi="Arial" w:cs="Arial"/>
          <w:sz w:val="24"/>
        </w:rPr>
      </w:pPr>
    </w:p>
    <w:p w:rsidR="00F87F73" w:rsidRPr="009E2AC5" w:rsidRDefault="00F87F73" w:rsidP="00F87F73">
      <w:pPr>
        <w:rPr>
          <w:rFonts w:ascii="Arial" w:hAnsi="Arial" w:cs="Arial"/>
          <w:sz w:val="24"/>
          <w:szCs w:val="24"/>
        </w:rPr>
      </w:pPr>
      <w:r w:rsidRPr="009E2AC5">
        <w:rPr>
          <w:rFonts w:ascii="Arial" w:hAnsi="Arial" w:cs="Arial"/>
          <w:sz w:val="24"/>
          <w:szCs w:val="24"/>
        </w:rPr>
        <w:br w:type="page"/>
      </w:r>
    </w:p>
    <w:p w:rsidR="00161603" w:rsidRPr="00D30439" w:rsidRDefault="00161603" w:rsidP="00161603">
      <w:pPr>
        <w:pStyle w:val="Default"/>
        <w:pBdr>
          <w:bottom w:val="thickThinMediumGap" w:sz="24" w:space="1" w:color="auto"/>
        </w:pBdr>
        <w:jc w:val="center"/>
        <w:rPr>
          <w:color w:val="auto"/>
          <w:sz w:val="32"/>
          <w:szCs w:val="32"/>
        </w:rPr>
      </w:pPr>
      <w:bookmarkStart w:id="99" w:name="_Toc431900276"/>
      <w:bookmarkStart w:id="100" w:name="_Toc438712667"/>
      <w:r w:rsidRPr="00D30439">
        <w:rPr>
          <w:color w:val="auto"/>
          <w:sz w:val="32"/>
          <w:szCs w:val="32"/>
        </w:rPr>
        <w:lastRenderedPageBreak/>
        <w:t xml:space="preserve">Nottingham City Council - Scheme for financing schools </w:t>
      </w:r>
    </w:p>
    <w:p w:rsidR="00200A8E" w:rsidRDefault="00F87F73" w:rsidP="003F094A">
      <w:pPr>
        <w:pStyle w:val="Heading1"/>
        <w:rPr>
          <w:rFonts w:ascii="Arial" w:hAnsi="Arial" w:cs="Arial"/>
          <w:b/>
          <w:u w:val="single"/>
        </w:rPr>
      </w:pPr>
      <w:bookmarkStart w:id="101" w:name="AppendixE"/>
      <w:bookmarkEnd w:id="101"/>
      <w:r w:rsidRPr="00733861">
        <w:rPr>
          <w:rFonts w:ascii="Arial" w:hAnsi="Arial" w:cs="Arial"/>
          <w:b/>
          <w:u w:val="single"/>
        </w:rPr>
        <w:t>Appendix E: Circumstances where a school budget share can be charged by the LA without the consent of the School</w:t>
      </w:r>
      <w:bookmarkEnd w:id="99"/>
      <w:bookmarkEnd w:id="100"/>
    </w:p>
    <w:p w:rsidR="003F094A" w:rsidRPr="003F094A" w:rsidRDefault="003F094A" w:rsidP="003F094A"/>
    <w:p w:rsidR="00F87F73" w:rsidRPr="009E2AC5" w:rsidRDefault="00F87F73" w:rsidP="007928B0">
      <w:pPr>
        <w:numPr>
          <w:ilvl w:val="0"/>
          <w:numId w:val="22"/>
        </w:numPr>
        <w:spacing w:after="0" w:line="240" w:lineRule="auto"/>
        <w:rPr>
          <w:rFonts w:ascii="Arial" w:hAnsi="Arial" w:cs="Arial"/>
          <w:sz w:val="24"/>
          <w:szCs w:val="24"/>
        </w:rPr>
      </w:pPr>
      <w:r w:rsidRPr="009E2AC5">
        <w:rPr>
          <w:rFonts w:ascii="Arial" w:hAnsi="Arial" w:cs="Arial"/>
          <w:sz w:val="24"/>
          <w:szCs w:val="24"/>
        </w:rPr>
        <w:t>Where premature retirement costs have been incurred without the prior written agreement of the LA to bear such costs (the amount chargeable being only the excess over any amount agreed by the LA);</w:t>
      </w:r>
    </w:p>
    <w:p w:rsidR="00F87F73" w:rsidRPr="009E2AC5" w:rsidRDefault="00F87F73" w:rsidP="00F87F73">
      <w:pPr>
        <w:rPr>
          <w:rFonts w:ascii="Arial" w:hAnsi="Arial" w:cs="Arial"/>
          <w:sz w:val="24"/>
          <w:szCs w:val="24"/>
        </w:rPr>
      </w:pPr>
    </w:p>
    <w:p w:rsidR="00F87F73" w:rsidRPr="009E2AC5" w:rsidRDefault="00F87F73" w:rsidP="007928B0">
      <w:pPr>
        <w:numPr>
          <w:ilvl w:val="0"/>
          <w:numId w:val="22"/>
        </w:numPr>
        <w:spacing w:after="0" w:line="240" w:lineRule="auto"/>
        <w:rPr>
          <w:rFonts w:ascii="Arial" w:hAnsi="Arial" w:cs="Arial"/>
          <w:sz w:val="24"/>
          <w:szCs w:val="24"/>
        </w:rPr>
      </w:pPr>
      <w:r w:rsidRPr="009E2AC5">
        <w:rPr>
          <w:rFonts w:ascii="Arial" w:hAnsi="Arial" w:cs="Arial"/>
          <w:sz w:val="24"/>
          <w:szCs w:val="24"/>
        </w:rPr>
        <w:t>Other expenditure incurred to secure such resignations where the school had not followed LA advice;</w:t>
      </w:r>
    </w:p>
    <w:p w:rsidR="00F87F73" w:rsidRPr="009E2AC5" w:rsidRDefault="00F87F73" w:rsidP="00F87F73">
      <w:pPr>
        <w:rPr>
          <w:rFonts w:ascii="Arial" w:hAnsi="Arial" w:cs="Arial"/>
          <w:sz w:val="24"/>
          <w:szCs w:val="24"/>
        </w:rPr>
      </w:pPr>
    </w:p>
    <w:p w:rsidR="00F87F73" w:rsidRPr="009E2AC5" w:rsidRDefault="00F87F73" w:rsidP="007928B0">
      <w:pPr>
        <w:numPr>
          <w:ilvl w:val="0"/>
          <w:numId w:val="22"/>
        </w:numPr>
        <w:spacing w:after="0" w:line="240" w:lineRule="auto"/>
        <w:rPr>
          <w:rFonts w:ascii="Arial" w:hAnsi="Arial" w:cs="Arial"/>
          <w:sz w:val="24"/>
          <w:szCs w:val="24"/>
        </w:rPr>
      </w:pPr>
      <w:r w:rsidRPr="009E2AC5">
        <w:rPr>
          <w:rFonts w:ascii="Arial" w:hAnsi="Arial" w:cs="Arial"/>
          <w:sz w:val="24"/>
          <w:szCs w:val="24"/>
        </w:rPr>
        <w:t>Awards by courts and industrial tribunals against the LA or out of court actions arising from action or inaction by the governing body contrary to the LA’s advice</w:t>
      </w:r>
    </w:p>
    <w:p w:rsidR="00F87F73" w:rsidRPr="009E2AC5" w:rsidRDefault="00F87F73" w:rsidP="00F87F73">
      <w:pPr>
        <w:rPr>
          <w:rFonts w:ascii="Arial" w:hAnsi="Arial" w:cs="Arial"/>
          <w:sz w:val="24"/>
          <w:szCs w:val="24"/>
        </w:rPr>
      </w:pPr>
    </w:p>
    <w:p w:rsidR="00F87F73" w:rsidRPr="009E2AC5" w:rsidRDefault="00F87F73" w:rsidP="007928B0">
      <w:pPr>
        <w:numPr>
          <w:ilvl w:val="0"/>
          <w:numId w:val="22"/>
        </w:numPr>
        <w:spacing w:after="0" w:line="240" w:lineRule="auto"/>
        <w:rPr>
          <w:rFonts w:ascii="Arial" w:hAnsi="Arial" w:cs="Arial"/>
          <w:sz w:val="24"/>
          <w:szCs w:val="24"/>
        </w:rPr>
      </w:pPr>
      <w:r w:rsidRPr="009E2AC5">
        <w:rPr>
          <w:rFonts w:ascii="Arial" w:hAnsi="Arial" w:cs="Arial"/>
          <w:sz w:val="24"/>
          <w:szCs w:val="24"/>
        </w:rPr>
        <w:t>Awards may sometimes be against the governing body directly and would fall to be met from the budget share.  Where the LA is joined with the governing body in the action and has expenditure as a result of the governing body not taking LA advice, the charging of the budget share with the LA expenditure protects the LA’s position.</w:t>
      </w:r>
    </w:p>
    <w:p w:rsidR="00F87F73" w:rsidRPr="009E2AC5" w:rsidRDefault="00F87F73" w:rsidP="00F87F73">
      <w:pPr>
        <w:rPr>
          <w:rFonts w:ascii="Arial" w:hAnsi="Arial" w:cs="Arial"/>
          <w:i/>
          <w:sz w:val="24"/>
          <w:szCs w:val="24"/>
        </w:rPr>
      </w:pPr>
    </w:p>
    <w:p w:rsidR="00F87F73" w:rsidRPr="009E2AC5" w:rsidRDefault="00F87F73" w:rsidP="007928B0">
      <w:pPr>
        <w:numPr>
          <w:ilvl w:val="0"/>
          <w:numId w:val="22"/>
        </w:numPr>
        <w:spacing w:after="0" w:line="240" w:lineRule="auto"/>
        <w:rPr>
          <w:rFonts w:ascii="Arial" w:hAnsi="Arial" w:cs="Arial"/>
          <w:sz w:val="24"/>
          <w:szCs w:val="24"/>
        </w:rPr>
      </w:pPr>
      <w:r w:rsidRPr="009E2AC5">
        <w:rPr>
          <w:rFonts w:ascii="Arial" w:hAnsi="Arial" w:cs="Arial"/>
          <w:sz w:val="24"/>
          <w:szCs w:val="24"/>
        </w:rPr>
        <w:t>Expenditure from the LA in carrying out health and safety work or capital expenditure for which the LA is liable where funds have been delegated to the governing body for such work but the governing body has failed to carry out the required work;</w:t>
      </w:r>
    </w:p>
    <w:p w:rsidR="00F87F73" w:rsidRPr="009E2AC5" w:rsidRDefault="00F87F73" w:rsidP="00F87F73">
      <w:pPr>
        <w:rPr>
          <w:rFonts w:ascii="Arial" w:hAnsi="Arial" w:cs="Arial"/>
          <w:sz w:val="24"/>
          <w:szCs w:val="24"/>
        </w:rPr>
      </w:pPr>
    </w:p>
    <w:p w:rsidR="00F87F73" w:rsidRPr="009E2AC5" w:rsidRDefault="00F87F73" w:rsidP="007928B0">
      <w:pPr>
        <w:numPr>
          <w:ilvl w:val="0"/>
          <w:numId w:val="22"/>
        </w:numPr>
        <w:spacing w:after="0" w:line="240" w:lineRule="auto"/>
        <w:rPr>
          <w:rFonts w:ascii="Arial" w:hAnsi="Arial" w:cs="Arial"/>
          <w:bCs/>
          <w:sz w:val="24"/>
          <w:szCs w:val="24"/>
        </w:rPr>
      </w:pPr>
      <w:r w:rsidRPr="009E2AC5">
        <w:rPr>
          <w:rFonts w:ascii="Arial" w:hAnsi="Arial" w:cs="Arial"/>
          <w:sz w:val="24"/>
          <w:szCs w:val="24"/>
        </w:rPr>
        <w:t xml:space="preserve">Expenditure by the LA incurred in making good defects in building work funded by capital spending from budget shares, where the premises are owned by the LA </w:t>
      </w:r>
      <w:r w:rsidRPr="009E2AC5">
        <w:rPr>
          <w:rFonts w:ascii="Arial" w:hAnsi="Arial" w:cs="Arial"/>
          <w:bCs/>
          <w:sz w:val="24"/>
          <w:szCs w:val="24"/>
        </w:rPr>
        <w:t>or the school has voluntary controlled status;</w:t>
      </w:r>
    </w:p>
    <w:p w:rsidR="00F87F73" w:rsidRPr="009E2AC5" w:rsidRDefault="00F87F73" w:rsidP="00F87F73">
      <w:pPr>
        <w:rPr>
          <w:rFonts w:ascii="Arial" w:hAnsi="Arial" w:cs="Arial"/>
          <w:sz w:val="24"/>
          <w:szCs w:val="24"/>
        </w:rPr>
      </w:pPr>
    </w:p>
    <w:p w:rsidR="00F87F73" w:rsidRPr="009E2AC5" w:rsidRDefault="00F87F73" w:rsidP="007928B0">
      <w:pPr>
        <w:numPr>
          <w:ilvl w:val="0"/>
          <w:numId w:val="22"/>
        </w:numPr>
        <w:spacing w:after="0" w:line="240" w:lineRule="auto"/>
        <w:rPr>
          <w:rFonts w:ascii="Arial" w:hAnsi="Arial" w:cs="Arial"/>
          <w:sz w:val="24"/>
          <w:szCs w:val="24"/>
        </w:rPr>
      </w:pPr>
      <w:r w:rsidRPr="009E2AC5">
        <w:rPr>
          <w:rFonts w:ascii="Arial" w:hAnsi="Arial" w:cs="Arial"/>
          <w:sz w:val="24"/>
          <w:szCs w:val="24"/>
        </w:rPr>
        <w:t>Expenditure incurred by the LA in insuring its own interests in a school where funding has been delegated but the school has failed to demonstrate that it has arranged cover at least as good as that which would be arranged by the LA;</w:t>
      </w:r>
    </w:p>
    <w:p w:rsidR="00F87F73" w:rsidRPr="009E2AC5" w:rsidRDefault="00F87F73" w:rsidP="00F87F73">
      <w:pPr>
        <w:rPr>
          <w:rFonts w:ascii="Arial" w:hAnsi="Arial" w:cs="Arial"/>
          <w:sz w:val="24"/>
          <w:szCs w:val="24"/>
        </w:rPr>
      </w:pPr>
    </w:p>
    <w:p w:rsidR="00F87F73" w:rsidRPr="009E2AC5" w:rsidRDefault="00F87F73" w:rsidP="007928B0">
      <w:pPr>
        <w:numPr>
          <w:ilvl w:val="0"/>
          <w:numId w:val="22"/>
        </w:numPr>
        <w:spacing w:after="0" w:line="240" w:lineRule="auto"/>
        <w:rPr>
          <w:rFonts w:ascii="Arial" w:hAnsi="Arial" w:cs="Arial"/>
          <w:sz w:val="24"/>
          <w:szCs w:val="24"/>
        </w:rPr>
      </w:pPr>
      <w:r w:rsidRPr="009E2AC5">
        <w:rPr>
          <w:rFonts w:ascii="Arial" w:hAnsi="Arial" w:cs="Arial"/>
          <w:sz w:val="24"/>
          <w:szCs w:val="24"/>
        </w:rPr>
        <w:t>(See also insurance.)</w:t>
      </w:r>
    </w:p>
    <w:p w:rsidR="00F87F73" w:rsidRPr="009E2AC5" w:rsidRDefault="00F87F73" w:rsidP="00F87F73">
      <w:pPr>
        <w:rPr>
          <w:rFonts w:ascii="Arial" w:hAnsi="Arial" w:cs="Arial"/>
          <w:sz w:val="24"/>
          <w:szCs w:val="24"/>
        </w:rPr>
      </w:pPr>
    </w:p>
    <w:p w:rsidR="00F87F73" w:rsidRPr="009E2AC5" w:rsidRDefault="00F87F73" w:rsidP="007928B0">
      <w:pPr>
        <w:numPr>
          <w:ilvl w:val="0"/>
          <w:numId w:val="22"/>
        </w:numPr>
        <w:spacing w:after="0" w:line="240" w:lineRule="auto"/>
        <w:rPr>
          <w:rFonts w:ascii="Arial" w:hAnsi="Arial" w:cs="Arial"/>
          <w:sz w:val="24"/>
          <w:szCs w:val="24"/>
        </w:rPr>
      </w:pPr>
      <w:r w:rsidRPr="009E2AC5">
        <w:rPr>
          <w:rFonts w:ascii="Arial" w:hAnsi="Arial" w:cs="Arial"/>
          <w:sz w:val="24"/>
          <w:szCs w:val="24"/>
        </w:rPr>
        <w:t>Recovery of monies due from a school for services provided to the school, where a dispute over the monies due has been referred to a disputes procedure set out in a service level agreement, and the result is that monies are owed by the school to the LA;</w:t>
      </w:r>
    </w:p>
    <w:p w:rsidR="00F87F73" w:rsidRPr="009E2AC5" w:rsidRDefault="00F87F73" w:rsidP="00F87F73">
      <w:pPr>
        <w:rPr>
          <w:rFonts w:ascii="Arial" w:hAnsi="Arial" w:cs="Arial"/>
          <w:sz w:val="24"/>
          <w:szCs w:val="24"/>
        </w:rPr>
      </w:pPr>
    </w:p>
    <w:p w:rsidR="00F87F73" w:rsidRPr="009E2AC5" w:rsidRDefault="00F87F73" w:rsidP="007928B0">
      <w:pPr>
        <w:numPr>
          <w:ilvl w:val="0"/>
          <w:numId w:val="22"/>
        </w:numPr>
        <w:spacing w:after="0" w:line="240" w:lineRule="auto"/>
        <w:rPr>
          <w:rFonts w:ascii="Arial" w:hAnsi="Arial" w:cs="Arial"/>
          <w:sz w:val="24"/>
          <w:szCs w:val="24"/>
        </w:rPr>
      </w:pPr>
      <w:r w:rsidRPr="009E2AC5">
        <w:rPr>
          <w:rFonts w:ascii="Arial" w:hAnsi="Arial" w:cs="Arial"/>
          <w:sz w:val="24"/>
          <w:szCs w:val="24"/>
        </w:rPr>
        <w:t>Recovery of penalties imposed on the LA by HM Revenue &amp; Customs, the Contributions Agency, Teachers Pensions, The Environment Agency or other regulatory authorities as a result of school negligence;</w:t>
      </w:r>
    </w:p>
    <w:p w:rsidR="00F87F73" w:rsidRPr="009E2AC5" w:rsidRDefault="00F87F73" w:rsidP="00F87F73">
      <w:pPr>
        <w:rPr>
          <w:rFonts w:ascii="Arial" w:hAnsi="Arial" w:cs="Arial"/>
          <w:sz w:val="24"/>
          <w:szCs w:val="24"/>
        </w:rPr>
      </w:pPr>
    </w:p>
    <w:p w:rsidR="00F87F73" w:rsidRPr="009E2AC5" w:rsidRDefault="00F87F73" w:rsidP="007928B0">
      <w:pPr>
        <w:numPr>
          <w:ilvl w:val="0"/>
          <w:numId w:val="22"/>
        </w:numPr>
        <w:spacing w:after="0" w:line="240" w:lineRule="auto"/>
        <w:rPr>
          <w:rFonts w:ascii="Arial" w:hAnsi="Arial" w:cs="Arial"/>
          <w:sz w:val="24"/>
          <w:szCs w:val="24"/>
        </w:rPr>
      </w:pPr>
      <w:r w:rsidRPr="009E2AC5">
        <w:rPr>
          <w:rFonts w:ascii="Arial" w:hAnsi="Arial" w:cs="Arial"/>
          <w:sz w:val="24"/>
          <w:szCs w:val="24"/>
        </w:rPr>
        <w:lastRenderedPageBreak/>
        <w:t xml:space="preserve">Recovery of monies due from the school for interest charges incurred for pay budget advances and deficit school balances held by the Authority.   </w:t>
      </w:r>
    </w:p>
    <w:p w:rsidR="00F87F73" w:rsidRPr="009E2AC5" w:rsidRDefault="00F87F73" w:rsidP="00F87F73">
      <w:pPr>
        <w:rPr>
          <w:rFonts w:ascii="Arial" w:hAnsi="Arial" w:cs="Arial"/>
          <w:sz w:val="24"/>
          <w:szCs w:val="24"/>
        </w:rPr>
      </w:pPr>
    </w:p>
    <w:p w:rsidR="00F87F73" w:rsidRPr="009E2AC5" w:rsidRDefault="00F87F73" w:rsidP="007928B0">
      <w:pPr>
        <w:numPr>
          <w:ilvl w:val="0"/>
          <w:numId w:val="22"/>
        </w:numPr>
        <w:spacing w:after="0" w:line="240" w:lineRule="auto"/>
        <w:rPr>
          <w:rFonts w:ascii="Arial" w:hAnsi="Arial" w:cs="Arial"/>
          <w:sz w:val="24"/>
          <w:szCs w:val="24"/>
        </w:rPr>
      </w:pPr>
      <w:r w:rsidRPr="009E2AC5">
        <w:rPr>
          <w:rFonts w:ascii="Arial" w:hAnsi="Arial" w:cs="Arial"/>
          <w:sz w:val="24"/>
          <w:szCs w:val="24"/>
        </w:rPr>
        <w:t>Correction of LA errors in calculating charges to a budget share (e.g. pension deductions) providing these deductions are reasonable.</w:t>
      </w:r>
    </w:p>
    <w:p w:rsidR="00F87F73" w:rsidRPr="009E2AC5" w:rsidRDefault="00F87F73" w:rsidP="00F87F73">
      <w:pPr>
        <w:rPr>
          <w:rFonts w:ascii="Arial" w:hAnsi="Arial" w:cs="Arial"/>
          <w:sz w:val="24"/>
          <w:szCs w:val="24"/>
        </w:rPr>
      </w:pPr>
    </w:p>
    <w:p w:rsidR="00F87F73" w:rsidRPr="009E2AC5" w:rsidRDefault="00F87F73" w:rsidP="007928B0">
      <w:pPr>
        <w:numPr>
          <w:ilvl w:val="0"/>
          <w:numId w:val="22"/>
        </w:numPr>
        <w:spacing w:after="0" w:line="240" w:lineRule="auto"/>
        <w:rPr>
          <w:rFonts w:ascii="Arial" w:hAnsi="Arial" w:cs="Arial"/>
          <w:sz w:val="24"/>
          <w:szCs w:val="24"/>
        </w:rPr>
      </w:pPr>
      <w:r w:rsidRPr="009E2AC5">
        <w:rPr>
          <w:rFonts w:ascii="Arial" w:hAnsi="Arial" w:cs="Arial"/>
          <w:sz w:val="24"/>
          <w:szCs w:val="24"/>
        </w:rPr>
        <w:t>Additional transport costs incurred by the LA arising from decisions by the governing body on the length of the school day, and failure to notify the LA of non-pupil days resulting in unnecessary transport costs.</w:t>
      </w:r>
    </w:p>
    <w:p w:rsidR="00F87F73" w:rsidRPr="009E2AC5" w:rsidRDefault="00F87F73" w:rsidP="00F87F73">
      <w:pPr>
        <w:rPr>
          <w:rFonts w:ascii="Arial" w:hAnsi="Arial" w:cs="Arial"/>
          <w:sz w:val="24"/>
          <w:szCs w:val="24"/>
        </w:rPr>
      </w:pPr>
    </w:p>
    <w:p w:rsidR="00F87F73" w:rsidRPr="009E2AC5" w:rsidRDefault="00F87F73" w:rsidP="007928B0">
      <w:pPr>
        <w:numPr>
          <w:ilvl w:val="0"/>
          <w:numId w:val="22"/>
        </w:numPr>
        <w:spacing w:after="0" w:line="240" w:lineRule="auto"/>
        <w:rPr>
          <w:rFonts w:ascii="Arial" w:hAnsi="Arial" w:cs="Arial"/>
          <w:sz w:val="24"/>
          <w:szCs w:val="24"/>
        </w:rPr>
      </w:pPr>
      <w:r w:rsidRPr="009E2AC5">
        <w:rPr>
          <w:rFonts w:ascii="Arial" w:hAnsi="Arial" w:cs="Arial"/>
          <w:sz w:val="24"/>
          <w:szCs w:val="24"/>
        </w:rPr>
        <w:t>Legal costs which are incurred by the LA because the governing body did not accept the advice of the LA.</w:t>
      </w:r>
    </w:p>
    <w:p w:rsidR="00F87F73" w:rsidRPr="009E2AC5" w:rsidRDefault="00F87F73" w:rsidP="00F87F73">
      <w:pPr>
        <w:rPr>
          <w:rFonts w:ascii="Arial" w:hAnsi="Arial" w:cs="Arial"/>
          <w:sz w:val="24"/>
          <w:szCs w:val="24"/>
        </w:rPr>
      </w:pPr>
    </w:p>
    <w:p w:rsidR="00F87F73" w:rsidRPr="009E2AC5" w:rsidRDefault="00F87F73" w:rsidP="007928B0">
      <w:pPr>
        <w:numPr>
          <w:ilvl w:val="0"/>
          <w:numId w:val="22"/>
        </w:numPr>
        <w:spacing w:after="0" w:line="240" w:lineRule="auto"/>
        <w:rPr>
          <w:rFonts w:ascii="Arial" w:hAnsi="Arial" w:cs="Arial"/>
          <w:sz w:val="24"/>
          <w:szCs w:val="24"/>
        </w:rPr>
      </w:pPr>
      <w:r w:rsidRPr="009E2AC5">
        <w:rPr>
          <w:rFonts w:ascii="Arial" w:hAnsi="Arial" w:cs="Arial"/>
          <w:sz w:val="24"/>
          <w:szCs w:val="24"/>
        </w:rPr>
        <w:t>Costs of necessary health and safety training for staff employed by the LA, where funding for training had been delegated but the necessary training not carried out.</w:t>
      </w:r>
    </w:p>
    <w:p w:rsidR="00F87F73" w:rsidRPr="009E2AC5" w:rsidRDefault="00F87F73" w:rsidP="00F87F73">
      <w:pPr>
        <w:rPr>
          <w:rFonts w:ascii="Arial" w:hAnsi="Arial" w:cs="Arial"/>
          <w:sz w:val="24"/>
          <w:szCs w:val="24"/>
        </w:rPr>
      </w:pPr>
    </w:p>
    <w:p w:rsidR="00F87F73" w:rsidRPr="009E2AC5" w:rsidRDefault="00F87F73" w:rsidP="007928B0">
      <w:pPr>
        <w:numPr>
          <w:ilvl w:val="0"/>
          <w:numId w:val="22"/>
        </w:numPr>
        <w:spacing w:after="0" w:line="240" w:lineRule="auto"/>
        <w:rPr>
          <w:rFonts w:ascii="Arial" w:hAnsi="Arial" w:cs="Arial"/>
          <w:sz w:val="24"/>
          <w:szCs w:val="24"/>
        </w:rPr>
      </w:pPr>
      <w:r w:rsidRPr="009E2AC5">
        <w:rPr>
          <w:rFonts w:ascii="Arial" w:hAnsi="Arial" w:cs="Arial"/>
          <w:sz w:val="24"/>
          <w:szCs w:val="24"/>
        </w:rPr>
        <w:t>Compensation paid to a lender where a school enters into a contract for borrowing beyond its legal powers, and the contract is of no effect.</w:t>
      </w:r>
    </w:p>
    <w:p w:rsidR="00F87F73" w:rsidRPr="009E2AC5" w:rsidRDefault="00F87F73" w:rsidP="00F87F73">
      <w:pPr>
        <w:rPr>
          <w:rFonts w:ascii="Arial" w:hAnsi="Arial" w:cs="Arial"/>
          <w:sz w:val="24"/>
          <w:szCs w:val="24"/>
        </w:rPr>
      </w:pPr>
    </w:p>
    <w:p w:rsidR="00F87F73" w:rsidRPr="009E2AC5" w:rsidRDefault="00F87F73" w:rsidP="007928B0">
      <w:pPr>
        <w:numPr>
          <w:ilvl w:val="0"/>
          <w:numId w:val="22"/>
        </w:numPr>
        <w:spacing w:after="0" w:line="240" w:lineRule="auto"/>
        <w:rPr>
          <w:rFonts w:ascii="Arial" w:hAnsi="Arial" w:cs="Arial"/>
          <w:bCs/>
          <w:sz w:val="24"/>
          <w:szCs w:val="24"/>
        </w:rPr>
      </w:pPr>
      <w:r w:rsidRPr="009E2AC5">
        <w:rPr>
          <w:rFonts w:ascii="Arial" w:hAnsi="Arial" w:cs="Arial"/>
          <w:bCs/>
          <w:sz w:val="24"/>
          <w:szCs w:val="24"/>
        </w:rPr>
        <w:t>Cost of work done in respect of teacher pension remittance and records for schools using non-LA payroll contractors, the charge to be the minimum needed to meet the cost of the Authority’s compliance with its statutory obligations.</w:t>
      </w:r>
    </w:p>
    <w:p w:rsidR="00F87F73" w:rsidRPr="009E2AC5" w:rsidRDefault="00F87F73" w:rsidP="00F87F73">
      <w:pPr>
        <w:rPr>
          <w:rFonts w:ascii="Arial" w:hAnsi="Arial" w:cs="Arial"/>
          <w:sz w:val="24"/>
          <w:szCs w:val="24"/>
        </w:rPr>
      </w:pPr>
    </w:p>
    <w:p w:rsidR="00F87F73" w:rsidRPr="009E2AC5" w:rsidRDefault="00F87F73" w:rsidP="007928B0">
      <w:pPr>
        <w:numPr>
          <w:ilvl w:val="0"/>
          <w:numId w:val="22"/>
        </w:numPr>
        <w:spacing w:after="0" w:line="240" w:lineRule="auto"/>
        <w:rPr>
          <w:rFonts w:ascii="Arial" w:hAnsi="Arial" w:cs="Arial"/>
          <w:bCs/>
          <w:sz w:val="24"/>
          <w:szCs w:val="24"/>
        </w:rPr>
      </w:pPr>
      <w:r w:rsidRPr="009E2AC5">
        <w:rPr>
          <w:rFonts w:ascii="Arial" w:hAnsi="Arial" w:cs="Arial"/>
          <w:bCs/>
          <w:sz w:val="24"/>
          <w:szCs w:val="24"/>
        </w:rPr>
        <w:t>Costs incurred by the LA in securing provision specified in a</w:t>
      </w:r>
      <w:r w:rsidR="00515A53">
        <w:rPr>
          <w:rFonts w:ascii="Arial" w:hAnsi="Arial" w:cs="Arial"/>
          <w:bCs/>
          <w:sz w:val="24"/>
          <w:szCs w:val="24"/>
        </w:rPr>
        <w:t>n</w:t>
      </w:r>
      <w:r w:rsidRPr="009E2AC5">
        <w:rPr>
          <w:rFonts w:ascii="Arial" w:hAnsi="Arial" w:cs="Arial"/>
          <w:bCs/>
          <w:sz w:val="24"/>
          <w:szCs w:val="24"/>
        </w:rPr>
        <w:t xml:space="preserve"> </w:t>
      </w:r>
      <w:r w:rsidR="00515A53">
        <w:rPr>
          <w:rFonts w:ascii="Arial" w:hAnsi="Arial" w:cs="Arial"/>
          <w:bCs/>
          <w:sz w:val="24"/>
          <w:szCs w:val="24"/>
        </w:rPr>
        <w:t>Education Health and Care Plan (EHCP)</w:t>
      </w:r>
      <w:r w:rsidRPr="009E2AC5">
        <w:rPr>
          <w:rFonts w:ascii="Arial" w:hAnsi="Arial" w:cs="Arial"/>
          <w:bCs/>
          <w:sz w:val="24"/>
          <w:szCs w:val="24"/>
        </w:rPr>
        <w:t xml:space="preserve"> where the governing body of a school fails to secure such provision despite delegation of funds in respect of low cost high incidence SEN and/or specific funding for a pupil with High Needs. </w:t>
      </w:r>
    </w:p>
    <w:p w:rsidR="00F87F73" w:rsidRPr="009E2AC5" w:rsidRDefault="00F87F73" w:rsidP="00F87F73">
      <w:pPr>
        <w:rPr>
          <w:rFonts w:ascii="Arial" w:hAnsi="Arial" w:cs="Arial"/>
          <w:sz w:val="24"/>
          <w:szCs w:val="24"/>
        </w:rPr>
      </w:pPr>
    </w:p>
    <w:p w:rsidR="00F87F73" w:rsidRPr="009E2AC5" w:rsidRDefault="00F87F73" w:rsidP="007928B0">
      <w:pPr>
        <w:numPr>
          <w:ilvl w:val="0"/>
          <w:numId w:val="22"/>
        </w:numPr>
        <w:spacing w:after="0" w:line="240" w:lineRule="auto"/>
        <w:rPr>
          <w:rFonts w:ascii="Arial" w:hAnsi="Arial" w:cs="Arial"/>
          <w:bCs/>
          <w:sz w:val="24"/>
          <w:szCs w:val="24"/>
        </w:rPr>
      </w:pPr>
      <w:r w:rsidRPr="009E2AC5">
        <w:rPr>
          <w:rFonts w:ascii="Arial" w:hAnsi="Arial" w:cs="Arial"/>
          <w:bCs/>
          <w:sz w:val="24"/>
          <w:szCs w:val="24"/>
        </w:rPr>
        <w:t>Costs incurred by the LA due to submission by the school of incorrect data.</w:t>
      </w:r>
    </w:p>
    <w:p w:rsidR="00F87F73" w:rsidRPr="009E2AC5" w:rsidRDefault="00F87F73" w:rsidP="00F87F73">
      <w:pPr>
        <w:rPr>
          <w:rFonts w:ascii="Arial" w:hAnsi="Arial" w:cs="Arial"/>
          <w:sz w:val="24"/>
          <w:szCs w:val="24"/>
        </w:rPr>
      </w:pPr>
    </w:p>
    <w:p w:rsidR="00F87F73" w:rsidRPr="009E2AC5" w:rsidRDefault="00F87F73" w:rsidP="007928B0">
      <w:pPr>
        <w:numPr>
          <w:ilvl w:val="0"/>
          <w:numId w:val="22"/>
        </w:numPr>
        <w:spacing w:after="0" w:line="240" w:lineRule="auto"/>
        <w:rPr>
          <w:rFonts w:ascii="Arial" w:hAnsi="Arial" w:cs="Arial"/>
          <w:bCs/>
          <w:sz w:val="24"/>
          <w:szCs w:val="24"/>
        </w:rPr>
      </w:pPr>
      <w:r w:rsidRPr="009E2AC5">
        <w:rPr>
          <w:rFonts w:ascii="Arial" w:hAnsi="Arial" w:cs="Arial"/>
          <w:bCs/>
          <w:sz w:val="24"/>
          <w:szCs w:val="24"/>
        </w:rPr>
        <w:t>Recovery of amounts spent from specific grants on ineligible purposes.</w:t>
      </w:r>
    </w:p>
    <w:p w:rsidR="00F87F73" w:rsidRPr="009E2AC5" w:rsidRDefault="00F87F73" w:rsidP="00F87F73">
      <w:pPr>
        <w:rPr>
          <w:rFonts w:ascii="Arial" w:hAnsi="Arial" w:cs="Arial"/>
          <w:b/>
          <w:sz w:val="24"/>
          <w:szCs w:val="24"/>
        </w:rPr>
      </w:pPr>
    </w:p>
    <w:p w:rsidR="00F87F73" w:rsidRPr="009E2AC5" w:rsidRDefault="00F87F73" w:rsidP="007928B0">
      <w:pPr>
        <w:numPr>
          <w:ilvl w:val="0"/>
          <w:numId w:val="22"/>
        </w:numPr>
        <w:spacing w:after="0" w:line="240" w:lineRule="auto"/>
        <w:rPr>
          <w:rFonts w:ascii="Arial" w:hAnsi="Arial" w:cs="Arial"/>
          <w:bCs/>
          <w:sz w:val="24"/>
          <w:szCs w:val="24"/>
        </w:rPr>
      </w:pPr>
      <w:r w:rsidRPr="009E2AC5">
        <w:rPr>
          <w:rFonts w:ascii="Arial" w:hAnsi="Arial" w:cs="Arial"/>
          <w:bCs/>
          <w:sz w:val="24"/>
          <w:szCs w:val="24"/>
        </w:rPr>
        <w:t>Costs incurred by the LA as a result of the governing body being in breach of the terms of a contract.</w:t>
      </w:r>
    </w:p>
    <w:p w:rsidR="00F87F73" w:rsidRPr="009E2AC5" w:rsidRDefault="00F87F73" w:rsidP="00F87F73">
      <w:pPr>
        <w:rPr>
          <w:rFonts w:ascii="Arial" w:hAnsi="Arial" w:cs="Arial"/>
          <w:bCs/>
          <w:sz w:val="24"/>
          <w:szCs w:val="24"/>
        </w:rPr>
      </w:pPr>
    </w:p>
    <w:p w:rsidR="00161603" w:rsidRPr="00161603" w:rsidRDefault="00F87F73" w:rsidP="007928B0">
      <w:pPr>
        <w:numPr>
          <w:ilvl w:val="0"/>
          <w:numId w:val="22"/>
        </w:numPr>
        <w:spacing w:after="0" w:line="240" w:lineRule="auto"/>
        <w:rPr>
          <w:rFonts w:ascii="Arial" w:hAnsi="Arial" w:cs="Arial"/>
          <w:b/>
          <w:u w:val="single"/>
        </w:rPr>
      </w:pPr>
      <w:r w:rsidRPr="00161603">
        <w:rPr>
          <w:rFonts w:ascii="Arial" w:hAnsi="Arial" w:cs="Arial"/>
          <w:bCs/>
          <w:sz w:val="24"/>
          <w:szCs w:val="24"/>
        </w:rPr>
        <w:t>Costs incurred by the authority or another school as a result of a school withdrawing from a cluster arrangement, for example where this has funded staff providing services across the cluster.</w:t>
      </w:r>
      <w:bookmarkStart w:id="102" w:name="_Toc438712668"/>
    </w:p>
    <w:p w:rsidR="00161603" w:rsidRDefault="004742CB" w:rsidP="00161603">
      <w:pPr>
        <w:pStyle w:val="ListParagraph"/>
        <w:rPr>
          <w:rFonts w:ascii="Arial" w:hAnsi="Arial" w:cs="Arial"/>
          <w:b/>
          <w:u w:val="single"/>
        </w:rPr>
      </w:pPr>
      <w:r>
        <w:rPr>
          <w:noProof/>
          <w:lang w:eastAsia="en-GB"/>
        </w:rPr>
        <mc:AlternateContent>
          <mc:Choice Requires="wps">
            <w:drawing>
              <wp:anchor distT="0" distB="0" distL="114300" distR="114300" simplePos="0" relativeHeight="251800576" behindDoc="0" locked="0" layoutInCell="1" allowOverlap="1" wp14:anchorId="0789E8A0" wp14:editId="50AE033D">
                <wp:simplePos x="0" y="0"/>
                <wp:positionH relativeFrom="margin">
                  <wp:posOffset>267335</wp:posOffset>
                </wp:positionH>
                <wp:positionV relativeFrom="paragraph">
                  <wp:posOffset>22225</wp:posOffset>
                </wp:positionV>
                <wp:extent cx="6153150" cy="1645920"/>
                <wp:effectExtent l="0" t="0" r="19050" b="11430"/>
                <wp:wrapNone/>
                <wp:docPr id="19" name="Rounded 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1645920"/>
                        </a:xfrm>
                        <a:prstGeom prst="roundRect">
                          <a:avLst>
                            <a:gd name="adj" fmla="val 16667"/>
                          </a:avLst>
                        </a:prstGeom>
                        <a:gradFill rotWithShape="1">
                          <a:gsLst>
                            <a:gs pos="0">
                              <a:srgbClr val="C3D69B">
                                <a:alpha val="60001"/>
                              </a:srgbClr>
                            </a:gs>
                            <a:gs pos="100000">
                              <a:srgbClr val="C3D69B">
                                <a:gamma/>
                                <a:shade val="46275"/>
                                <a:invGamma/>
                              </a:srgbClr>
                            </a:gs>
                          </a:gsLst>
                          <a:lin ang="5400000" scaled="1"/>
                        </a:gradFill>
                        <a:ln w="25400">
                          <a:solidFill>
                            <a:srgbClr val="385D8A"/>
                          </a:solidFill>
                          <a:round/>
                          <a:headEnd/>
                          <a:tailEnd/>
                        </a:ln>
                      </wps:spPr>
                      <wps:txbx>
                        <w:txbxContent>
                          <w:p w:rsidR="00632CAD" w:rsidRPr="004023B0" w:rsidRDefault="00632CAD" w:rsidP="00F87F73">
                            <w:pPr>
                              <w:jc w:val="center"/>
                              <w:rPr>
                                <w:rFonts w:ascii="Arial" w:hAnsi="Arial" w:cs="Arial"/>
                                <w:b/>
                                <w:sz w:val="32"/>
                                <w:szCs w:val="32"/>
                              </w:rPr>
                            </w:pPr>
                            <w:r w:rsidRPr="004023B0">
                              <w:rPr>
                                <w:rFonts w:ascii="Arial" w:hAnsi="Arial" w:cs="Arial"/>
                                <w:b/>
                                <w:sz w:val="32"/>
                                <w:szCs w:val="32"/>
                              </w:rPr>
                              <w:t>CONTACT</w:t>
                            </w:r>
                          </w:p>
                          <w:p w:rsidR="00632CAD" w:rsidRPr="004023B0" w:rsidRDefault="00632CAD" w:rsidP="00F87F73">
                            <w:pPr>
                              <w:jc w:val="center"/>
                              <w:rPr>
                                <w:rFonts w:ascii="Arial" w:hAnsi="Arial" w:cs="Arial"/>
                                <w:szCs w:val="24"/>
                                <w:u w:val="single"/>
                              </w:rPr>
                            </w:pPr>
                          </w:p>
                          <w:p w:rsidR="00632CAD" w:rsidRPr="004023B0" w:rsidRDefault="00632CAD" w:rsidP="00F87F73">
                            <w:pPr>
                              <w:jc w:val="center"/>
                              <w:rPr>
                                <w:rFonts w:ascii="Arial" w:hAnsi="Arial" w:cs="Arial"/>
                                <w:b/>
                                <w:szCs w:val="24"/>
                                <w:u w:val="single"/>
                              </w:rPr>
                            </w:pPr>
                            <w:r>
                              <w:rPr>
                                <w:rFonts w:ascii="Arial" w:hAnsi="Arial" w:cs="Arial"/>
                                <w:b/>
                                <w:szCs w:val="24"/>
                                <w:u w:val="single"/>
                              </w:rPr>
                              <w:t>School Funding Team</w:t>
                            </w:r>
                          </w:p>
                          <w:p w:rsidR="00632CAD" w:rsidRPr="004023B0" w:rsidRDefault="00632CAD" w:rsidP="00F87F73">
                            <w:pPr>
                              <w:jc w:val="center"/>
                              <w:rPr>
                                <w:rFonts w:ascii="Arial" w:hAnsi="Arial" w:cs="Arial"/>
                                <w:szCs w:val="24"/>
                              </w:rPr>
                            </w:pPr>
                            <w:r w:rsidRPr="004023B0">
                              <w:rPr>
                                <w:rFonts w:ascii="Arial" w:hAnsi="Arial" w:cs="Arial"/>
                                <w:b/>
                                <w:szCs w:val="24"/>
                              </w:rPr>
                              <w:sym w:font="Wingdings" w:char="F028"/>
                            </w:r>
                            <w:r w:rsidRPr="004023B0">
                              <w:rPr>
                                <w:rFonts w:ascii="Arial" w:hAnsi="Arial" w:cs="Arial"/>
                                <w:b/>
                                <w:szCs w:val="24"/>
                              </w:rPr>
                              <w:t xml:space="preserve"> </w:t>
                            </w:r>
                            <w:r>
                              <w:rPr>
                                <w:rFonts w:ascii="Arial" w:hAnsi="Arial" w:cs="Arial"/>
                                <w:szCs w:val="24"/>
                              </w:rPr>
                              <w:t>0115 8763733</w:t>
                            </w:r>
                          </w:p>
                          <w:p w:rsidR="00632CAD" w:rsidRPr="004023B0" w:rsidRDefault="00632CAD" w:rsidP="00F87F73">
                            <w:pPr>
                              <w:jc w:val="center"/>
                              <w:rPr>
                                <w:rFonts w:ascii="Arial" w:hAnsi="Arial" w:cs="Arial"/>
                                <w:szCs w:val="24"/>
                              </w:rPr>
                            </w:pPr>
                            <w:r w:rsidRPr="004023B0">
                              <w:rPr>
                                <w:rFonts w:ascii="Arial" w:hAnsi="Arial" w:cs="Arial"/>
                                <w:b/>
                                <w:szCs w:val="24"/>
                              </w:rPr>
                              <w:sym w:font="Wingdings" w:char="F02A"/>
                            </w:r>
                            <w:r w:rsidRPr="004023B0">
                              <w:rPr>
                                <w:rFonts w:ascii="Arial" w:hAnsi="Arial" w:cs="Arial"/>
                                <w:b/>
                                <w:szCs w:val="24"/>
                              </w:rPr>
                              <w:t xml:space="preserve"> </w:t>
                            </w:r>
                            <w:hyperlink r:id="rId19" w:history="1">
                              <w:r w:rsidRPr="00FA15F3">
                                <w:rPr>
                                  <w:rStyle w:val="Hyperlink"/>
                                  <w:rFonts w:ascii="Arial" w:hAnsi="Arial" w:cs="Arial"/>
                                  <w:szCs w:val="24"/>
                                </w:rPr>
                                <w:t>school.funding@nottinghamcity.gov.uk</w:t>
                              </w:r>
                            </w:hyperlink>
                          </w:p>
                          <w:p w:rsidR="00632CAD" w:rsidRPr="004023B0" w:rsidRDefault="00632CAD" w:rsidP="00F87F73">
                            <w:pPr>
                              <w:rPr>
                                <w:rFonts w:ascii="Arial" w:hAnsi="Arial" w:cs="Arial"/>
                                <w:szCs w:val="24"/>
                              </w:rPr>
                            </w:pPr>
                          </w:p>
                          <w:p w:rsidR="00632CAD" w:rsidRPr="004023B0" w:rsidRDefault="00632CAD" w:rsidP="00F87F73">
                            <w:pPr>
                              <w:jc w:val="center"/>
                              <w:rPr>
                                <w:rFonts w:ascii="Arial" w:hAnsi="Arial" w:cs="Arial"/>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789E8A0" id="_x0000_s1041" style="position:absolute;left:0;text-align:left;margin-left:21.05pt;margin-top:1.75pt;width:484.5pt;height:129.6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" fillcolor="#c3d69b" strokecolor="#385d8a" strokeweight="2pt">
                <v:fill opacity="39322f" color2="#5a6348" rotate="t" focus="100%" type="gradient"/>
                <v:textbox>
                  <w:txbxContent>
                    <w:p w:rsidR="00632CAD" w:rsidRPr="004023B0" w:rsidRDefault="00632CAD" w:rsidP="00F87F73">
                      <w:pPr>
                        <w:jc w:val="center"/>
                        <w:rPr>
                          <w:rFonts w:ascii="Arial" w:hAnsi="Arial" w:cs="Arial"/>
                          <w:b/>
                          <w:sz w:val="32"/>
                          <w:szCs w:val="32"/>
                        </w:rPr>
                      </w:pPr>
                      <w:r w:rsidRPr="004023B0">
                        <w:rPr>
                          <w:rFonts w:ascii="Arial" w:hAnsi="Arial" w:cs="Arial"/>
                          <w:b/>
                          <w:sz w:val="32"/>
                          <w:szCs w:val="32"/>
                        </w:rPr>
                        <w:t>CONTACT</w:t>
                      </w:r>
                    </w:p>
                    <w:p w:rsidR="00632CAD" w:rsidRPr="004023B0" w:rsidRDefault="00632CAD" w:rsidP="00F87F73">
                      <w:pPr>
                        <w:jc w:val="center"/>
                        <w:rPr>
                          <w:rFonts w:ascii="Arial" w:hAnsi="Arial" w:cs="Arial"/>
                          <w:szCs w:val="24"/>
                          <w:u w:val="single"/>
                        </w:rPr>
                      </w:pPr>
                    </w:p>
                    <w:p w:rsidR="00632CAD" w:rsidRPr="004023B0" w:rsidRDefault="00632CAD" w:rsidP="00F87F73">
                      <w:pPr>
                        <w:jc w:val="center"/>
                        <w:rPr>
                          <w:rFonts w:ascii="Arial" w:hAnsi="Arial" w:cs="Arial"/>
                          <w:b/>
                          <w:szCs w:val="24"/>
                          <w:u w:val="single"/>
                        </w:rPr>
                      </w:pPr>
                      <w:r>
                        <w:rPr>
                          <w:rFonts w:ascii="Arial" w:hAnsi="Arial" w:cs="Arial"/>
                          <w:b/>
                          <w:szCs w:val="24"/>
                          <w:u w:val="single"/>
                        </w:rPr>
                        <w:t>School Funding Team</w:t>
                      </w:r>
                    </w:p>
                    <w:p w:rsidR="00632CAD" w:rsidRPr="004023B0" w:rsidRDefault="00632CAD" w:rsidP="00F87F73">
                      <w:pPr>
                        <w:jc w:val="center"/>
                        <w:rPr>
                          <w:rFonts w:ascii="Arial" w:hAnsi="Arial" w:cs="Arial"/>
                          <w:szCs w:val="24"/>
                        </w:rPr>
                      </w:pPr>
                      <w:r w:rsidRPr="004023B0">
                        <w:rPr>
                          <w:rFonts w:ascii="Arial" w:hAnsi="Arial" w:cs="Arial"/>
                          <w:b/>
                          <w:szCs w:val="24"/>
                        </w:rPr>
                        <w:sym w:font="Wingdings" w:char="F028"/>
                      </w:r>
                      <w:r w:rsidRPr="004023B0">
                        <w:rPr>
                          <w:rFonts w:ascii="Arial" w:hAnsi="Arial" w:cs="Arial"/>
                          <w:b/>
                          <w:szCs w:val="24"/>
                        </w:rPr>
                        <w:t xml:space="preserve"> </w:t>
                      </w:r>
                      <w:r>
                        <w:rPr>
                          <w:rFonts w:ascii="Arial" w:hAnsi="Arial" w:cs="Arial"/>
                          <w:szCs w:val="24"/>
                        </w:rPr>
                        <w:t>0115 8763733</w:t>
                      </w:r>
                    </w:p>
                    <w:p w:rsidR="00632CAD" w:rsidRPr="004023B0" w:rsidRDefault="00632CAD" w:rsidP="00F87F73">
                      <w:pPr>
                        <w:jc w:val="center"/>
                        <w:rPr>
                          <w:rFonts w:ascii="Arial" w:hAnsi="Arial" w:cs="Arial"/>
                          <w:szCs w:val="24"/>
                        </w:rPr>
                      </w:pPr>
                      <w:r w:rsidRPr="004023B0">
                        <w:rPr>
                          <w:rFonts w:ascii="Arial" w:hAnsi="Arial" w:cs="Arial"/>
                          <w:b/>
                          <w:szCs w:val="24"/>
                        </w:rPr>
                        <w:sym w:font="Wingdings" w:char="F02A"/>
                      </w:r>
                      <w:r w:rsidRPr="004023B0">
                        <w:rPr>
                          <w:rFonts w:ascii="Arial" w:hAnsi="Arial" w:cs="Arial"/>
                          <w:b/>
                          <w:szCs w:val="24"/>
                        </w:rPr>
                        <w:t xml:space="preserve"> </w:t>
                      </w:r>
                      <w:hyperlink r:id="rId20" w:history="1">
                        <w:r w:rsidRPr="00FA15F3">
                          <w:rPr>
                            <w:rStyle w:val="Hyperlink"/>
                            <w:rFonts w:ascii="Arial" w:hAnsi="Arial" w:cs="Arial"/>
                            <w:szCs w:val="24"/>
                          </w:rPr>
                          <w:t>school.funding@nottinghamcity.gov.uk</w:t>
                        </w:r>
                      </w:hyperlink>
                    </w:p>
                    <w:p w:rsidR="00632CAD" w:rsidRPr="004023B0" w:rsidRDefault="00632CAD" w:rsidP="00F87F73">
                      <w:pPr>
                        <w:rPr>
                          <w:rFonts w:ascii="Arial" w:hAnsi="Arial" w:cs="Arial"/>
                          <w:szCs w:val="24"/>
                        </w:rPr>
                      </w:pPr>
                    </w:p>
                    <w:p w:rsidR="00632CAD" w:rsidRPr="004023B0" w:rsidRDefault="00632CAD" w:rsidP="00F87F73">
                      <w:pPr>
                        <w:jc w:val="center"/>
                        <w:rPr>
                          <w:rFonts w:ascii="Arial" w:hAnsi="Arial" w:cs="Arial"/>
                        </w:rPr>
                      </w:pPr>
                    </w:p>
                  </w:txbxContent>
                </v:textbox>
                <w10:wrap anchorx="margin"/>
              </v:roundrect>
            </w:pict>
          </mc:Fallback>
        </mc:AlternateContent>
      </w:r>
    </w:p>
    <w:p w:rsidR="00161603" w:rsidRPr="00161603" w:rsidRDefault="00161603" w:rsidP="00161603">
      <w:pPr>
        <w:spacing w:after="0" w:line="240" w:lineRule="auto"/>
        <w:rPr>
          <w:rFonts w:ascii="Arial" w:hAnsi="Arial" w:cs="Arial"/>
          <w:b/>
          <w:u w:val="single"/>
        </w:rPr>
      </w:pPr>
    </w:p>
    <w:p w:rsidR="00161603" w:rsidRDefault="00161603" w:rsidP="00161603">
      <w:pPr>
        <w:pStyle w:val="ListParagraph"/>
      </w:pPr>
    </w:p>
    <w:p w:rsidR="00161603" w:rsidRDefault="00161603" w:rsidP="00161603">
      <w:pPr>
        <w:spacing w:after="0" w:line="240" w:lineRule="auto"/>
      </w:pPr>
      <w:bookmarkStart w:id="103" w:name="_Toc431900277"/>
    </w:p>
    <w:p w:rsidR="00161603" w:rsidRDefault="00161603" w:rsidP="00161603">
      <w:pPr>
        <w:spacing w:after="0" w:line="240" w:lineRule="auto"/>
      </w:pPr>
    </w:p>
    <w:p w:rsidR="003F094A" w:rsidRDefault="003F094A" w:rsidP="00161603">
      <w:pPr>
        <w:spacing w:after="0" w:line="240" w:lineRule="auto"/>
      </w:pPr>
    </w:p>
    <w:p w:rsidR="00161603" w:rsidRPr="00D30439" w:rsidRDefault="00161603" w:rsidP="00161603">
      <w:pPr>
        <w:pStyle w:val="Default"/>
        <w:pBdr>
          <w:bottom w:val="thickThinMediumGap" w:sz="24" w:space="1" w:color="auto"/>
        </w:pBdr>
        <w:jc w:val="center"/>
        <w:rPr>
          <w:color w:val="auto"/>
          <w:sz w:val="32"/>
          <w:szCs w:val="32"/>
        </w:rPr>
      </w:pPr>
      <w:r w:rsidRPr="00D30439">
        <w:rPr>
          <w:color w:val="auto"/>
          <w:sz w:val="32"/>
          <w:szCs w:val="32"/>
        </w:rPr>
        <w:lastRenderedPageBreak/>
        <w:t xml:space="preserve">Nottingham City Council - Scheme for financing schools </w:t>
      </w:r>
    </w:p>
    <w:p w:rsidR="00161603" w:rsidRDefault="00161603" w:rsidP="00161603">
      <w:pPr>
        <w:pStyle w:val="Default"/>
        <w:ind w:left="851" w:hanging="851"/>
        <w:rPr>
          <w:b/>
          <w:bCs/>
          <w:color w:val="auto"/>
          <w:sz w:val="23"/>
          <w:szCs w:val="23"/>
        </w:rPr>
      </w:pPr>
    </w:p>
    <w:p w:rsidR="00200A8E" w:rsidRDefault="00F87F73" w:rsidP="003F094A">
      <w:pPr>
        <w:spacing w:after="0" w:line="240" w:lineRule="auto"/>
        <w:rPr>
          <w:rFonts w:ascii="Arial" w:hAnsi="Arial" w:cs="Arial"/>
          <w:b/>
          <w:sz w:val="36"/>
          <w:szCs w:val="36"/>
          <w:u w:val="single"/>
        </w:rPr>
      </w:pPr>
      <w:bookmarkStart w:id="104" w:name="AppendixF"/>
      <w:bookmarkEnd w:id="104"/>
      <w:r w:rsidRPr="00161603">
        <w:rPr>
          <w:rFonts w:ascii="Arial" w:hAnsi="Arial" w:cs="Arial"/>
          <w:b/>
          <w:sz w:val="36"/>
          <w:szCs w:val="36"/>
          <w:u w:val="single"/>
        </w:rPr>
        <w:t>Appendix F: Best Value Principles</w:t>
      </w:r>
      <w:bookmarkEnd w:id="102"/>
      <w:bookmarkEnd w:id="103"/>
      <w:r w:rsidR="003F094A">
        <w:rPr>
          <w:rFonts w:ascii="Arial" w:hAnsi="Arial" w:cs="Arial"/>
          <w:b/>
          <w:sz w:val="36"/>
          <w:szCs w:val="36"/>
          <w:u w:val="single"/>
        </w:rPr>
        <w:t xml:space="preserve"> </w:t>
      </w:r>
    </w:p>
    <w:p w:rsidR="003F094A" w:rsidRPr="003F094A" w:rsidRDefault="003F094A" w:rsidP="003F094A">
      <w:pPr>
        <w:spacing w:after="0" w:line="240" w:lineRule="auto"/>
        <w:rPr>
          <w:rFonts w:ascii="Arial" w:hAnsi="Arial" w:cs="Arial"/>
          <w:b/>
          <w:sz w:val="36"/>
          <w:szCs w:val="36"/>
          <w:u w:val="single"/>
        </w:rPr>
      </w:pPr>
    </w:p>
    <w:p w:rsidR="00F87F73" w:rsidRPr="009E2AC5" w:rsidRDefault="00F87F73" w:rsidP="007928B0">
      <w:pPr>
        <w:numPr>
          <w:ilvl w:val="0"/>
          <w:numId w:val="23"/>
        </w:numPr>
        <w:spacing w:after="0" w:line="240" w:lineRule="auto"/>
        <w:rPr>
          <w:rFonts w:ascii="Arial" w:hAnsi="Arial" w:cs="Arial"/>
          <w:sz w:val="24"/>
          <w:szCs w:val="24"/>
        </w:rPr>
      </w:pPr>
      <w:r w:rsidRPr="009E2AC5">
        <w:rPr>
          <w:rFonts w:ascii="Arial" w:hAnsi="Arial" w:cs="Arial"/>
          <w:sz w:val="24"/>
          <w:szCs w:val="24"/>
        </w:rPr>
        <w:t>The duty of Best Value is one that local authorities will owe to local people, both as taxpayers and the customers of local authority services.   Performance plans should support the process of local accountability to the electorate.</w:t>
      </w:r>
    </w:p>
    <w:p w:rsidR="00F87F73" w:rsidRPr="009E2AC5" w:rsidRDefault="00F87F73" w:rsidP="00F87F73">
      <w:pPr>
        <w:rPr>
          <w:rFonts w:ascii="Arial" w:hAnsi="Arial" w:cs="Arial"/>
          <w:sz w:val="24"/>
          <w:szCs w:val="24"/>
        </w:rPr>
      </w:pPr>
    </w:p>
    <w:p w:rsidR="00F87F73" w:rsidRPr="009E2AC5" w:rsidRDefault="00F87F73" w:rsidP="007928B0">
      <w:pPr>
        <w:numPr>
          <w:ilvl w:val="0"/>
          <w:numId w:val="23"/>
        </w:numPr>
        <w:spacing w:after="0" w:line="240" w:lineRule="auto"/>
        <w:rPr>
          <w:rFonts w:ascii="Arial" w:hAnsi="Arial" w:cs="Arial"/>
          <w:sz w:val="24"/>
          <w:szCs w:val="24"/>
        </w:rPr>
      </w:pPr>
      <w:r w:rsidRPr="009E2AC5">
        <w:rPr>
          <w:rFonts w:ascii="Arial" w:hAnsi="Arial" w:cs="Arial"/>
          <w:sz w:val="24"/>
          <w:szCs w:val="24"/>
        </w:rPr>
        <w:t>Achieving Best Value is not just about economy and efficiency, but also about effectiveness and the quality of local services – the setting of targets and performance against these should therefore underpin the new regime.</w:t>
      </w:r>
    </w:p>
    <w:p w:rsidR="00F87F73" w:rsidRPr="009E2AC5" w:rsidRDefault="00F87F73" w:rsidP="00F87F73">
      <w:pPr>
        <w:rPr>
          <w:rFonts w:ascii="Arial" w:hAnsi="Arial" w:cs="Arial"/>
          <w:sz w:val="24"/>
          <w:szCs w:val="24"/>
        </w:rPr>
      </w:pPr>
    </w:p>
    <w:p w:rsidR="00F87F73" w:rsidRPr="009E2AC5" w:rsidRDefault="00F87F73" w:rsidP="007928B0">
      <w:pPr>
        <w:numPr>
          <w:ilvl w:val="0"/>
          <w:numId w:val="23"/>
        </w:numPr>
        <w:spacing w:after="0" w:line="240" w:lineRule="auto"/>
        <w:rPr>
          <w:rFonts w:ascii="Arial" w:hAnsi="Arial" w:cs="Arial"/>
          <w:sz w:val="24"/>
          <w:szCs w:val="24"/>
        </w:rPr>
      </w:pPr>
      <w:r w:rsidRPr="009E2AC5">
        <w:rPr>
          <w:rFonts w:ascii="Arial" w:hAnsi="Arial" w:cs="Arial"/>
          <w:sz w:val="24"/>
          <w:szCs w:val="24"/>
        </w:rPr>
        <w:t>The duty will apply to a wider range of services.</w:t>
      </w:r>
    </w:p>
    <w:p w:rsidR="00F87F73" w:rsidRPr="009E2AC5" w:rsidRDefault="00F87F73" w:rsidP="00F87F73">
      <w:pPr>
        <w:rPr>
          <w:rFonts w:ascii="Arial" w:hAnsi="Arial" w:cs="Arial"/>
          <w:sz w:val="24"/>
          <w:szCs w:val="24"/>
        </w:rPr>
      </w:pPr>
    </w:p>
    <w:p w:rsidR="00F87F73" w:rsidRPr="009E2AC5" w:rsidRDefault="00F87F73" w:rsidP="007928B0">
      <w:pPr>
        <w:numPr>
          <w:ilvl w:val="0"/>
          <w:numId w:val="23"/>
        </w:numPr>
        <w:spacing w:after="0" w:line="240" w:lineRule="auto"/>
        <w:rPr>
          <w:rFonts w:ascii="Arial" w:hAnsi="Arial" w:cs="Arial"/>
          <w:sz w:val="24"/>
          <w:szCs w:val="24"/>
        </w:rPr>
      </w:pPr>
      <w:r w:rsidRPr="009E2AC5">
        <w:rPr>
          <w:rFonts w:ascii="Arial" w:hAnsi="Arial" w:cs="Arial"/>
          <w:sz w:val="24"/>
          <w:szCs w:val="24"/>
        </w:rPr>
        <w:t>There is no presumption that services must be privatised, and once the regime is in place there will be no compulsion for Councils to put their services out to tender, but there is no reason why services should be delivered directly if other more efficient means are available.  What matters is what works.</w:t>
      </w:r>
    </w:p>
    <w:p w:rsidR="00F87F73" w:rsidRPr="009E2AC5" w:rsidRDefault="00F87F73" w:rsidP="00F87F73">
      <w:pPr>
        <w:rPr>
          <w:rFonts w:ascii="Arial" w:hAnsi="Arial" w:cs="Arial"/>
          <w:sz w:val="24"/>
          <w:szCs w:val="24"/>
        </w:rPr>
      </w:pPr>
    </w:p>
    <w:p w:rsidR="00F87F73" w:rsidRPr="009E2AC5" w:rsidRDefault="00F87F73" w:rsidP="007928B0">
      <w:pPr>
        <w:numPr>
          <w:ilvl w:val="0"/>
          <w:numId w:val="23"/>
        </w:numPr>
        <w:spacing w:after="0" w:line="240" w:lineRule="auto"/>
        <w:rPr>
          <w:rFonts w:ascii="Arial" w:hAnsi="Arial" w:cs="Arial"/>
          <w:sz w:val="24"/>
          <w:szCs w:val="24"/>
        </w:rPr>
      </w:pPr>
      <w:r w:rsidRPr="009E2AC5">
        <w:rPr>
          <w:rFonts w:ascii="Arial" w:hAnsi="Arial" w:cs="Arial"/>
          <w:sz w:val="24"/>
          <w:szCs w:val="24"/>
        </w:rPr>
        <w:t>Competition will continue to be an important management tool, a test of Best Value and an important feature in performance plans.  But it will not be the only management tool and is not in itself enough to demonstrate that Best Value is being achieved.</w:t>
      </w:r>
    </w:p>
    <w:p w:rsidR="00F87F73" w:rsidRPr="009E2AC5" w:rsidRDefault="00F87F73" w:rsidP="00F87F73">
      <w:pPr>
        <w:rPr>
          <w:rFonts w:ascii="Arial" w:hAnsi="Arial" w:cs="Arial"/>
          <w:sz w:val="24"/>
          <w:szCs w:val="24"/>
        </w:rPr>
      </w:pPr>
    </w:p>
    <w:p w:rsidR="00F87F73" w:rsidRPr="009E2AC5" w:rsidRDefault="00F87F73" w:rsidP="007928B0">
      <w:pPr>
        <w:numPr>
          <w:ilvl w:val="0"/>
          <w:numId w:val="23"/>
        </w:numPr>
        <w:spacing w:after="0" w:line="240" w:lineRule="auto"/>
        <w:rPr>
          <w:rFonts w:ascii="Arial" w:hAnsi="Arial" w:cs="Arial"/>
          <w:sz w:val="24"/>
          <w:szCs w:val="24"/>
        </w:rPr>
      </w:pPr>
      <w:r w:rsidRPr="009E2AC5">
        <w:rPr>
          <w:rFonts w:ascii="Arial" w:hAnsi="Arial" w:cs="Arial"/>
          <w:sz w:val="24"/>
          <w:szCs w:val="24"/>
        </w:rPr>
        <w:t>Central government will continue to set the basic framework for service provision, which will in some areas as now include national standards.</w:t>
      </w:r>
    </w:p>
    <w:p w:rsidR="00F87F73" w:rsidRPr="009E2AC5" w:rsidRDefault="00F87F73" w:rsidP="00F87F73">
      <w:pPr>
        <w:rPr>
          <w:rFonts w:ascii="Arial" w:hAnsi="Arial" w:cs="Arial"/>
          <w:sz w:val="24"/>
          <w:szCs w:val="24"/>
        </w:rPr>
      </w:pPr>
    </w:p>
    <w:p w:rsidR="00F87F73" w:rsidRPr="009E2AC5" w:rsidRDefault="00F87F73" w:rsidP="007928B0">
      <w:pPr>
        <w:numPr>
          <w:ilvl w:val="0"/>
          <w:numId w:val="23"/>
        </w:numPr>
        <w:spacing w:after="0" w:line="240" w:lineRule="auto"/>
        <w:rPr>
          <w:rFonts w:ascii="Arial" w:hAnsi="Arial" w:cs="Arial"/>
          <w:sz w:val="24"/>
          <w:szCs w:val="24"/>
        </w:rPr>
      </w:pPr>
      <w:r w:rsidRPr="009E2AC5">
        <w:rPr>
          <w:rFonts w:ascii="Arial" w:hAnsi="Arial" w:cs="Arial"/>
          <w:sz w:val="24"/>
          <w:szCs w:val="24"/>
        </w:rPr>
        <w:t>Detailed local targets should have regard to any national targets, and specified indicators to support comparisons between authorities.</w:t>
      </w:r>
    </w:p>
    <w:p w:rsidR="00F87F73" w:rsidRPr="009E2AC5" w:rsidRDefault="00F87F73" w:rsidP="00F87F73">
      <w:pPr>
        <w:rPr>
          <w:rFonts w:ascii="Arial" w:hAnsi="Arial" w:cs="Arial"/>
          <w:sz w:val="24"/>
          <w:szCs w:val="24"/>
        </w:rPr>
      </w:pPr>
    </w:p>
    <w:p w:rsidR="00F87F73" w:rsidRPr="009E2AC5" w:rsidRDefault="00F87F73" w:rsidP="007928B0">
      <w:pPr>
        <w:numPr>
          <w:ilvl w:val="0"/>
          <w:numId w:val="23"/>
        </w:numPr>
        <w:spacing w:after="0" w:line="240" w:lineRule="auto"/>
        <w:rPr>
          <w:rFonts w:ascii="Arial" w:hAnsi="Arial" w:cs="Arial"/>
          <w:sz w:val="24"/>
          <w:szCs w:val="24"/>
        </w:rPr>
      </w:pPr>
      <w:r w:rsidRPr="009E2AC5">
        <w:rPr>
          <w:rFonts w:ascii="Arial" w:hAnsi="Arial" w:cs="Arial"/>
          <w:sz w:val="24"/>
          <w:szCs w:val="24"/>
        </w:rPr>
        <w:t>Both national and local targets should be built on the performance information that is in any case needed by good managers.</w:t>
      </w:r>
    </w:p>
    <w:p w:rsidR="00F87F73" w:rsidRPr="009E2AC5" w:rsidRDefault="00F87F73" w:rsidP="00F87F73">
      <w:pPr>
        <w:rPr>
          <w:rFonts w:ascii="Arial" w:hAnsi="Arial" w:cs="Arial"/>
          <w:sz w:val="24"/>
          <w:szCs w:val="24"/>
        </w:rPr>
      </w:pPr>
    </w:p>
    <w:p w:rsidR="00F87F73" w:rsidRPr="009E2AC5" w:rsidRDefault="00F87F73" w:rsidP="007928B0">
      <w:pPr>
        <w:numPr>
          <w:ilvl w:val="0"/>
          <w:numId w:val="23"/>
        </w:numPr>
        <w:spacing w:after="0" w:line="240" w:lineRule="auto"/>
        <w:rPr>
          <w:rFonts w:ascii="Arial" w:hAnsi="Arial" w:cs="Arial"/>
          <w:sz w:val="24"/>
          <w:szCs w:val="24"/>
        </w:rPr>
      </w:pPr>
      <w:r w:rsidRPr="009E2AC5">
        <w:rPr>
          <w:rFonts w:ascii="Arial" w:hAnsi="Arial" w:cs="Arial"/>
          <w:sz w:val="24"/>
          <w:szCs w:val="24"/>
        </w:rPr>
        <w:t>Audit processes should confirm the integrity and comparability of performance information.</w:t>
      </w:r>
    </w:p>
    <w:p w:rsidR="00F87F73" w:rsidRPr="009E2AC5" w:rsidRDefault="00F87F73" w:rsidP="00F87F73">
      <w:pPr>
        <w:rPr>
          <w:rFonts w:ascii="Arial" w:hAnsi="Arial" w:cs="Arial"/>
          <w:sz w:val="24"/>
          <w:szCs w:val="24"/>
        </w:rPr>
      </w:pPr>
    </w:p>
    <w:p w:rsidR="00F87F73" w:rsidRPr="009E2AC5" w:rsidRDefault="00F87F73" w:rsidP="007928B0">
      <w:pPr>
        <w:numPr>
          <w:ilvl w:val="0"/>
          <w:numId w:val="23"/>
        </w:numPr>
        <w:spacing w:after="0" w:line="240" w:lineRule="auto"/>
        <w:rPr>
          <w:rFonts w:ascii="Arial" w:hAnsi="Arial" w:cs="Arial"/>
          <w:sz w:val="24"/>
          <w:szCs w:val="24"/>
        </w:rPr>
      </w:pPr>
      <w:r w:rsidRPr="009E2AC5">
        <w:rPr>
          <w:rFonts w:ascii="Arial" w:hAnsi="Arial" w:cs="Arial"/>
          <w:sz w:val="24"/>
          <w:szCs w:val="24"/>
        </w:rPr>
        <w:t>Auditors will report publicly on whether Best Value has been achieved, and should contribute constructively to plans for remedial action.  This will include agreeing measurable targets for improvement and reporting on progress against an agreed plan.</w:t>
      </w:r>
    </w:p>
    <w:p w:rsidR="00F87F73" w:rsidRPr="009E2AC5" w:rsidRDefault="00F87F73" w:rsidP="00F87F73">
      <w:pPr>
        <w:rPr>
          <w:rFonts w:ascii="Arial" w:hAnsi="Arial" w:cs="Arial"/>
          <w:sz w:val="24"/>
          <w:szCs w:val="24"/>
        </w:rPr>
      </w:pPr>
    </w:p>
    <w:p w:rsidR="00F87F73" w:rsidRPr="009E2AC5" w:rsidRDefault="00F87F73" w:rsidP="007928B0">
      <w:pPr>
        <w:numPr>
          <w:ilvl w:val="0"/>
          <w:numId w:val="23"/>
        </w:numPr>
        <w:spacing w:after="0" w:line="240" w:lineRule="auto"/>
        <w:rPr>
          <w:rFonts w:ascii="Arial" w:hAnsi="Arial" w:cs="Arial"/>
          <w:sz w:val="24"/>
          <w:szCs w:val="24"/>
        </w:rPr>
      </w:pPr>
      <w:r w:rsidRPr="009E2AC5">
        <w:rPr>
          <w:rFonts w:ascii="Arial" w:hAnsi="Arial" w:cs="Arial"/>
          <w:sz w:val="24"/>
          <w:szCs w:val="24"/>
        </w:rPr>
        <w:t>There should be provision for intervention at the direction of the Secretary of State on th</w:t>
      </w:r>
      <w:r w:rsidR="00515A53">
        <w:rPr>
          <w:rFonts w:ascii="Arial" w:hAnsi="Arial" w:cs="Arial"/>
          <w:sz w:val="24"/>
          <w:szCs w:val="24"/>
        </w:rPr>
        <w:t>e advice of the DfE’s appointed auditors</w:t>
      </w:r>
      <w:r w:rsidRPr="009E2AC5">
        <w:rPr>
          <w:rFonts w:ascii="Arial" w:hAnsi="Arial" w:cs="Arial"/>
          <w:sz w:val="24"/>
          <w:szCs w:val="24"/>
        </w:rPr>
        <w:t xml:space="preserve"> when an authority has failed to deliver Best Value.</w:t>
      </w:r>
    </w:p>
    <w:p w:rsidR="00F87F73" w:rsidRPr="009E2AC5" w:rsidRDefault="00F87F73" w:rsidP="00F87F73">
      <w:pPr>
        <w:rPr>
          <w:rFonts w:ascii="Arial" w:hAnsi="Arial" w:cs="Arial"/>
          <w:sz w:val="24"/>
          <w:szCs w:val="24"/>
        </w:rPr>
      </w:pPr>
    </w:p>
    <w:p w:rsidR="00F87F73" w:rsidRPr="009E2AC5" w:rsidRDefault="00F87F73" w:rsidP="007928B0">
      <w:pPr>
        <w:numPr>
          <w:ilvl w:val="0"/>
          <w:numId w:val="23"/>
        </w:numPr>
        <w:spacing w:after="0" w:line="240" w:lineRule="auto"/>
        <w:rPr>
          <w:rFonts w:ascii="Arial" w:hAnsi="Arial" w:cs="Arial"/>
          <w:sz w:val="24"/>
          <w:szCs w:val="24"/>
        </w:rPr>
      </w:pPr>
      <w:r w:rsidRPr="009E2AC5">
        <w:rPr>
          <w:rFonts w:ascii="Arial" w:hAnsi="Arial" w:cs="Arial"/>
          <w:sz w:val="24"/>
          <w:szCs w:val="24"/>
        </w:rPr>
        <w:t>The form of intervention should be appropriate to the nature of failure.</w:t>
      </w:r>
    </w:p>
    <w:p w:rsidR="00161603" w:rsidRPr="00D30439" w:rsidRDefault="00161603" w:rsidP="00161603">
      <w:pPr>
        <w:pStyle w:val="Default"/>
        <w:pBdr>
          <w:bottom w:val="thickThinMediumGap" w:sz="24" w:space="1" w:color="auto"/>
        </w:pBdr>
        <w:jc w:val="center"/>
        <w:rPr>
          <w:color w:val="auto"/>
          <w:sz w:val="32"/>
          <w:szCs w:val="32"/>
        </w:rPr>
      </w:pPr>
      <w:bookmarkStart w:id="105" w:name="_Toc438712669"/>
      <w:bookmarkStart w:id="106" w:name="_Toc431900278"/>
      <w:r w:rsidRPr="00D30439">
        <w:rPr>
          <w:color w:val="auto"/>
          <w:sz w:val="32"/>
          <w:szCs w:val="32"/>
        </w:rPr>
        <w:lastRenderedPageBreak/>
        <w:t xml:space="preserve">Nottingham City Council - Scheme for financing schools </w:t>
      </w:r>
    </w:p>
    <w:bookmarkStart w:id="107" w:name="AppendixG"/>
    <w:bookmarkEnd w:id="107"/>
    <w:p w:rsidR="0065472D" w:rsidRDefault="0065472D" w:rsidP="00F87F73">
      <w:pPr>
        <w:pStyle w:val="Heading1"/>
        <w:rPr>
          <w:rFonts w:ascii="Arial" w:hAnsi="Arial" w:cs="Arial"/>
          <w:b/>
          <w:szCs w:val="24"/>
          <w:u w:val="single"/>
        </w:rPr>
      </w:pPr>
      <w:r>
        <w:rPr>
          <w:noProof/>
          <w:lang w:eastAsia="en-GB"/>
        </w:rPr>
        <mc:AlternateContent>
          <mc:Choice Requires="wps">
            <w:drawing>
              <wp:anchor distT="0" distB="0" distL="114300" distR="114300" simplePos="0" relativeHeight="251801600" behindDoc="0" locked="0" layoutInCell="1" allowOverlap="1" wp14:anchorId="3EBF0F15" wp14:editId="42B25CE4">
                <wp:simplePos x="0" y="0"/>
                <wp:positionH relativeFrom="margin">
                  <wp:align>center</wp:align>
                </wp:positionH>
                <wp:positionV relativeFrom="paragraph">
                  <wp:posOffset>278238</wp:posOffset>
                </wp:positionV>
                <wp:extent cx="6067425" cy="1301750"/>
                <wp:effectExtent l="0" t="0" r="28575" b="12700"/>
                <wp:wrapNone/>
                <wp:docPr id="20" name="Rounded 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1301750"/>
                        </a:xfrm>
                        <a:prstGeom prst="roundRect">
                          <a:avLst>
                            <a:gd name="adj" fmla="val 16667"/>
                          </a:avLst>
                        </a:prstGeom>
                        <a:gradFill rotWithShape="1">
                          <a:gsLst>
                            <a:gs pos="0">
                              <a:srgbClr val="C3D69B">
                                <a:alpha val="60001"/>
                              </a:srgbClr>
                            </a:gs>
                            <a:gs pos="100000">
                              <a:srgbClr val="C3D69B">
                                <a:gamma/>
                                <a:shade val="46275"/>
                                <a:invGamma/>
                              </a:srgbClr>
                            </a:gs>
                          </a:gsLst>
                          <a:lin ang="5400000" scaled="1"/>
                        </a:gradFill>
                        <a:ln w="25400">
                          <a:solidFill>
                            <a:srgbClr val="385D8A"/>
                          </a:solidFill>
                          <a:round/>
                          <a:headEnd/>
                          <a:tailEnd/>
                        </a:ln>
                      </wps:spPr>
                      <wps:txbx>
                        <w:txbxContent>
                          <w:p w:rsidR="00632CAD" w:rsidRPr="004023B0" w:rsidRDefault="00632CAD" w:rsidP="00F87F73">
                            <w:pPr>
                              <w:jc w:val="center"/>
                              <w:rPr>
                                <w:rFonts w:ascii="Arial" w:hAnsi="Arial" w:cs="Arial"/>
                                <w:b/>
                                <w:sz w:val="32"/>
                                <w:szCs w:val="32"/>
                              </w:rPr>
                            </w:pPr>
                            <w:r w:rsidRPr="004023B0">
                              <w:rPr>
                                <w:rFonts w:ascii="Arial" w:hAnsi="Arial" w:cs="Arial"/>
                                <w:b/>
                                <w:sz w:val="32"/>
                                <w:szCs w:val="32"/>
                              </w:rPr>
                              <w:t>CONTACT</w:t>
                            </w:r>
                          </w:p>
                          <w:p w:rsidR="00632CAD" w:rsidRPr="004023B0" w:rsidRDefault="00632CAD" w:rsidP="00F87F73">
                            <w:pPr>
                              <w:jc w:val="center"/>
                              <w:rPr>
                                <w:rFonts w:ascii="Arial" w:hAnsi="Arial" w:cs="Arial"/>
                                <w:szCs w:val="24"/>
                                <w:u w:val="single"/>
                              </w:rPr>
                            </w:pPr>
                          </w:p>
                          <w:p w:rsidR="00632CAD" w:rsidRPr="004023B0" w:rsidRDefault="00632CAD" w:rsidP="00F87F73">
                            <w:pPr>
                              <w:jc w:val="center"/>
                              <w:rPr>
                                <w:rFonts w:ascii="Arial" w:hAnsi="Arial" w:cs="Arial"/>
                                <w:b/>
                                <w:szCs w:val="24"/>
                                <w:u w:val="single"/>
                              </w:rPr>
                            </w:pPr>
                            <w:r>
                              <w:rPr>
                                <w:rFonts w:ascii="Arial" w:hAnsi="Arial" w:cs="Arial"/>
                                <w:b/>
                                <w:szCs w:val="24"/>
                                <w:u w:val="single"/>
                              </w:rPr>
                              <w:t>Schools Finance Support Team</w:t>
                            </w:r>
                          </w:p>
                          <w:p w:rsidR="00632CAD" w:rsidRPr="004023B0" w:rsidRDefault="00632CAD" w:rsidP="00F87F73">
                            <w:pPr>
                              <w:jc w:val="center"/>
                              <w:rPr>
                                <w:rFonts w:ascii="Arial" w:hAnsi="Arial" w:cs="Arial"/>
                                <w:szCs w:val="24"/>
                              </w:rPr>
                            </w:pPr>
                            <w:r w:rsidRPr="004023B0">
                              <w:rPr>
                                <w:rFonts w:ascii="Arial" w:hAnsi="Arial" w:cs="Arial"/>
                                <w:b/>
                                <w:szCs w:val="24"/>
                              </w:rPr>
                              <w:sym w:font="Wingdings" w:char="F028"/>
                            </w:r>
                            <w:r w:rsidRPr="004023B0">
                              <w:rPr>
                                <w:rFonts w:ascii="Arial" w:hAnsi="Arial" w:cs="Arial"/>
                                <w:b/>
                                <w:szCs w:val="24"/>
                              </w:rPr>
                              <w:t xml:space="preserve"> </w:t>
                            </w:r>
                            <w:r>
                              <w:rPr>
                                <w:rFonts w:ascii="Arial" w:hAnsi="Arial" w:cs="Arial"/>
                                <w:szCs w:val="24"/>
                              </w:rPr>
                              <w:t>0115 8765053</w:t>
                            </w:r>
                          </w:p>
                          <w:p w:rsidR="00632CAD" w:rsidRPr="004023B0" w:rsidRDefault="00632CAD" w:rsidP="00F87F73">
                            <w:pPr>
                              <w:jc w:val="center"/>
                              <w:rPr>
                                <w:rFonts w:ascii="Arial" w:hAnsi="Arial" w:cs="Arial"/>
                                <w:szCs w:val="24"/>
                              </w:rPr>
                            </w:pPr>
                            <w:r w:rsidRPr="004023B0">
                              <w:rPr>
                                <w:rFonts w:ascii="Arial" w:hAnsi="Arial" w:cs="Arial"/>
                                <w:b/>
                                <w:szCs w:val="24"/>
                              </w:rPr>
                              <w:sym w:font="Wingdings" w:char="F02A"/>
                            </w:r>
                            <w:r w:rsidRPr="004023B0">
                              <w:rPr>
                                <w:rFonts w:ascii="Arial" w:hAnsi="Arial" w:cs="Arial"/>
                                <w:b/>
                                <w:szCs w:val="24"/>
                              </w:rPr>
                              <w:t xml:space="preserve"> </w:t>
                            </w:r>
                            <w:hyperlink r:id="rId21" w:history="1">
                              <w:r w:rsidRPr="00FA15F3">
                                <w:rPr>
                                  <w:rStyle w:val="Hyperlink"/>
                                  <w:rFonts w:ascii="Arial" w:hAnsi="Arial" w:cs="Arial"/>
                                  <w:szCs w:val="24"/>
                                </w:rPr>
                                <w:t>schools.finance@nottinghamcity.gov.uk</w:t>
                              </w:r>
                            </w:hyperlink>
                          </w:p>
                          <w:p w:rsidR="00632CAD" w:rsidRPr="004023B0" w:rsidRDefault="00632CAD" w:rsidP="00F87F73">
                            <w:pPr>
                              <w:rPr>
                                <w:rFonts w:ascii="Arial" w:hAnsi="Arial" w:cs="Arial"/>
                                <w:szCs w:val="24"/>
                              </w:rPr>
                            </w:pPr>
                          </w:p>
                          <w:p w:rsidR="00632CAD" w:rsidRPr="004023B0" w:rsidRDefault="00632CAD" w:rsidP="00F87F73">
                            <w:pPr>
                              <w:jc w:val="center"/>
                              <w:rPr>
                                <w:rFonts w:ascii="Arial" w:hAnsi="Arial" w:cs="Arial"/>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EBF0F15" id="_x0000_s1042" style="position:absolute;margin-left:0;margin-top:21.9pt;width:477.75pt;height:102.5pt;z-index:251801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" fillcolor="#c3d69b" strokecolor="#385d8a" strokeweight="2pt">
                <v:fill opacity="39322f" color2="#5a6348" rotate="t" focus="100%" type="gradient"/>
                <v:textbox>
                  <w:txbxContent>
                    <w:p w:rsidR="00632CAD" w:rsidRPr="004023B0" w:rsidRDefault="00632CAD" w:rsidP="00F87F73">
                      <w:pPr>
                        <w:jc w:val="center"/>
                        <w:rPr>
                          <w:rFonts w:ascii="Arial" w:hAnsi="Arial" w:cs="Arial"/>
                          <w:b/>
                          <w:sz w:val="32"/>
                          <w:szCs w:val="32"/>
                        </w:rPr>
                      </w:pPr>
                      <w:r w:rsidRPr="004023B0">
                        <w:rPr>
                          <w:rFonts w:ascii="Arial" w:hAnsi="Arial" w:cs="Arial"/>
                          <w:b/>
                          <w:sz w:val="32"/>
                          <w:szCs w:val="32"/>
                        </w:rPr>
                        <w:t>CONTACT</w:t>
                      </w:r>
                    </w:p>
                    <w:p w:rsidR="00632CAD" w:rsidRPr="004023B0" w:rsidRDefault="00632CAD" w:rsidP="00F87F73">
                      <w:pPr>
                        <w:jc w:val="center"/>
                        <w:rPr>
                          <w:rFonts w:ascii="Arial" w:hAnsi="Arial" w:cs="Arial"/>
                          <w:szCs w:val="24"/>
                          <w:u w:val="single"/>
                        </w:rPr>
                      </w:pPr>
                    </w:p>
                    <w:p w:rsidR="00632CAD" w:rsidRPr="004023B0" w:rsidRDefault="00632CAD" w:rsidP="00F87F73">
                      <w:pPr>
                        <w:jc w:val="center"/>
                        <w:rPr>
                          <w:rFonts w:ascii="Arial" w:hAnsi="Arial" w:cs="Arial"/>
                          <w:b/>
                          <w:szCs w:val="24"/>
                          <w:u w:val="single"/>
                        </w:rPr>
                      </w:pPr>
                      <w:r>
                        <w:rPr>
                          <w:rFonts w:ascii="Arial" w:hAnsi="Arial" w:cs="Arial"/>
                          <w:b/>
                          <w:szCs w:val="24"/>
                          <w:u w:val="single"/>
                        </w:rPr>
                        <w:t>Schools Finance Support Team</w:t>
                      </w:r>
                    </w:p>
                    <w:p w:rsidR="00632CAD" w:rsidRPr="004023B0" w:rsidRDefault="00632CAD" w:rsidP="00F87F73">
                      <w:pPr>
                        <w:jc w:val="center"/>
                        <w:rPr>
                          <w:rFonts w:ascii="Arial" w:hAnsi="Arial" w:cs="Arial"/>
                          <w:szCs w:val="24"/>
                        </w:rPr>
                      </w:pPr>
                      <w:r w:rsidRPr="004023B0">
                        <w:rPr>
                          <w:rFonts w:ascii="Arial" w:hAnsi="Arial" w:cs="Arial"/>
                          <w:b/>
                          <w:szCs w:val="24"/>
                        </w:rPr>
                        <w:sym w:font="Wingdings" w:char="F028"/>
                      </w:r>
                      <w:r w:rsidRPr="004023B0">
                        <w:rPr>
                          <w:rFonts w:ascii="Arial" w:hAnsi="Arial" w:cs="Arial"/>
                          <w:b/>
                          <w:szCs w:val="24"/>
                        </w:rPr>
                        <w:t xml:space="preserve"> </w:t>
                      </w:r>
                      <w:r>
                        <w:rPr>
                          <w:rFonts w:ascii="Arial" w:hAnsi="Arial" w:cs="Arial"/>
                          <w:szCs w:val="24"/>
                        </w:rPr>
                        <w:t>0115 8765053</w:t>
                      </w:r>
                    </w:p>
                    <w:p w:rsidR="00632CAD" w:rsidRPr="004023B0" w:rsidRDefault="00632CAD" w:rsidP="00F87F73">
                      <w:pPr>
                        <w:jc w:val="center"/>
                        <w:rPr>
                          <w:rFonts w:ascii="Arial" w:hAnsi="Arial" w:cs="Arial"/>
                          <w:szCs w:val="24"/>
                        </w:rPr>
                      </w:pPr>
                      <w:r w:rsidRPr="004023B0">
                        <w:rPr>
                          <w:rFonts w:ascii="Arial" w:hAnsi="Arial" w:cs="Arial"/>
                          <w:b/>
                          <w:szCs w:val="24"/>
                        </w:rPr>
                        <w:sym w:font="Wingdings" w:char="F02A"/>
                      </w:r>
                      <w:r w:rsidRPr="004023B0">
                        <w:rPr>
                          <w:rFonts w:ascii="Arial" w:hAnsi="Arial" w:cs="Arial"/>
                          <w:b/>
                          <w:szCs w:val="24"/>
                        </w:rPr>
                        <w:t xml:space="preserve"> </w:t>
                      </w:r>
                      <w:hyperlink r:id="rId22" w:history="1">
                        <w:r w:rsidRPr="00FA15F3">
                          <w:rPr>
                            <w:rStyle w:val="Hyperlink"/>
                            <w:rFonts w:ascii="Arial" w:hAnsi="Arial" w:cs="Arial"/>
                            <w:szCs w:val="24"/>
                          </w:rPr>
                          <w:t>schools.finance@nottinghamcity.gov.uk</w:t>
                        </w:r>
                      </w:hyperlink>
                    </w:p>
                    <w:p w:rsidR="00632CAD" w:rsidRPr="004023B0" w:rsidRDefault="00632CAD" w:rsidP="00F87F73">
                      <w:pPr>
                        <w:rPr>
                          <w:rFonts w:ascii="Arial" w:hAnsi="Arial" w:cs="Arial"/>
                          <w:szCs w:val="24"/>
                        </w:rPr>
                      </w:pPr>
                    </w:p>
                    <w:p w:rsidR="00632CAD" w:rsidRPr="004023B0" w:rsidRDefault="00632CAD" w:rsidP="00F87F73">
                      <w:pPr>
                        <w:jc w:val="center"/>
                        <w:rPr>
                          <w:rFonts w:ascii="Arial" w:hAnsi="Arial" w:cs="Arial"/>
                        </w:rPr>
                      </w:pPr>
                    </w:p>
                  </w:txbxContent>
                </v:textbox>
                <w10:wrap anchorx="margin"/>
              </v:roundrect>
            </w:pict>
          </mc:Fallback>
        </mc:AlternateContent>
      </w:r>
    </w:p>
    <w:p w:rsidR="0065472D" w:rsidRDefault="0065472D" w:rsidP="00F87F73">
      <w:pPr>
        <w:pStyle w:val="Heading1"/>
        <w:rPr>
          <w:rFonts w:ascii="Arial" w:hAnsi="Arial" w:cs="Arial"/>
          <w:b/>
          <w:szCs w:val="24"/>
          <w:u w:val="single"/>
        </w:rPr>
      </w:pPr>
    </w:p>
    <w:p w:rsidR="0065472D" w:rsidRDefault="0065472D" w:rsidP="00F87F73">
      <w:pPr>
        <w:pStyle w:val="Heading1"/>
        <w:rPr>
          <w:rFonts w:ascii="Arial" w:hAnsi="Arial" w:cs="Arial"/>
          <w:b/>
          <w:szCs w:val="24"/>
          <w:u w:val="single"/>
        </w:rPr>
      </w:pPr>
    </w:p>
    <w:p w:rsidR="0065472D" w:rsidRDefault="0065472D" w:rsidP="00F87F73">
      <w:pPr>
        <w:pStyle w:val="Heading1"/>
        <w:rPr>
          <w:rFonts w:ascii="Arial" w:hAnsi="Arial" w:cs="Arial"/>
          <w:b/>
          <w:szCs w:val="24"/>
          <w:u w:val="single"/>
        </w:rPr>
      </w:pPr>
    </w:p>
    <w:p w:rsidR="0065472D" w:rsidRDefault="0065472D" w:rsidP="00F87F73">
      <w:pPr>
        <w:pStyle w:val="Heading1"/>
        <w:rPr>
          <w:rFonts w:ascii="Arial" w:hAnsi="Arial" w:cs="Arial"/>
          <w:b/>
          <w:szCs w:val="24"/>
          <w:u w:val="single"/>
        </w:rPr>
      </w:pPr>
    </w:p>
    <w:p w:rsidR="0065472D" w:rsidRDefault="0065472D" w:rsidP="00F87F73">
      <w:pPr>
        <w:pStyle w:val="Heading1"/>
        <w:rPr>
          <w:rFonts w:ascii="Arial" w:hAnsi="Arial" w:cs="Arial"/>
          <w:b/>
          <w:szCs w:val="24"/>
          <w:u w:val="single"/>
        </w:rPr>
      </w:pPr>
    </w:p>
    <w:p w:rsidR="0065472D" w:rsidRDefault="0065472D" w:rsidP="00F87F73">
      <w:pPr>
        <w:pStyle w:val="Heading1"/>
        <w:rPr>
          <w:rFonts w:ascii="Arial" w:hAnsi="Arial" w:cs="Arial"/>
          <w:b/>
          <w:szCs w:val="24"/>
          <w:u w:val="single"/>
        </w:rPr>
      </w:pPr>
    </w:p>
    <w:p w:rsidR="0065472D" w:rsidRDefault="0065472D" w:rsidP="00F87F73">
      <w:pPr>
        <w:pStyle w:val="Heading1"/>
        <w:rPr>
          <w:rFonts w:ascii="Arial" w:hAnsi="Arial" w:cs="Arial"/>
          <w:b/>
          <w:szCs w:val="24"/>
          <w:u w:val="single"/>
        </w:rPr>
      </w:pPr>
    </w:p>
    <w:p w:rsidR="0065472D" w:rsidRDefault="0065472D" w:rsidP="00F87F73">
      <w:pPr>
        <w:pStyle w:val="Heading1"/>
        <w:rPr>
          <w:rFonts w:ascii="Arial" w:hAnsi="Arial" w:cs="Arial"/>
          <w:b/>
          <w:szCs w:val="24"/>
          <w:u w:val="single"/>
        </w:rPr>
      </w:pPr>
    </w:p>
    <w:p w:rsidR="0065472D" w:rsidRDefault="0065472D" w:rsidP="00F87F73">
      <w:pPr>
        <w:pStyle w:val="Heading1"/>
        <w:rPr>
          <w:rFonts w:ascii="Arial" w:hAnsi="Arial" w:cs="Arial"/>
          <w:b/>
          <w:szCs w:val="24"/>
          <w:u w:val="single"/>
        </w:rPr>
      </w:pPr>
    </w:p>
    <w:p w:rsidR="0065472D" w:rsidRDefault="0065472D" w:rsidP="00F87F73">
      <w:pPr>
        <w:pStyle w:val="Heading1"/>
        <w:rPr>
          <w:rFonts w:ascii="Arial" w:hAnsi="Arial" w:cs="Arial"/>
          <w:b/>
          <w:szCs w:val="24"/>
          <w:u w:val="single"/>
        </w:rPr>
      </w:pPr>
    </w:p>
    <w:p w:rsidR="0065472D" w:rsidRDefault="0065472D" w:rsidP="00F87F73">
      <w:pPr>
        <w:pStyle w:val="Heading1"/>
        <w:rPr>
          <w:rFonts w:ascii="Arial" w:hAnsi="Arial" w:cs="Arial"/>
          <w:b/>
          <w:szCs w:val="24"/>
          <w:u w:val="single"/>
        </w:rPr>
      </w:pPr>
    </w:p>
    <w:p w:rsidR="0065472D" w:rsidRDefault="0065472D" w:rsidP="00F87F73">
      <w:pPr>
        <w:pStyle w:val="Heading1"/>
        <w:rPr>
          <w:rFonts w:ascii="Arial" w:hAnsi="Arial" w:cs="Arial"/>
          <w:b/>
          <w:szCs w:val="24"/>
          <w:u w:val="single"/>
        </w:rPr>
      </w:pPr>
    </w:p>
    <w:p w:rsidR="0065472D" w:rsidRDefault="0065472D" w:rsidP="00F87F73">
      <w:pPr>
        <w:pStyle w:val="Heading1"/>
        <w:rPr>
          <w:rFonts w:ascii="Arial" w:hAnsi="Arial" w:cs="Arial"/>
          <w:b/>
          <w:szCs w:val="24"/>
          <w:u w:val="single"/>
        </w:rPr>
      </w:pPr>
    </w:p>
    <w:p w:rsidR="0065472D" w:rsidRDefault="0065472D" w:rsidP="00F87F73">
      <w:pPr>
        <w:pStyle w:val="Heading1"/>
        <w:rPr>
          <w:rFonts w:ascii="Arial" w:hAnsi="Arial" w:cs="Arial"/>
          <w:b/>
          <w:szCs w:val="24"/>
          <w:u w:val="single"/>
        </w:rPr>
      </w:pPr>
    </w:p>
    <w:p w:rsidR="0065472D" w:rsidRDefault="0065472D" w:rsidP="00F87F73">
      <w:pPr>
        <w:pStyle w:val="Heading1"/>
        <w:rPr>
          <w:rFonts w:ascii="Arial" w:hAnsi="Arial" w:cs="Arial"/>
          <w:b/>
          <w:szCs w:val="24"/>
          <w:u w:val="single"/>
        </w:rPr>
      </w:pPr>
    </w:p>
    <w:p w:rsidR="0065472D" w:rsidRDefault="0065472D" w:rsidP="0065472D"/>
    <w:p w:rsidR="0065472D" w:rsidRDefault="0065472D" w:rsidP="0065472D"/>
    <w:p w:rsidR="0065472D" w:rsidRPr="00D30439" w:rsidRDefault="0065472D" w:rsidP="0065472D">
      <w:pPr>
        <w:pStyle w:val="Default"/>
        <w:pBdr>
          <w:bottom w:val="thickThinMediumGap" w:sz="24" w:space="1" w:color="auto"/>
        </w:pBdr>
        <w:jc w:val="center"/>
        <w:rPr>
          <w:color w:val="auto"/>
          <w:sz w:val="32"/>
          <w:szCs w:val="32"/>
        </w:rPr>
      </w:pPr>
      <w:r w:rsidRPr="00D30439">
        <w:rPr>
          <w:color w:val="auto"/>
          <w:sz w:val="32"/>
          <w:szCs w:val="32"/>
        </w:rPr>
        <w:lastRenderedPageBreak/>
        <w:t xml:space="preserve">Nottingham City Council - Scheme for financing schools </w:t>
      </w:r>
    </w:p>
    <w:p w:rsidR="00F87F73" w:rsidRPr="00733861" w:rsidRDefault="0065472D" w:rsidP="00F87F73">
      <w:pPr>
        <w:pStyle w:val="Heading1"/>
        <w:rPr>
          <w:rFonts w:ascii="Arial" w:hAnsi="Arial" w:cs="Arial"/>
          <w:b/>
          <w:szCs w:val="24"/>
          <w:u w:val="single"/>
        </w:rPr>
      </w:pPr>
      <w:r>
        <w:rPr>
          <w:rFonts w:ascii="Arial" w:hAnsi="Arial" w:cs="Arial"/>
          <w:b/>
          <w:szCs w:val="24"/>
          <w:u w:val="single"/>
        </w:rPr>
        <w:t>A</w:t>
      </w:r>
      <w:r w:rsidR="00F87F73" w:rsidRPr="00733861">
        <w:rPr>
          <w:rFonts w:ascii="Arial" w:hAnsi="Arial" w:cs="Arial"/>
          <w:b/>
          <w:szCs w:val="24"/>
          <w:u w:val="single"/>
        </w:rPr>
        <w:t>ppendix G: Arrangements for Health and Safety</w:t>
      </w:r>
      <w:bookmarkEnd w:id="105"/>
      <w:bookmarkEnd w:id="106"/>
    </w:p>
    <w:p w:rsidR="00F87F73" w:rsidRPr="009E2AC5" w:rsidRDefault="00F87F73" w:rsidP="00F87F73">
      <w:pPr>
        <w:pStyle w:val="BodyText"/>
        <w:ind w:left="720" w:hanging="720"/>
        <w:jc w:val="left"/>
        <w:rPr>
          <w:rFonts w:ascii="Arial" w:hAnsi="Arial" w:cs="Arial"/>
          <w:sz w:val="24"/>
          <w:szCs w:val="24"/>
        </w:rPr>
      </w:pPr>
    </w:p>
    <w:p w:rsidR="00F87F73" w:rsidRPr="009E2AC5" w:rsidRDefault="00F87F73" w:rsidP="00F87F73">
      <w:pPr>
        <w:rPr>
          <w:rFonts w:ascii="Arial" w:hAnsi="Arial" w:cs="Arial"/>
          <w:b/>
          <w:sz w:val="24"/>
          <w:szCs w:val="24"/>
        </w:rPr>
      </w:pPr>
      <w:r w:rsidRPr="009E2AC5">
        <w:rPr>
          <w:rFonts w:ascii="Arial" w:hAnsi="Arial" w:cs="Arial"/>
          <w:b/>
          <w:sz w:val="24"/>
          <w:szCs w:val="24"/>
        </w:rPr>
        <w:t>Children &amp; Adults</w:t>
      </w:r>
    </w:p>
    <w:p w:rsidR="00F87F73" w:rsidRPr="009E2AC5" w:rsidRDefault="00F87F73" w:rsidP="00F87F73">
      <w:pPr>
        <w:rPr>
          <w:rFonts w:ascii="Arial" w:hAnsi="Arial" w:cs="Arial"/>
          <w:b/>
          <w:sz w:val="24"/>
          <w:szCs w:val="24"/>
        </w:rPr>
      </w:pPr>
    </w:p>
    <w:p w:rsidR="00F87F73" w:rsidRPr="009E2AC5" w:rsidRDefault="00F87F73" w:rsidP="007928B0">
      <w:pPr>
        <w:numPr>
          <w:ilvl w:val="0"/>
          <w:numId w:val="24"/>
        </w:numPr>
        <w:spacing w:after="0" w:line="240" w:lineRule="auto"/>
        <w:ind w:left="709" w:hanging="709"/>
        <w:rPr>
          <w:rFonts w:ascii="Arial" w:hAnsi="Arial" w:cs="Arial"/>
          <w:sz w:val="24"/>
        </w:rPr>
      </w:pPr>
      <w:r w:rsidRPr="009E2AC5">
        <w:rPr>
          <w:rFonts w:ascii="Arial" w:hAnsi="Arial" w:cs="Arial"/>
          <w:sz w:val="24"/>
        </w:rPr>
        <w:t>In its health and safety policy statement, Children &amp; Adults has declared acceptance of its legal duty to pursue a policy which ensures, so far as is reasonably practicable, the health and safety of all its employees and of those persons who may be affected by its operation.</w:t>
      </w:r>
    </w:p>
    <w:p w:rsidR="00F87F73" w:rsidRPr="009E2AC5" w:rsidRDefault="00F87F73" w:rsidP="00F87F73">
      <w:pPr>
        <w:ind w:left="1080"/>
        <w:rPr>
          <w:rFonts w:ascii="Arial" w:hAnsi="Arial" w:cs="Arial"/>
          <w:sz w:val="24"/>
        </w:rPr>
      </w:pPr>
    </w:p>
    <w:p w:rsidR="00F87F73" w:rsidRPr="009E2AC5" w:rsidRDefault="00F87F73" w:rsidP="00F87F73">
      <w:pPr>
        <w:rPr>
          <w:rFonts w:ascii="Arial" w:hAnsi="Arial" w:cs="Arial"/>
          <w:b/>
          <w:sz w:val="24"/>
        </w:rPr>
      </w:pPr>
      <w:r w:rsidRPr="009E2AC5">
        <w:rPr>
          <w:rFonts w:ascii="Arial" w:hAnsi="Arial" w:cs="Arial"/>
          <w:b/>
          <w:sz w:val="24"/>
        </w:rPr>
        <w:t>Corporate Director of Children &amp; Adults</w:t>
      </w:r>
    </w:p>
    <w:p w:rsidR="00F87F73" w:rsidRPr="009E2AC5" w:rsidRDefault="00F87F73" w:rsidP="00F87F73">
      <w:pPr>
        <w:rPr>
          <w:rFonts w:ascii="Arial" w:hAnsi="Arial" w:cs="Arial"/>
          <w:sz w:val="24"/>
        </w:rPr>
      </w:pPr>
    </w:p>
    <w:p w:rsidR="00F87F73" w:rsidRPr="009E2AC5" w:rsidRDefault="00F87F73" w:rsidP="00F87F73">
      <w:pPr>
        <w:ind w:left="720" w:hanging="720"/>
        <w:rPr>
          <w:rFonts w:ascii="Arial" w:hAnsi="Arial" w:cs="Arial"/>
          <w:sz w:val="24"/>
        </w:rPr>
      </w:pPr>
      <w:r w:rsidRPr="009E2AC5">
        <w:rPr>
          <w:rFonts w:ascii="Arial" w:hAnsi="Arial" w:cs="Arial"/>
          <w:sz w:val="24"/>
        </w:rPr>
        <w:t>2.</w:t>
      </w:r>
      <w:r w:rsidRPr="009E2AC5">
        <w:rPr>
          <w:rFonts w:ascii="Arial" w:hAnsi="Arial" w:cs="Arial"/>
          <w:sz w:val="24"/>
        </w:rPr>
        <w:tab/>
        <w:t xml:space="preserve">The safety policy statement for the Children &amp; Adults Department is supplementary to the Corporate policy and sets out the organisation and arrangements established by the Corporate Director of Children &amp; Adults to ensure implementation of  policy within maintained  schools.  This details where duties have been delegated to school management. The City Council safety manual is available to every school.  Competent advice is available via the Education Services contract. </w:t>
      </w:r>
    </w:p>
    <w:p w:rsidR="00F87F73" w:rsidRPr="009E2AC5" w:rsidRDefault="00F87F73" w:rsidP="00F87F73">
      <w:pPr>
        <w:ind w:left="720" w:hanging="720"/>
        <w:rPr>
          <w:rFonts w:ascii="Arial" w:hAnsi="Arial" w:cs="Arial"/>
          <w:sz w:val="24"/>
        </w:rPr>
      </w:pPr>
    </w:p>
    <w:p w:rsidR="00F87F73" w:rsidRPr="009E2AC5" w:rsidRDefault="00F87F73" w:rsidP="00F87F73">
      <w:pPr>
        <w:ind w:left="720"/>
        <w:rPr>
          <w:rFonts w:ascii="Arial" w:hAnsi="Arial" w:cs="Arial"/>
          <w:sz w:val="24"/>
        </w:rPr>
      </w:pPr>
      <w:r w:rsidRPr="009E2AC5">
        <w:rPr>
          <w:rFonts w:ascii="Arial" w:hAnsi="Arial" w:cs="Arial"/>
          <w:sz w:val="24"/>
        </w:rPr>
        <w:t>It is the Corporate Director of Children &amp; Adults’ policy to encourage the co-operation of all staff by discussion and consultation with them, and their representatives, with a view to promoting and developing measures to ensure adequate standards for health and safety at work are met.</w:t>
      </w:r>
    </w:p>
    <w:p w:rsidR="00F87F73" w:rsidRPr="009E2AC5" w:rsidRDefault="00F87F73" w:rsidP="00F87F73">
      <w:pPr>
        <w:rPr>
          <w:rFonts w:ascii="Arial" w:hAnsi="Arial" w:cs="Arial"/>
          <w:sz w:val="24"/>
        </w:rPr>
      </w:pPr>
    </w:p>
    <w:p w:rsidR="00F87F73" w:rsidRPr="009E2AC5" w:rsidRDefault="00F87F73" w:rsidP="00F87F73">
      <w:pPr>
        <w:ind w:left="720"/>
        <w:rPr>
          <w:rFonts w:ascii="Arial" w:hAnsi="Arial" w:cs="Arial"/>
          <w:sz w:val="24"/>
        </w:rPr>
      </w:pPr>
      <w:r w:rsidRPr="009E2AC5">
        <w:rPr>
          <w:rFonts w:ascii="Arial" w:hAnsi="Arial" w:cs="Arial"/>
          <w:sz w:val="24"/>
        </w:rPr>
        <w:t>All levels of management must appreciate that their responsibilities for health and safety are no less than for any other function and they have a duty to do everything reasonably practicable to provide and maintain buildings and equipment, systems of work, a workplace and a working environment which are safe and without risk to the health of any person. To this end, the Corporate Director of Children &amp; Adults and staff in positions of responsibility have a duty to ensure that the information, instruction, training and supervision necessary to ensure the health and safety of all employees are provided in accordance with departmental procedures.</w:t>
      </w:r>
    </w:p>
    <w:p w:rsidR="00F87F73" w:rsidRPr="009E2AC5" w:rsidRDefault="00F87F73" w:rsidP="00F87F73">
      <w:pPr>
        <w:ind w:left="720"/>
        <w:rPr>
          <w:rFonts w:ascii="Arial" w:hAnsi="Arial" w:cs="Arial"/>
          <w:sz w:val="24"/>
        </w:rPr>
      </w:pPr>
    </w:p>
    <w:p w:rsidR="00F87F73" w:rsidRPr="009E2AC5" w:rsidRDefault="00F87F73" w:rsidP="00F87F73">
      <w:pPr>
        <w:ind w:left="720"/>
        <w:rPr>
          <w:rFonts w:ascii="Arial" w:hAnsi="Arial" w:cs="Arial"/>
          <w:sz w:val="24"/>
        </w:rPr>
      </w:pPr>
      <w:r w:rsidRPr="009E2AC5">
        <w:rPr>
          <w:rFonts w:ascii="Arial" w:hAnsi="Arial" w:cs="Arial"/>
          <w:sz w:val="24"/>
        </w:rPr>
        <w:t>For their part, Children &amp; Adults employees must recognise that it is their duty under the Health and Safety at Work, etc, Act 1974 to take reasonable care of the health and safety of themselves and their fellow employees, or third parties who may be affected by their actions at work, and co-operate with senior staff to enable the Corporate Director of Children &amp; Adults to meet his/her responsibilities in law.</w:t>
      </w:r>
    </w:p>
    <w:p w:rsidR="00F87F73" w:rsidRDefault="00F87F73" w:rsidP="00F87F73">
      <w:pPr>
        <w:rPr>
          <w:rFonts w:ascii="Arial" w:hAnsi="Arial" w:cs="Arial"/>
          <w:sz w:val="24"/>
        </w:rPr>
      </w:pPr>
    </w:p>
    <w:p w:rsidR="003F094A" w:rsidRPr="00D30439" w:rsidRDefault="003F094A" w:rsidP="003F094A">
      <w:pPr>
        <w:pStyle w:val="Default"/>
        <w:pBdr>
          <w:bottom w:val="thickThinMediumGap" w:sz="24" w:space="1" w:color="auto"/>
        </w:pBdr>
        <w:jc w:val="center"/>
        <w:rPr>
          <w:color w:val="auto"/>
          <w:sz w:val="32"/>
          <w:szCs w:val="32"/>
        </w:rPr>
      </w:pPr>
      <w:r w:rsidRPr="00D30439">
        <w:rPr>
          <w:color w:val="auto"/>
          <w:sz w:val="32"/>
          <w:szCs w:val="32"/>
        </w:rPr>
        <w:lastRenderedPageBreak/>
        <w:t xml:space="preserve">Nottingham City Council - Scheme for financing schools </w:t>
      </w:r>
    </w:p>
    <w:p w:rsidR="00161603" w:rsidRPr="009E2AC5" w:rsidRDefault="00161603" w:rsidP="00F87F73">
      <w:pPr>
        <w:rPr>
          <w:rFonts w:ascii="Arial" w:hAnsi="Arial" w:cs="Arial"/>
          <w:sz w:val="24"/>
        </w:rPr>
      </w:pPr>
    </w:p>
    <w:p w:rsidR="00F87F73" w:rsidRPr="009E2AC5" w:rsidRDefault="00F87F73" w:rsidP="00F87F73">
      <w:pPr>
        <w:rPr>
          <w:rFonts w:ascii="Arial" w:hAnsi="Arial" w:cs="Arial"/>
          <w:b/>
          <w:sz w:val="24"/>
        </w:rPr>
      </w:pPr>
      <w:r w:rsidRPr="009E2AC5">
        <w:rPr>
          <w:rFonts w:ascii="Arial" w:hAnsi="Arial" w:cs="Arial"/>
          <w:b/>
          <w:sz w:val="24"/>
        </w:rPr>
        <w:t>School Governors</w:t>
      </w:r>
    </w:p>
    <w:p w:rsidR="00F87F73" w:rsidRPr="009E2AC5" w:rsidRDefault="00F87F73" w:rsidP="00F87F73">
      <w:pPr>
        <w:rPr>
          <w:rFonts w:ascii="Arial" w:hAnsi="Arial" w:cs="Arial"/>
          <w:sz w:val="24"/>
        </w:rPr>
      </w:pPr>
    </w:p>
    <w:p w:rsidR="00F87F73" w:rsidRPr="009E2AC5" w:rsidRDefault="00F87F73" w:rsidP="00F87F73">
      <w:pPr>
        <w:ind w:left="720" w:hanging="720"/>
        <w:rPr>
          <w:rFonts w:ascii="Arial" w:hAnsi="Arial" w:cs="Arial"/>
          <w:sz w:val="24"/>
        </w:rPr>
      </w:pPr>
      <w:r w:rsidRPr="009E2AC5">
        <w:rPr>
          <w:rFonts w:ascii="Arial" w:hAnsi="Arial" w:cs="Arial"/>
          <w:sz w:val="24"/>
        </w:rPr>
        <w:t>3.</w:t>
      </w:r>
      <w:r w:rsidRPr="009E2AC5">
        <w:rPr>
          <w:rFonts w:ascii="Arial" w:hAnsi="Arial" w:cs="Arial"/>
          <w:sz w:val="24"/>
        </w:rPr>
        <w:tab/>
        <w:t>For City and Controlled Schools, Children &amp; Adults will retain the primary responsibility as the employer under the Health and Safety at Work Act 1974, and will continue to have the power to issue directions on health and safety matters.  (In the case of voluntary aided schools, the governing body, as the employer, will retain the primary responsibility.) Note the Children &amp;  Adults has no responsibility for the health and safety of directly employed staff and the pupils of academies.</w:t>
      </w:r>
    </w:p>
    <w:p w:rsidR="00F87F73" w:rsidRPr="009E2AC5" w:rsidRDefault="00F87F73" w:rsidP="00F87F73">
      <w:pPr>
        <w:rPr>
          <w:rFonts w:ascii="Arial" w:hAnsi="Arial" w:cs="Arial"/>
          <w:sz w:val="24"/>
        </w:rPr>
      </w:pPr>
    </w:p>
    <w:p w:rsidR="00F87F73" w:rsidRPr="009E2AC5" w:rsidRDefault="00F87F73" w:rsidP="00F87F73">
      <w:pPr>
        <w:ind w:left="720"/>
        <w:rPr>
          <w:rFonts w:ascii="Arial" w:hAnsi="Arial" w:cs="Arial"/>
          <w:sz w:val="24"/>
        </w:rPr>
      </w:pPr>
      <w:r w:rsidRPr="009E2AC5">
        <w:rPr>
          <w:rFonts w:ascii="Arial" w:hAnsi="Arial" w:cs="Arial"/>
          <w:sz w:val="24"/>
        </w:rPr>
        <w:t xml:space="preserve">Governors will have a statutory duty to ensure health and safety associated with their delegated budgets for premises under their control.  They must comply, insofar as it is in their power to do so, with Children &amp; Adults detailed in the health and safety manual. Under section 29(5) of the Education Act 2002, governing bodies of such schools must comply with any such direction from the local authority </w:t>
      </w:r>
    </w:p>
    <w:p w:rsidR="00F87F73" w:rsidRPr="009E2AC5" w:rsidRDefault="00F87F73" w:rsidP="00F87F73">
      <w:pPr>
        <w:rPr>
          <w:rFonts w:ascii="Arial" w:hAnsi="Arial" w:cs="Arial"/>
          <w:sz w:val="24"/>
        </w:rPr>
      </w:pPr>
    </w:p>
    <w:p w:rsidR="00F87F73" w:rsidRPr="009E2AC5" w:rsidRDefault="00F87F73" w:rsidP="00F87F73">
      <w:pPr>
        <w:ind w:left="720"/>
        <w:rPr>
          <w:rFonts w:ascii="Arial" w:hAnsi="Arial" w:cs="Arial"/>
          <w:sz w:val="24"/>
        </w:rPr>
      </w:pPr>
      <w:r w:rsidRPr="009E2AC5">
        <w:rPr>
          <w:rFonts w:ascii="Arial" w:hAnsi="Arial" w:cs="Arial"/>
          <w:sz w:val="24"/>
        </w:rPr>
        <w:t>The governing body will be required to receive reports and monitor the school’s compliance with health and safety matters and the effectiveness of the implementation of their school’s policy.</w:t>
      </w:r>
    </w:p>
    <w:p w:rsidR="00F87F73" w:rsidRPr="009E2AC5" w:rsidRDefault="00F87F73" w:rsidP="00F87F73">
      <w:pPr>
        <w:rPr>
          <w:rFonts w:ascii="Arial" w:hAnsi="Arial" w:cs="Arial"/>
          <w:sz w:val="24"/>
        </w:rPr>
      </w:pPr>
    </w:p>
    <w:p w:rsidR="00F87F73" w:rsidRPr="009E2AC5" w:rsidRDefault="00F87F73" w:rsidP="00F87F73">
      <w:pPr>
        <w:ind w:left="720"/>
        <w:rPr>
          <w:rFonts w:ascii="Arial" w:hAnsi="Arial" w:cs="Arial"/>
          <w:sz w:val="24"/>
        </w:rPr>
      </w:pPr>
      <w:r w:rsidRPr="009E2AC5">
        <w:rPr>
          <w:rFonts w:ascii="Arial" w:hAnsi="Arial" w:cs="Arial"/>
          <w:sz w:val="24"/>
        </w:rPr>
        <w:t xml:space="preserve">Children &amp; Adults will periodically monitor the school’s compliance with Children &amp; Adults health and safety policy.       </w:t>
      </w:r>
    </w:p>
    <w:p w:rsidR="00F87F73" w:rsidRPr="009E2AC5" w:rsidRDefault="00F87F73" w:rsidP="00F87F73">
      <w:pPr>
        <w:rPr>
          <w:rFonts w:ascii="Arial" w:hAnsi="Arial" w:cs="Arial"/>
          <w:sz w:val="24"/>
        </w:rPr>
      </w:pPr>
    </w:p>
    <w:p w:rsidR="00F87F73" w:rsidRPr="009E2AC5" w:rsidRDefault="00F87F73" w:rsidP="00F87F73">
      <w:pPr>
        <w:ind w:left="720"/>
        <w:rPr>
          <w:rFonts w:ascii="Arial" w:hAnsi="Arial" w:cs="Arial"/>
          <w:sz w:val="24"/>
        </w:rPr>
      </w:pPr>
      <w:r w:rsidRPr="009E2AC5">
        <w:rPr>
          <w:rFonts w:ascii="Arial" w:hAnsi="Arial" w:cs="Arial"/>
          <w:sz w:val="24"/>
        </w:rPr>
        <w:t>The governing body should also be aware that an Inspector for the Health and Safety Executive or the City Council’s Safety Advisors Unit may at any reasonable time, or if there is a dangerous situation prevailing, enter premises which they have reason to believe it is necessary to enter for the purpose of carrying into effect any relevant statutory provision under the Health and Safety at Work Act 1974.</w:t>
      </w:r>
    </w:p>
    <w:p w:rsidR="00F87F73" w:rsidRPr="009E2AC5" w:rsidRDefault="00F87F73" w:rsidP="00F87F73">
      <w:pPr>
        <w:rPr>
          <w:rFonts w:ascii="Arial" w:hAnsi="Arial" w:cs="Arial"/>
          <w:sz w:val="24"/>
        </w:rPr>
      </w:pPr>
    </w:p>
    <w:p w:rsidR="00161603" w:rsidRDefault="0065472D" w:rsidP="00161603">
      <w:pPr>
        <w:ind w:left="720"/>
        <w:rPr>
          <w:rFonts w:ascii="Arial" w:hAnsi="Arial" w:cs="Arial"/>
          <w:sz w:val="24"/>
        </w:rPr>
      </w:pPr>
      <w:r>
        <w:rPr>
          <w:noProof/>
          <w:lang w:eastAsia="en-GB"/>
        </w:rPr>
        <mc:AlternateContent>
          <mc:Choice Requires="wps">
            <w:drawing>
              <wp:anchor distT="0" distB="0" distL="114300" distR="114300" simplePos="0" relativeHeight="251802624" behindDoc="0" locked="0" layoutInCell="1" allowOverlap="1" wp14:anchorId="4FA25C83" wp14:editId="22C3E495">
                <wp:simplePos x="0" y="0"/>
                <wp:positionH relativeFrom="column">
                  <wp:posOffset>252838</wp:posOffset>
                </wp:positionH>
                <wp:positionV relativeFrom="paragraph">
                  <wp:posOffset>397270</wp:posOffset>
                </wp:positionV>
                <wp:extent cx="6162040" cy="1708031"/>
                <wp:effectExtent l="0" t="0" r="10160" b="26035"/>
                <wp:wrapNone/>
                <wp:docPr id="21" name="Rounded 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040" cy="1708031"/>
                        </a:xfrm>
                        <a:prstGeom prst="roundRect">
                          <a:avLst>
                            <a:gd name="adj" fmla="val 16667"/>
                          </a:avLst>
                        </a:prstGeom>
                        <a:gradFill rotWithShape="1">
                          <a:gsLst>
                            <a:gs pos="0">
                              <a:srgbClr val="C3D69B">
                                <a:alpha val="60001"/>
                              </a:srgbClr>
                            </a:gs>
                            <a:gs pos="100000">
                              <a:srgbClr val="C3D69B">
                                <a:gamma/>
                                <a:shade val="46275"/>
                                <a:invGamma/>
                              </a:srgbClr>
                            </a:gs>
                          </a:gsLst>
                          <a:lin ang="5400000" scaled="1"/>
                        </a:gradFill>
                        <a:ln w="25400">
                          <a:solidFill>
                            <a:srgbClr val="385D8A"/>
                          </a:solidFill>
                          <a:round/>
                          <a:headEnd/>
                          <a:tailEnd/>
                        </a:ln>
                      </wps:spPr>
                      <wps:txbx>
                        <w:txbxContent>
                          <w:p w:rsidR="00632CAD" w:rsidRPr="004023B0" w:rsidRDefault="00632CAD" w:rsidP="00F87F73">
                            <w:pPr>
                              <w:jc w:val="center"/>
                              <w:rPr>
                                <w:rFonts w:ascii="Arial" w:hAnsi="Arial" w:cs="Arial"/>
                                <w:b/>
                                <w:sz w:val="32"/>
                                <w:szCs w:val="32"/>
                              </w:rPr>
                            </w:pPr>
                            <w:r w:rsidRPr="004023B0">
                              <w:rPr>
                                <w:rFonts w:ascii="Arial" w:hAnsi="Arial" w:cs="Arial"/>
                                <w:b/>
                                <w:sz w:val="32"/>
                                <w:szCs w:val="32"/>
                              </w:rPr>
                              <w:t>CONTACT</w:t>
                            </w:r>
                          </w:p>
                          <w:p w:rsidR="00632CAD" w:rsidRPr="004023B0" w:rsidRDefault="00632CAD" w:rsidP="00F87F73">
                            <w:pPr>
                              <w:jc w:val="center"/>
                              <w:rPr>
                                <w:rFonts w:ascii="Arial" w:hAnsi="Arial" w:cs="Arial"/>
                                <w:szCs w:val="24"/>
                                <w:u w:val="single"/>
                              </w:rPr>
                            </w:pPr>
                          </w:p>
                          <w:p w:rsidR="00632CAD" w:rsidRPr="004023B0" w:rsidRDefault="00632CAD" w:rsidP="00F87F73">
                            <w:pPr>
                              <w:jc w:val="center"/>
                              <w:rPr>
                                <w:rFonts w:ascii="Arial" w:hAnsi="Arial" w:cs="Arial"/>
                                <w:b/>
                                <w:szCs w:val="24"/>
                                <w:u w:val="single"/>
                              </w:rPr>
                            </w:pPr>
                            <w:r>
                              <w:rPr>
                                <w:rFonts w:ascii="Arial" w:hAnsi="Arial" w:cs="Arial"/>
                                <w:b/>
                                <w:szCs w:val="24"/>
                                <w:u w:val="single"/>
                              </w:rPr>
                              <w:t>Health and Safety Team</w:t>
                            </w:r>
                          </w:p>
                          <w:p w:rsidR="00632CAD" w:rsidRPr="004023B0" w:rsidRDefault="00632CAD" w:rsidP="00F87F73">
                            <w:pPr>
                              <w:jc w:val="center"/>
                              <w:rPr>
                                <w:rFonts w:ascii="Arial" w:hAnsi="Arial" w:cs="Arial"/>
                                <w:szCs w:val="24"/>
                              </w:rPr>
                            </w:pPr>
                            <w:r w:rsidRPr="004023B0">
                              <w:rPr>
                                <w:rFonts w:ascii="Arial" w:hAnsi="Arial" w:cs="Arial"/>
                                <w:b/>
                                <w:szCs w:val="24"/>
                              </w:rPr>
                              <w:sym w:font="Wingdings" w:char="F028"/>
                            </w:r>
                            <w:r w:rsidRPr="004023B0">
                              <w:rPr>
                                <w:rFonts w:ascii="Arial" w:hAnsi="Arial" w:cs="Arial"/>
                                <w:b/>
                                <w:szCs w:val="24"/>
                              </w:rPr>
                              <w:t xml:space="preserve"> </w:t>
                            </w:r>
                            <w:r>
                              <w:rPr>
                                <w:rFonts w:ascii="Arial" w:hAnsi="Arial" w:cs="Arial"/>
                                <w:szCs w:val="24"/>
                              </w:rPr>
                              <w:t>0115 8764608</w:t>
                            </w:r>
                          </w:p>
                          <w:p w:rsidR="00632CAD" w:rsidRPr="004023B0" w:rsidRDefault="00632CAD" w:rsidP="00F87F73">
                            <w:pPr>
                              <w:jc w:val="center"/>
                              <w:rPr>
                                <w:rFonts w:ascii="Arial" w:hAnsi="Arial" w:cs="Arial"/>
                                <w:szCs w:val="24"/>
                              </w:rPr>
                            </w:pPr>
                            <w:r w:rsidRPr="004023B0">
                              <w:rPr>
                                <w:rFonts w:ascii="Arial" w:hAnsi="Arial" w:cs="Arial"/>
                                <w:b/>
                                <w:szCs w:val="24"/>
                              </w:rPr>
                              <w:sym w:font="Wingdings" w:char="F02A"/>
                            </w:r>
                            <w:r w:rsidRPr="004023B0">
                              <w:rPr>
                                <w:rFonts w:ascii="Arial" w:hAnsi="Arial" w:cs="Arial"/>
                                <w:b/>
                                <w:szCs w:val="24"/>
                              </w:rPr>
                              <w:t xml:space="preserve"> </w:t>
                            </w:r>
                            <w:hyperlink r:id="rId23" w:history="1">
                              <w:r w:rsidRPr="00F15AE5">
                                <w:rPr>
                                  <w:rStyle w:val="Hyperlink"/>
                                  <w:rFonts w:ascii="Arial" w:hAnsi="Arial" w:cs="Arial"/>
                                  <w:szCs w:val="24"/>
                                </w:rPr>
                                <w:t>davidm.thompson@nottinghamcity.gov.uk</w:t>
                              </w:r>
                            </w:hyperlink>
                          </w:p>
                          <w:p w:rsidR="00632CAD" w:rsidRPr="004023B0" w:rsidRDefault="00632CAD" w:rsidP="00F87F73">
                            <w:pPr>
                              <w:rPr>
                                <w:rFonts w:ascii="Arial" w:hAnsi="Arial" w:cs="Arial"/>
                                <w:szCs w:val="24"/>
                              </w:rPr>
                            </w:pPr>
                          </w:p>
                          <w:p w:rsidR="00632CAD" w:rsidRPr="004023B0" w:rsidRDefault="00632CAD" w:rsidP="00F87F73">
                            <w:pPr>
                              <w:jc w:val="center"/>
                              <w:rPr>
                                <w:rFonts w:ascii="Arial" w:hAnsi="Arial" w:cs="Arial"/>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FA25C83" id="_x0000_s1043" style="position:absolute;left:0;text-align:left;margin-left:19.9pt;margin-top:31.3pt;width:485.2pt;height:134.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" fillcolor="#c3d69b" strokecolor="#385d8a" strokeweight="2pt">
                <v:fill opacity="39322f" color2="#5a6348" rotate="t" focus="100%" type="gradient"/>
                <v:textbox>
                  <w:txbxContent>
                    <w:p w:rsidR="00632CAD" w:rsidRPr="004023B0" w:rsidRDefault="00632CAD" w:rsidP="00F87F73">
                      <w:pPr>
                        <w:jc w:val="center"/>
                        <w:rPr>
                          <w:rFonts w:ascii="Arial" w:hAnsi="Arial" w:cs="Arial"/>
                          <w:b/>
                          <w:sz w:val="32"/>
                          <w:szCs w:val="32"/>
                        </w:rPr>
                      </w:pPr>
                      <w:r w:rsidRPr="004023B0">
                        <w:rPr>
                          <w:rFonts w:ascii="Arial" w:hAnsi="Arial" w:cs="Arial"/>
                          <w:b/>
                          <w:sz w:val="32"/>
                          <w:szCs w:val="32"/>
                        </w:rPr>
                        <w:t>CONTACT</w:t>
                      </w:r>
                    </w:p>
                    <w:p w:rsidR="00632CAD" w:rsidRPr="004023B0" w:rsidRDefault="00632CAD" w:rsidP="00F87F73">
                      <w:pPr>
                        <w:jc w:val="center"/>
                        <w:rPr>
                          <w:rFonts w:ascii="Arial" w:hAnsi="Arial" w:cs="Arial"/>
                          <w:szCs w:val="24"/>
                          <w:u w:val="single"/>
                        </w:rPr>
                      </w:pPr>
                    </w:p>
                    <w:p w:rsidR="00632CAD" w:rsidRPr="004023B0" w:rsidRDefault="00632CAD" w:rsidP="00F87F73">
                      <w:pPr>
                        <w:jc w:val="center"/>
                        <w:rPr>
                          <w:rFonts w:ascii="Arial" w:hAnsi="Arial" w:cs="Arial"/>
                          <w:b/>
                          <w:szCs w:val="24"/>
                          <w:u w:val="single"/>
                        </w:rPr>
                      </w:pPr>
                      <w:r>
                        <w:rPr>
                          <w:rFonts w:ascii="Arial" w:hAnsi="Arial" w:cs="Arial"/>
                          <w:b/>
                          <w:szCs w:val="24"/>
                          <w:u w:val="single"/>
                        </w:rPr>
                        <w:t>Health and Safety Team</w:t>
                      </w:r>
                    </w:p>
                    <w:p w:rsidR="00632CAD" w:rsidRPr="004023B0" w:rsidRDefault="00632CAD" w:rsidP="00F87F73">
                      <w:pPr>
                        <w:jc w:val="center"/>
                        <w:rPr>
                          <w:rFonts w:ascii="Arial" w:hAnsi="Arial" w:cs="Arial"/>
                          <w:szCs w:val="24"/>
                        </w:rPr>
                      </w:pPr>
                      <w:r w:rsidRPr="004023B0">
                        <w:rPr>
                          <w:rFonts w:ascii="Arial" w:hAnsi="Arial" w:cs="Arial"/>
                          <w:b/>
                          <w:szCs w:val="24"/>
                        </w:rPr>
                        <w:sym w:font="Wingdings" w:char="F028"/>
                      </w:r>
                      <w:r w:rsidRPr="004023B0">
                        <w:rPr>
                          <w:rFonts w:ascii="Arial" w:hAnsi="Arial" w:cs="Arial"/>
                          <w:b/>
                          <w:szCs w:val="24"/>
                        </w:rPr>
                        <w:t xml:space="preserve"> </w:t>
                      </w:r>
                      <w:r>
                        <w:rPr>
                          <w:rFonts w:ascii="Arial" w:hAnsi="Arial" w:cs="Arial"/>
                          <w:szCs w:val="24"/>
                        </w:rPr>
                        <w:t>0115 8764608</w:t>
                      </w:r>
                    </w:p>
                    <w:p w:rsidR="00632CAD" w:rsidRPr="004023B0" w:rsidRDefault="00632CAD" w:rsidP="00F87F73">
                      <w:pPr>
                        <w:jc w:val="center"/>
                        <w:rPr>
                          <w:rFonts w:ascii="Arial" w:hAnsi="Arial" w:cs="Arial"/>
                          <w:szCs w:val="24"/>
                        </w:rPr>
                      </w:pPr>
                      <w:r w:rsidRPr="004023B0">
                        <w:rPr>
                          <w:rFonts w:ascii="Arial" w:hAnsi="Arial" w:cs="Arial"/>
                          <w:b/>
                          <w:szCs w:val="24"/>
                        </w:rPr>
                        <w:sym w:font="Wingdings" w:char="F02A"/>
                      </w:r>
                      <w:r w:rsidRPr="004023B0">
                        <w:rPr>
                          <w:rFonts w:ascii="Arial" w:hAnsi="Arial" w:cs="Arial"/>
                          <w:b/>
                          <w:szCs w:val="24"/>
                        </w:rPr>
                        <w:t xml:space="preserve"> </w:t>
                      </w:r>
                      <w:hyperlink r:id="rId24" w:history="1">
                        <w:r w:rsidRPr="00F15AE5">
                          <w:rPr>
                            <w:rStyle w:val="Hyperlink"/>
                            <w:rFonts w:ascii="Arial" w:hAnsi="Arial" w:cs="Arial"/>
                            <w:szCs w:val="24"/>
                          </w:rPr>
                          <w:t>davidm.thompson@nottinghamcity.gov.uk</w:t>
                        </w:r>
                      </w:hyperlink>
                    </w:p>
                    <w:p w:rsidR="00632CAD" w:rsidRPr="004023B0" w:rsidRDefault="00632CAD" w:rsidP="00F87F73">
                      <w:pPr>
                        <w:rPr>
                          <w:rFonts w:ascii="Arial" w:hAnsi="Arial" w:cs="Arial"/>
                          <w:szCs w:val="24"/>
                        </w:rPr>
                      </w:pPr>
                    </w:p>
                    <w:p w:rsidR="00632CAD" w:rsidRPr="004023B0" w:rsidRDefault="00632CAD" w:rsidP="00F87F73">
                      <w:pPr>
                        <w:jc w:val="center"/>
                        <w:rPr>
                          <w:rFonts w:ascii="Arial" w:hAnsi="Arial" w:cs="Arial"/>
                        </w:rPr>
                      </w:pPr>
                    </w:p>
                  </w:txbxContent>
                </v:textbox>
              </v:roundrect>
            </w:pict>
          </mc:Fallback>
        </mc:AlternateContent>
      </w:r>
      <w:r w:rsidR="00F87F73" w:rsidRPr="009E2AC5">
        <w:rPr>
          <w:rFonts w:ascii="Arial" w:hAnsi="Arial" w:cs="Arial"/>
          <w:sz w:val="24"/>
        </w:rPr>
        <w:t>The governing body is required to maintain, monitor and review their own Safety Policy Statement.</w:t>
      </w:r>
    </w:p>
    <w:p w:rsidR="00F87F73" w:rsidRPr="009E2AC5" w:rsidRDefault="00F87F73" w:rsidP="00161603">
      <w:pPr>
        <w:ind w:left="720"/>
        <w:rPr>
          <w:rFonts w:ascii="Arial" w:hAnsi="Arial" w:cs="Arial"/>
          <w:b/>
          <w:szCs w:val="24"/>
        </w:rPr>
      </w:pPr>
      <w:r w:rsidRPr="009E2AC5">
        <w:rPr>
          <w:rFonts w:ascii="Arial" w:hAnsi="Arial" w:cs="Arial"/>
          <w:sz w:val="24"/>
          <w:szCs w:val="24"/>
        </w:rPr>
        <w:br w:type="page"/>
      </w:r>
      <w:bookmarkStart w:id="108" w:name="_Toc431900279"/>
    </w:p>
    <w:p w:rsidR="00161603" w:rsidRPr="00D30439" w:rsidRDefault="00161603" w:rsidP="00161603">
      <w:pPr>
        <w:pStyle w:val="Default"/>
        <w:pBdr>
          <w:bottom w:val="thickThinMediumGap" w:sz="24" w:space="1" w:color="auto"/>
        </w:pBdr>
        <w:jc w:val="center"/>
        <w:rPr>
          <w:color w:val="auto"/>
          <w:sz w:val="32"/>
          <w:szCs w:val="32"/>
        </w:rPr>
      </w:pPr>
      <w:bookmarkStart w:id="109" w:name="_Toc438712670"/>
      <w:r w:rsidRPr="00D30439">
        <w:rPr>
          <w:color w:val="auto"/>
          <w:sz w:val="32"/>
          <w:szCs w:val="32"/>
        </w:rPr>
        <w:lastRenderedPageBreak/>
        <w:t xml:space="preserve">Nottingham City Council - Scheme for financing schools </w:t>
      </w:r>
    </w:p>
    <w:p w:rsidR="000A3F00" w:rsidRDefault="00161603" w:rsidP="003F094A">
      <w:pPr>
        <w:pStyle w:val="Heading1"/>
        <w:rPr>
          <w:rFonts w:ascii="Arial" w:hAnsi="Arial" w:cs="Arial"/>
          <w:b/>
          <w:szCs w:val="24"/>
          <w:u w:val="single"/>
        </w:rPr>
      </w:pPr>
      <w:bookmarkStart w:id="110" w:name="AppendixH"/>
      <w:bookmarkEnd w:id="110"/>
      <w:r>
        <w:rPr>
          <w:rFonts w:ascii="Arial" w:hAnsi="Arial" w:cs="Arial"/>
          <w:b/>
          <w:szCs w:val="24"/>
          <w:u w:val="single"/>
        </w:rPr>
        <w:t>A</w:t>
      </w:r>
      <w:r w:rsidR="00F87F73" w:rsidRPr="00733861">
        <w:rPr>
          <w:rFonts w:ascii="Arial" w:hAnsi="Arial" w:cs="Arial"/>
          <w:b/>
          <w:szCs w:val="24"/>
          <w:u w:val="single"/>
        </w:rPr>
        <w:t>ppendix H: Responsibility for redundancy and early retirement costs</w:t>
      </w:r>
      <w:bookmarkEnd w:id="108"/>
      <w:bookmarkEnd w:id="109"/>
    </w:p>
    <w:p w:rsidR="003F094A" w:rsidRPr="003F094A" w:rsidRDefault="003F094A" w:rsidP="003F094A"/>
    <w:p w:rsidR="00F87F73" w:rsidRPr="00065DB7" w:rsidRDefault="00F87F73" w:rsidP="00F87F73">
      <w:pPr>
        <w:tabs>
          <w:tab w:val="left" w:pos="567"/>
        </w:tabs>
        <w:jc w:val="both"/>
        <w:rPr>
          <w:rFonts w:ascii="Arial" w:hAnsi="Arial" w:cs="Arial"/>
          <w:b/>
          <w:sz w:val="24"/>
          <w:szCs w:val="24"/>
          <w:lang w:val="en-US"/>
        </w:rPr>
      </w:pPr>
      <w:r w:rsidRPr="00065DB7">
        <w:rPr>
          <w:rFonts w:ascii="Arial" w:hAnsi="Arial" w:cs="Arial"/>
          <w:b/>
          <w:sz w:val="24"/>
          <w:szCs w:val="24"/>
          <w:lang w:val="en-US"/>
        </w:rPr>
        <w:t>1.</w:t>
      </w:r>
      <w:r w:rsidRPr="00065DB7">
        <w:rPr>
          <w:rFonts w:ascii="Arial" w:hAnsi="Arial" w:cs="Arial"/>
          <w:b/>
          <w:sz w:val="24"/>
          <w:szCs w:val="24"/>
          <w:lang w:val="en-US"/>
        </w:rPr>
        <w:tab/>
        <w:t xml:space="preserve">INTRODUCTION </w:t>
      </w:r>
    </w:p>
    <w:p w:rsidR="00F87F73" w:rsidRDefault="00F87F73" w:rsidP="00F87F73">
      <w:pPr>
        <w:tabs>
          <w:tab w:val="left" w:pos="2910"/>
        </w:tabs>
        <w:jc w:val="both"/>
        <w:rPr>
          <w:rFonts w:ascii="Arial" w:hAnsi="Arial" w:cs="Arial"/>
          <w:lang w:val="en-US"/>
        </w:rPr>
      </w:pPr>
      <w:r w:rsidRPr="00970FCA">
        <w:rPr>
          <w:rFonts w:ascii="Arial" w:hAnsi="Arial" w:cs="Arial"/>
          <w:lang w:val="en-US"/>
        </w:rPr>
        <w:tab/>
      </w:r>
    </w:p>
    <w:p w:rsidR="00F87F73" w:rsidRPr="00065DB7" w:rsidRDefault="00F87F73" w:rsidP="00F87F73">
      <w:pPr>
        <w:tabs>
          <w:tab w:val="left" w:pos="600"/>
        </w:tabs>
        <w:ind w:left="600" w:hanging="600"/>
        <w:jc w:val="both"/>
        <w:rPr>
          <w:rFonts w:ascii="Arial" w:hAnsi="Arial" w:cs="Arial"/>
          <w:sz w:val="24"/>
          <w:szCs w:val="24"/>
        </w:rPr>
      </w:pPr>
      <w:r w:rsidRPr="00065DB7">
        <w:rPr>
          <w:rFonts w:ascii="Arial" w:hAnsi="Arial" w:cs="Arial"/>
          <w:sz w:val="24"/>
          <w:szCs w:val="24"/>
        </w:rPr>
        <w:t>1.1</w:t>
      </w:r>
      <w:r>
        <w:rPr>
          <w:rFonts w:ascii="Arial" w:hAnsi="Arial" w:cs="Arial"/>
          <w:lang w:val="en-US"/>
        </w:rPr>
        <w:tab/>
      </w:r>
      <w:r w:rsidRPr="00065DB7">
        <w:rPr>
          <w:rFonts w:ascii="Arial" w:hAnsi="Arial" w:cs="Arial"/>
          <w:sz w:val="24"/>
          <w:szCs w:val="24"/>
        </w:rPr>
        <w:t xml:space="preserve">This Policy sets out the circumstances when the costs of redundancy and the costs of annual pension in early retirement (including where redundancy activates access to pension) may/will be paid in full or part by the Local Authority for employees appointed by and working in maintained schools. </w:t>
      </w:r>
    </w:p>
    <w:p w:rsidR="00F87F73" w:rsidRPr="00065DB7" w:rsidRDefault="00F87F73" w:rsidP="00F87F73">
      <w:pPr>
        <w:jc w:val="both"/>
        <w:rPr>
          <w:rFonts w:ascii="Arial" w:hAnsi="Arial" w:cs="Arial"/>
          <w:sz w:val="24"/>
          <w:szCs w:val="24"/>
        </w:rPr>
      </w:pPr>
    </w:p>
    <w:p w:rsidR="003E0B55" w:rsidRDefault="00F87F73" w:rsidP="003F094A">
      <w:pPr>
        <w:ind w:left="600" w:hanging="600"/>
        <w:jc w:val="both"/>
        <w:rPr>
          <w:rFonts w:ascii="Arial" w:hAnsi="Arial" w:cs="Arial"/>
          <w:b/>
        </w:rPr>
      </w:pPr>
      <w:r w:rsidRPr="00065DB7">
        <w:rPr>
          <w:rFonts w:ascii="Arial" w:hAnsi="Arial" w:cs="Arial"/>
          <w:sz w:val="24"/>
          <w:szCs w:val="24"/>
        </w:rPr>
        <w:t>1.2</w:t>
      </w:r>
      <w:r w:rsidRPr="00065DB7">
        <w:rPr>
          <w:rFonts w:ascii="Arial" w:hAnsi="Arial" w:cs="Arial"/>
          <w:sz w:val="24"/>
          <w:szCs w:val="24"/>
        </w:rPr>
        <w:tab/>
        <w:t>With regards to staff employed directly by Academies within the City, the liability for these costs remains the responsibility of the governing body of the Academy (as the employer of their staff). All liability for such costs passes to the governing body of the Academy at the point the TUPE transfer takes place.</w:t>
      </w:r>
    </w:p>
    <w:p w:rsidR="00F87F73" w:rsidRPr="00065DB7" w:rsidRDefault="00F87F73" w:rsidP="007928B0">
      <w:pPr>
        <w:numPr>
          <w:ilvl w:val="0"/>
          <w:numId w:val="25"/>
        </w:numPr>
        <w:tabs>
          <w:tab w:val="clear" w:pos="720"/>
          <w:tab w:val="num" w:pos="600"/>
        </w:tabs>
        <w:spacing w:after="0" w:line="240" w:lineRule="auto"/>
        <w:ind w:hanging="720"/>
        <w:jc w:val="both"/>
        <w:rPr>
          <w:rFonts w:ascii="Arial" w:hAnsi="Arial" w:cs="Arial"/>
          <w:b/>
          <w:sz w:val="24"/>
          <w:szCs w:val="24"/>
        </w:rPr>
      </w:pPr>
      <w:r w:rsidRPr="00065DB7">
        <w:rPr>
          <w:rFonts w:ascii="Arial" w:hAnsi="Arial" w:cs="Arial"/>
          <w:b/>
          <w:sz w:val="24"/>
          <w:szCs w:val="24"/>
        </w:rPr>
        <w:t>BACKGROUND</w:t>
      </w:r>
    </w:p>
    <w:p w:rsidR="00F87F73" w:rsidRPr="00970FCA" w:rsidRDefault="00F87F73" w:rsidP="00F87F73">
      <w:pPr>
        <w:jc w:val="both"/>
        <w:rPr>
          <w:rFonts w:ascii="Arial" w:hAnsi="Arial" w:cs="Arial"/>
          <w:b/>
        </w:rPr>
      </w:pPr>
    </w:p>
    <w:p w:rsidR="00F87F73" w:rsidRPr="00065DB7" w:rsidRDefault="00F87F73" w:rsidP="007928B0">
      <w:pPr>
        <w:pStyle w:val="ListParagraph"/>
        <w:numPr>
          <w:ilvl w:val="1"/>
          <w:numId w:val="26"/>
        </w:numPr>
        <w:tabs>
          <w:tab w:val="left" w:pos="567"/>
        </w:tabs>
        <w:spacing w:after="0" w:line="240" w:lineRule="auto"/>
        <w:ind w:left="567" w:hanging="567"/>
        <w:jc w:val="both"/>
        <w:rPr>
          <w:rFonts w:ascii="Arial" w:hAnsi="Arial" w:cs="Arial"/>
          <w:sz w:val="24"/>
          <w:szCs w:val="24"/>
        </w:rPr>
      </w:pPr>
      <w:r w:rsidRPr="00065DB7">
        <w:rPr>
          <w:rFonts w:ascii="Arial" w:hAnsi="Arial" w:cs="Arial"/>
          <w:sz w:val="24"/>
          <w:szCs w:val="24"/>
        </w:rPr>
        <w:t>Section 37 of the Education Act 2002 states that:</w:t>
      </w:r>
    </w:p>
    <w:p w:rsidR="00F87F73" w:rsidRPr="00065DB7" w:rsidRDefault="00F87F73" w:rsidP="00F87F73">
      <w:pPr>
        <w:pStyle w:val="ListParagraph"/>
        <w:tabs>
          <w:tab w:val="left" w:pos="567"/>
        </w:tabs>
        <w:ind w:left="0"/>
        <w:jc w:val="both"/>
        <w:rPr>
          <w:rFonts w:ascii="Arial" w:hAnsi="Arial" w:cs="Arial"/>
          <w:sz w:val="24"/>
          <w:szCs w:val="24"/>
        </w:rPr>
      </w:pPr>
    </w:p>
    <w:p w:rsidR="00F87F73" w:rsidRPr="00065DB7" w:rsidRDefault="00F87F73" w:rsidP="00F87F73">
      <w:pPr>
        <w:pStyle w:val="ListParagraph"/>
        <w:tabs>
          <w:tab w:val="left" w:pos="1276"/>
        </w:tabs>
        <w:ind w:left="1276" w:hanging="709"/>
        <w:jc w:val="both"/>
        <w:rPr>
          <w:rFonts w:ascii="Arial" w:hAnsi="Arial" w:cs="Arial"/>
          <w:sz w:val="24"/>
          <w:szCs w:val="24"/>
        </w:rPr>
      </w:pPr>
      <w:r w:rsidRPr="00065DB7">
        <w:rPr>
          <w:rFonts w:ascii="Arial" w:hAnsi="Arial" w:cs="Arial"/>
          <w:sz w:val="24"/>
          <w:szCs w:val="24"/>
        </w:rPr>
        <w:t xml:space="preserve">(4) </w:t>
      </w:r>
      <w:r w:rsidRPr="00065DB7">
        <w:rPr>
          <w:rFonts w:ascii="Arial" w:hAnsi="Arial" w:cs="Arial"/>
          <w:sz w:val="24"/>
          <w:szCs w:val="24"/>
        </w:rPr>
        <w:tab/>
        <w:t>costs incurred by the Local Education Authority in respect of any premature retirement of a member of the staff of a maintained school shall be met from the school’s budget share for one or more financial years except in so far as the Local Authority agree with the governing body in writing (whether before or after the retirement occurs) that they shall not be so met.</w:t>
      </w:r>
    </w:p>
    <w:p w:rsidR="00F87F73" w:rsidRPr="00065DB7" w:rsidRDefault="00F87F73" w:rsidP="00F87F73">
      <w:pPr>
        <w:pStyle w:val="ListParagraph"/>
        <w:tabs>
          <w:tab w:val="left" w:pos="1276"/>
        </w:tabs>
        <w:ind w:left="1276" w:hanging="709"/>
        <w:jc w:val="both"/>
        <w:rPr>
          <w:rFonts w:ascii="Arial" w:hAnsi="Arial" w:cs="Arial"/>
          <w:sz w:val="24"/>
          <w:szCs w:val="24"/>
        </w:rPr>
      </w:pPr>
    </w:p>
    <w:p w:rsidR="00F87F73" w:rsidRPr="00065DB7" w:rsidRDefault="00F87F73" w:rsidP="00F87F73">
      <w:pPr>
        <w:pStyle w:val="ListParagraph"/>
        <w:tabs>
          <w:tab w:val="left" w:pos="1276"/>
        </w:tabs>
        <w:ind w:left="1276" w:hanging="709"/>
        <w:jc w:val="both"/>
        <w:rPr>
          <w:rFonts w:ascii="Arial" w:hAnsi="Arial" w:cs="Arial"/>
          <w:sz w:val="24"/>
          <w:szCs w:val="24"/>
        </w:rPr>
      </w:pPr>
      <w:r w:rsidRPr="00065DB7">
        <w:rPr>
          <w:rFonts w:ascii="Arial" w:hAnsi="Arial" w:cs="Arial"/>
          <w:sz w:val="24"/>
          <w:szCs w:val="24"/>
        </w:rPr>
        <w:t xml:space="preserve">(5) </w:t>
      </w:r>
      <w:r w:rsidRPr="00065DB7">
        <w:rPr>
          <w:rFonts w:ascii="Arial" w:hAnsi="Arial" w:cs="Arial"/>
          <w:sz w:val="24"/>
          <w:szCs w:val="24"/>
        </w:rPr>
        <w:tab/>
        <w:t>costs incurred by the Local Education Authority in respect of the dismissal or for the purpose of securing the resignation, of any member of staff of a maintained school shall not be met from the school’s budget share for any financial year except in so far as the authority have good reason for deducting those costs, or any part of those costs from that share.</w:t>
      </w:r>
    </w:p>
    <w:p w:rsidR="00F87F73" w:rsidRPr="00065DB7" w:rsidRDefault="00F87F73" w:rsidP="00F87F73">
      <w:pPr>
        <w:pStyle w:val="ListParagraph"/>
        <w:tabs>
          <w:tab w:val="left" w:pos="1276"/>
        </w:tabs>
        <w:ind w:left="1276" w:hanging="709"/>
        <w:jc w:val="both"/>
        <w:rPr>
          <w:rFonts w:ascii="Arial" w:hAnsi="Arial" w:cs="Arial"/>
          <w:sz w:val="24"/>
          <w:szCs w:val="24"/>
        </w:rPr>
      </w:pPr>
    </w:p>
    <w:p w:rsidR="00F87F73" w:rsidRPr="00065DB7" w:rsidRDefault="00F87F73" w:rsidP="00F87F73">
      <w:pPr>
        <w:pStyle w:val="ListParagraph"/>
        <w:tabs>
          <w:tab w:val="left" w:pos="1276"/>
        </w:tabs>
        <w:ind w:left="1276" w:hanging="709"/>
        <w:jc w:val="both"/>
        <w:rPr>
          <w:rFonts w:ascii="Arial" w:hAnsi="Arial" w:cs="Arial"/>
          <w:sz w:val="24"/>
          <w:szCs w:val="24"/>
        </w:rPr>
      </w:pPr>
      <w:r w:rsidRPr="00065DB7">
        <w:rPr>
          <w:rFonts w:ascii="Arial" w:hAnsi="Arial" w:cs="Arial"/>
          <w:sz w:val="24"/>
          <w:szCs w:val="24"/>
        </w:rPr>
        <w:t xml:space="preserve">(6) </w:t>
      </w:r>
      <w:r w:rsidRPr="00065DB7">
        <w:rPr>
          <w:rFonts w:ascii="Arial" w:hAnsi="Arial" w:cs="Arial"/>
          <w:sz w:val="24"/>
          <w:szCs w:val="24"/>
        </w:rPr>
        <w:tab/>
        <w:t>the fact that the Local Authority has a policy precluding dismissal of their employees by reasons of redundancy is not regarded as a good reason for the purposes of the subsection (5); and in this subsection the reference to dismissal by reason of redundancy shall be read in accordance with section 139 of the Employment Rights Act 1996 (c.18).</w:t>
      </w:r>
    </w:p>
    <w:p w:rsidR="00F87F73" w:rsidRPr="00065DB7" w:rsidRDefault="00F87F73" w:rsidP="00F87F73">
      <w:pPr>
        <w:pStyle w:val="ListParagraph"/>
        <w:tabs>
          <w:tab w:val="left" w:pos="567"/>
        </w:tabs>
        <w:ind w:left="0"/>
        <w:jc w:val="both"/>
        <w:rPr>
          <w:rFonts w:ascii="Arial" w:hAnsi="Arial" w:cs="Arial"/>
          <w:sz w:val="24"/>
          <w:szCs w:val="24"/>
        </w:rPr>
      </w:pPr>
    </w:p>
    <w:p w:rsidR="00F87F73" w:rsidRDefault="00F87F73" w:rsidP="007928B0">
      <w:pPr>
        <w:numPr>
          <w:ilvl w:val="1"/>
          <w:numId w:val="26"/>
        </w:numPr>
        <w:tabs>
          <w:tab w:val="left" w:pos="567"/>
        </w:tabs>
        <w:spacing w:after="0" w:line="240" w:lineRule="auto"/>
        <w:ind w:left="567" w:hanging="567"/>
        <w:jc w:val="both"/>
        <w:rPr>
          <w:rFonts w:ascii="Arial" w:hAnsi="Arial" w:cs="Arial"/>
          <w:sz w:val="24"/>
          <w:szCs w:val="24"/>
        </w:rPr>
      </w:pPr>
      <w:r w:rsidRPr="00065DB7">
        <w:rPr>
          <w:rFonts w:ascii="Arial" w:hAnsi="Arial" w:cs="Arial"/>
          <w:sz w:val="24"/>
          <w:szCs w:val="24"/>
        </w:rPr>
        <w:t>Therefore</w:t>
      </w:r>
      <w:r w:rsidR="00356BC8">
        <w:rPr>
          <w:rFonts w:ascii="Arial" w:hAnsi="Arial" w:cs="Arial"/>
          <w:sz w:val="24"/>
          <w:szCs w:val="24"/>
        </w:rPr>
        <w:t>,</w:t>
      </w:r>
      <w:r w:rsidRPr="00065DB7">
        <w:rPr>
          <w:rFonts w:ascii="Arial" w:hAnsi="Arial" w:cs="Arial"/>
          <w:sz w:val="24"/>
          <w:szCs w:val="24"/>
        </w:rPr>
        <w:t xml:space="preserve"> the default position is that premature retirement costs must be charged to the school’s delegated budget, while redundancy costs must be charged to the Local Authority’s budget. In the former case, the Local Authority has to agree otherwise for costs to be centrally funded, while in the latter case, there has to be a good reason for it not to be centrally funded, and that cannot include having a no redundancy policy.</w:t>
      </w:r>
    </w:p>
    <w:p w:rsidR="003F094A" w:rsidRPr="003F094A" w:rsidRDefault="003F094A" w:rsidP="003F094A">
      <w:pPr>
        <w:pStyle w:val="Default"/>
        <w:pBdr>
          <w:bottom w:val="thickThinMediumGap" w:sz="24" w:space="1" w:color="auto"/>
        </w:pBdr>
        <w:jc w:val="center"/>
        <w:rPr>
          <w:color w:val="auto"/>
          <w:sz w:val="32"/>
          <w:szCs w:val="32"/>
        </w:rPr>
      </w:pPr>
      <w:r w:rsidRPr="00D30439">
        <w:rPr>
          <w:color w:val="auto"/>
          <w:sz w:val="32"/>
          <w:szCs w:val="32"/>
        </w:rPr>
        <w:lastRenderedPageBreak/>
        <w:t xml:space="preserve">Nottingham City Council - Scheme for financing schools </w:t>
      </w:r>
    </w:p>
    <w:p w:rsidR="00F87F73" w:rsidRPr="00065DB7" w:rsidRDefault="00F87F73" w:rsidP="00F87F73">
      <w:pPr>
        <w:tabs>
          <w:tab w:val="left" w:pos="567"/>
        </w:tabs>
        <w:ind w:left="567"/>
        <w:jc w:val="both"/>
        <w:rPr>
          <w:rFonts w:ascii="Arial" w:hAnsi="Arial" w:cs="Arial"/>
          <w:sz w:val="24"/>
          <w:szCs w:val="24"/>
        </w:rPr>
      </w:pPr>
    </w:p>
    <w:p w:rsidR="00F87F73" w:rsidRDefault="00F87F73" w:rsidP="007928B0">
      <w:pPr>
        <w:numPr>
          <w:ilvl w:val="1"/>
          <w:numId w:val="26"/>
        </w:numPr>
        <w:tabs>
          <w:tab w:val="left" w:pos="567"/>
        </w:tabs>
        <w:spacing w:after="0" w:line="240" w:lineRule="auto"/>
        <w:ind w:left="567" w:hanging="567"/>
        <w:jc w:val="both"/>
        <w:rPr>
          <w:rFonts w:ascii="Arial" w:hAnsi="Arial" w:cs="Arial"/>
          <w:sz w:val="24"/>
          <w:szCs w:val="24"/>
        </w:rPr>
      </w:pPr>
      <w:r w:rsidRPr="00065DB7">
        <w:rPr>
          <w:rFonts w:ascii="Arial" w:hAnsi="Arial" w:cs="Arial"/>
          <w:sz w:val="24"/>
          <w:szCs w:val="24"/>
        </w:rPr>
        <w:t>Ultimately</w:t>
      </w:r>
      <w:r w:rsidR="00356BC8">
        <w:rPr>
          <w:rFonts w:ascii="Arial" w:hAnsi="Arial" w:cs="Arial"/>
          <w:sz w:val="24"/>
          <w:szCs w:val="24"/>
        </w:rPr>
        <w:t>,</w:t>
      </w:r>
      <w:r w:rsidRPr="00065DB7">
        <w:rPr>
          <w:rFonts w:ascii="Arial" w:hAnsi="Arial" w:cs="Arial"/>
          <w:sz w:val="24"/>
          <w:szCs w:val="24"/>
        </w:rPr>
        <w:t xml:space="preserve"> it would be for the courts to decide what a good reason was, but the examples provided within DFE guidance on Schemes for Financing Schools indicates the situations in which exceptions to the default position may be taken.</w:t>
      </w:r>
    </w:p>
    <w:p w:rsidR="00D01A5B" w:rsidRDefault="00D01A5B" w:rsidP="00D01A5B">
      <w:pPr>
        <w:pStyle w:val="ListParagraph"/>
        <w:rPr>
          <w:rFonts w:ascii="Arial" w:hAnsi="Arial" w:cs="Arial"/>
          <w:sz w:val="24"/>
          <w:szCs w:val="24"/>
        </w:rPr>
      </w:pPr>
    </w:p>
    <w:p w:rsidR="00D01A5B" w:rsidRDefault="00D01A5B" w:rsidP="007928B0">
      <w:pPr>
        <w:numPr>
          <w:ilvl w:val="1"/>
          <w:numId w:val="26"/>
        </w:numPr>
        <w:tabs>
          <w:tab w:val="left" w:pos="567"/>
        </w:tabs>
        <w:spacing w:after="0" w:line="240" w:lineRule="auto"/>
        <w:ind w:left="567" w:hanging="567"/>
        <w:jc w:val="both"/>
        <w:rPr>
          <w:rFonts w:ascii="Arial" w:hAnsi="Arial" w:cs="Arial"/>
          <w:sz w:val="24"/>
          <w:szCs w:val="24"/>
        </w:rPr>
      </w:pPr>
      <w:r>
        <w:rPr>
          <w:rFonts w:ascii="Arial" w:hAnsi="Arial" w:cs="Arial"/>
          <w:sz w:val="24"/>
          <w:szCs w:val="24"/>
        </w:rPr>
        <w:t>Costs of early retirements or redundancies may be charged to the central schools services block of the schools budget, as a historic commitment, where the expenditure is to be incurred as a result of retirement and redundancy charges agreed before 1 April 2013.  Costs may not exceed the amount budgeted in the previous financial year.</w:t>
      </w:r>
    </w:p>
    <w:p w:rsidR="00D01A5B" w:rsidRDefault="00D01A5B" w:rsidP="00D01A5B">
      <w:pPr>
        <w:tabs>
          <w:tab w:val="left" w:pos="567"/>
        </w:tabs>
        <w:jc w:val="both"/>
        <w:rPr>
          <w:rFonts w:ascii="Arial" w:hAnsi="Arial" w:cs="Arial"/>
          <w:sz w:val="24"/>
          <w:szCs w:val="24"/>
        </w:rPr>
      </w:pPr>
    </w:p>
    <w:p w:rsidR="00FD29BB" w:rsidRDefault="00D01A5B" w:rsidP="007928B0">
      <w:pPr>
        <w:pStyle w:val="ListParagraph"/>
        <w:numPr>
          <w:ilvl w:val="1"/>
          <w:numId w:val="26"/>
        </w:numPr>
        <w:ind w:left="567" w:hanging="567"/>
        <w:jc w:val="both"/>
        <w:rPr>
          <w:rFonts w:ascii="Arial" w:hAnsi="Arial" w:cs="Arial"/>
          <w:sz w:val="24"/>
          <w:szCs w:val="24"/>
        </w:rPr>
      </w:pPr>
      <w:r w:rsidRPr="00D01A5B">
        <w:rPr>
          <w:rFonts w:ascii="Arial" w:hAnsi="Arial" w:cs="Arial"/>
          <w:sz w:val="24"/>
          <w:szCs w:val="24"/>
        </w:rPr>
        <w:t>A de-delegated contingency could be provided, if the Schools Forum agree, to support individual schools where a governing body has incurred expenditure which it would be unreasonable to expect them to meet from the school budget share.</w:t>
      </w:r>
    </w:p>
    <w:p w:rsidR="00FD29BB" w:rsidRPr="00FD29BB" w:rsidRDefault="00FD29BB" w:rsidP="00FD29BB">
      <w:pPr>
        <w:pStyle w:val="ListParagraph"/>
        <w:rPr>
          <w:rFonts w:ascii="Arial" w:hAnsi="Arial" w:cs="Arial"/>
          <w:sz w:val="24"/>
          <w:szCs w:val="24"/>
        </w:rPr>
      </w:pPr>
    </w:p>
    <w:p w:rsidR="003F094A" w:rsidRDefault="00C803B4" w:rsidP="007928B0">
      <w:pPr>
        <w:pStyle w:val="ListParagraph"/>
        <w:numPr>
          <w:ilvl w:val="1"/>
          <w:numId w:val="26"/>
        </w:numPr>
        <w:ind w:left="567" w:hanging="567"/>
        <w:jc w:val="both"/>
        <w:rPr>
          <w:rFonts w:ascii="Arial" w:hAnsi="Arial" w:cs="Arial"/>
          <w:sz w:val="24"/>
          <w:szCs w:val="24"/>
        </w:rPr>
      </w:pPr>
      <w:r w:rsidRPr="003F094A">
        <w:rPr>
          <w:rFonts w:ascii="Arial" w:hAnsi="Arial" w:cs="Arial"/>
          <w:sz w:val="24"/>
          <w:szCs w:val="24"/>
        </w:rPr>
        <w:t>The Local Authority will discuss its policy with Schools Forum.  Although each case will be considered on its own merits, this should be within a</w:t>
      </w:r>
      <w:r w:rsidR="00C47C50" w:rsidRPr="003F094A">
        <w:rPr>
          <w:rFonts w:ascii="Arial" w:hAnsi="Arial" w:cs="Arial"/>
          <w:sz w:val="24"/>
          <w:szCs w:val="24"/>
        </w:rPr>
        <w:t>n</w:t>
      </w:r>
      <w:r w:rsidRPr="003F094A">
        <w:rPr>
          <w:rFonts w:ascii="Arial" w:hAnsi="Arial" w:cs="Arial"/>
          <w:sz w:val="24"/>
          <w:szCs w:val="24"/>
        </w:rPr>
        <w:t xml:space="preserve"> agreed framework.  It may be reasonable to share costs in some cases</w:t>
      </w:r>
      <w:r w:rsidR="00D319FA" w:rsidRPr="003F094A">
        <w:rPr>
          <w:rFonts w:ascii="Arial" w:hAnsi="Arial" w:cs="Arial"/>
          <w:sz w:val="24"/>
          <w:szCs w:val="24"/>
        </w:rPr>
        <w:t>.</w:t>
      </w:r>
    </w:p>
    <w:p w:rsidR="003F094A" w:rsidRPr="003F094A" w:rsidRDefault="003F094A" w:rsidP="003F094A">
      <w:pPr>
        <w:pStyle w:val="ListParagraph"/>
        <w:rPr>
          <w:rFonts w:ascii="Arial" w:hAnsi="Arial" w:cs="Arial"/>
          <w:sz w:val="24"/>
          <w:szCs w:val="24"/>
        </w:rPr>
      </w:pPr>
    </w:p>
    <w:p w:rsidR="00D01A5B" w:rsidRPr="003F094A" w:rsidRDefault="00D01A5B" w:rsidP="003F094A">
      <w:pPr>
        <w:pStyle w:val="ListParagraph"/>
        <w:ind w:left="567"/>
        <w:jc w:val="both"/>
        <w:rPr>
          <w:rFonts w:ascii="Arial" w:hAnsi="Arial" w:cs="Arial"/>
          <w:sz w:val="24"/>
          <w:szCs w:val="24"/>
        </w:rPr>
      </w:pPr>
      <w:r w:rsidRPr="003F094A">
        <w:rPr>
          <w:rFonts w:ascii="Arial" w:hAnsi="Arial" w:cs="Arial"/>
          <w:sz w:val="24"/>
          <w:szCs w:val="24"/>
        </w:rPr>
        <w:tab/>
      </w:r>
    </w:p>
    <w:p w:rsidR="00F87F73" w:rsidRPr="00065DB7" w:rsidRDefault="00F87F73" w:rsidP="007928B0">
      <w:pPr>
        <w:numPr>
          <w:ilvl w:val="0"/>
          <w:numId w:val="25"/>
        </w:numPr>
        <w:tabs>
          <w:tab w:val="clear" w:pos="720"/>
          <w:tab w:val="num" w:pos="567"/>
        </w:tabs>
        <w:spacing w:after="0" w:line="240" w:lineRule="auto"/>
        <w:ind w:left="567" w:hanging="567"/>
        <w:jc w:val="both"/>
        <w:outlineLvl w:val="0"/>
        <w:rPr>
          <w:rFonts w:ascii="Arial" w:hAnsi="Arial" w:cs="Arial"/>
          <w:b/>
          <w:sz w:val="24"/>
          <w:szCs w:val="24"/>
          <w:lang w:val="en-US"/>
        </w:rPr>
      </w:pPr>
      <w:r w:rsidRPr="00065DB7">
        <w:rPr>
          <w:rFonts w:ascii="Arial" w:hAnsi="Arial" w:cs="Arial"/>
          <w:b/>
          <w:sz w:val="24"/>
          <w:szCs w:val="24"/>
        </w:rPr>
        <w:t>PAYMENT OF REDUNDANCY COSTS</w:t>
      </w:r>
    </w:p>
    <w:p w:rsidR="00F87F73" w:rsidRPr="00FE681D" w:rsidRDefault="00F87F73" w:rsidP="00F87F73">
      <w:pPr>
        <w:ind w:left="567"/>
        <w:jc w:val="both"/>
        <w:outlineLvl w:val="0"/>
        <w:rPr>
          <w:rFonts w:ascii="Arial" w:hAnsi="Arial" w:cs="Arial"/>
          <w:lang w:val="en-US"/>
        </w:rPr>
      </w:pPr>
    </w:p>
    <w:p w:rsidR="00F87F73" w:rsidRPr="00065DB7" w:rsidRDefault="00F87F73" w:rsidP="00F87F73">
      <w:pPr>
        <w:tabs>
          <w:tab w:val="left" w:pos="567"/>
        </w:tabs>
        <w:ind w:left="567" w:hanging="567"/>
        <w:jc w:val="both"/>
        <w:outlineLvl w:val="0"/>
        <w:rPr>
          <w:rFonts w:ascii="Arial" w:hAnsi="Arial" w:cs="Arial"/>
          <w:sz w:val="24"/>
          <w:szCs w:val="24"/>
        </w:rPr>
      </w:pPr>
      <w:r w:rsidRPr="00065DB7">
        <w:rPr>
          <w:rFonts w:ascii="Arial" w:hAnsi="Arial" w:cs="Arial"/>
          <w:sz w:val="24"/>
          <w:szCs w:val="24"/>
        </w:rPr>
        <w:t>3.1</w:t>
      </w:r>
      <w:r>
        <w:rPr>
          <w:rFonts w:ascii="Arial" w:hAnsi="Arial" w:cs="Arial"/>
          <w:lang w:val="en-US"/>
        </w:rPr>
        <w:tab/>
      </w:r>
      <w:r w:rsidRPr="00065DB7">
        <w:rPr>
          <w:rFonts w:ascii="Arial" w:hAnsi="Arial" w:cs="Arial"/>
          <w:sz w:val="24"/>
          <w:szCs w:val="24"/>
        </w:rPr>
        <w:t>The Local Authority will view it as ‘good reason’ to pass the costs (in full or part) to the school’s delegated budget if any of the reasons below occur:</w:t>
      </w:r>
    </w:p>
    <w:p w:rsidR="00F87F73" w:rsidRDefault="00F87F73" w:rsidP="00F87F73">
      <w:pPr>
        <w:tabs>
          <w:tab w:val="left" w:pos="567"/>
        </w:tabs>
        <w:jc w:val="both"/>
        <w:outlineLvl w:val="0"/>
        <w:rPr>
          <w:rFonts w:ascii="Arial" w:hAnsi="Arial" w:cs="Arial"/>
          <w:lang w:val="en-US"/>
        </w:rPr>
      </w:pPr>
    </w:p>
    <w:p w:rsidR="00F87F73" w:rsidRPr="00065DB7" w:rsidRDefault="00F87F73" w:rsidP="007928B0">
      <w:pPr>
        <w:numPr>
          <w:ilvl w:val="0"/>
          <w:numId w:val="27"/>
        </w:numPr>
        <w:tabs>
          <w:tab w:val="left" w:pos="567"/>
        </w:tabs>
        <w:spacing w:after="0" w:line="240" w:lineRule="auto"/>
        <w:jc w:val="both"/>
        <w:outlineLvl w:val="0"/>
        <w:rPr>
          <w:rFonts w:ascii="Arial" w:hAnsi="Arial" w:cs="Arial"/>
          <w:sz w:val="24"/>
          <w:szCs w:val="24"/>
        </w:rPr>
      </w:pPr>
      <w:r w:rsidRPr="00065DB7">
        <w:rPr>
          <w:rFonts w:ascii="Arial" w:hAnsi="Arial" w:cs="Arial"/>
          <w:sz w:val="24"/>
          <w:szCs w:val="24"/>
        </w:rPr>
        <w:t>If a school has decided to offer more generous terms than the Local Authority’s policy, then it would be deemed reasonable to charge the excess to the school’s budget;</w:t>
      </w:r>
    </w:p>
    <w:p w:rsidR="00F87F73" w:rsidRPr="00065DB7" w:rsidRDefault="00F87F73" w:rsidP="00F87F73">
      <w:pPr>
        <w:tabs>
          <w:tab w:val="left" w:pos="993"/>
        </w:tabs>
        <w:ind w:left="567"/>
        <w:jc w:val="both"/>
        <w:outlineLvl w:val="0"/>
        <w:rPr>
          <w:rFonts w:ascii="Arial" w:hAnsi="Arial" w:cs="Arial"/>
          <w:sz w:val="24"/>
          <w:szCs w:val="24"/>
        </w:rPr>
      </w:pPr>
    </w:p>
    <w:p w:rsidR="00F87F73" w:rsidRPr="00065DB7" w:rsidRDefault="00F87F73" w:rsidP="007928B0">
      <w:pPr>
        <w:numPr>
          <w:ilvl w:val="0"/>
          <w:numId w:val="27"/>
        </w:numPr>
        <w:tabs>
          <w:tab w:val="left" w:pos="993"/>
        </w:tabs>
        <w:spacing w:after="0" w:line="240" w:lineRule="auto"/>
        <w:jc w:val="both"/>
        <w:outlineLvl w:val="0"/>
        <w:rPr>
          <w:rFonts w:ascii="Arial" w:hAnsi="Arial" w:cs="Arial"/>
          <w:sz w:val="24"/>
          <w:szCs w:val="24"/>
        </w:rPr>
      </w:pPr>
      <w:r w:rsidRPr="00065DB7">
        <w:rPr>
          <w:rFonts w:ascii="Arial" w:hAnsi="Arial" w:cs="Arial"/>
          <w:sz w:val="24"/>
          <w:szCs w:val="24"/>
        </w:rPr>
        <w:t>If the school is otherwise acting outside of the Local Authority’s policy;</w:t>
      </w:r>
    </w:p>
    <w:p w:rsidR="00F87F73" w:rsidRPr="00065DB7" w:rsidRDefault="00F87F73" w:rsidP="00F87F73">
      <w:pPr>
        <w:tabs>
          <w:tab w:val="left" w:pos="993"/>
        </w:tabs>
        <w:ind w:left="567"/>
        <w:jc w:val="both"/>
        <w:outlineLvl w:val="0"/>
        <w:rPr>
          <w:rFonts w:ascii="Arial" w:hAnsi="Arial" w:cs="Arial"/>
          <w:sz w:val="24"/>
          <w:szCs w:val="24"/>
        </w:rPr>
      </w:pPr>
    </w:p>
    <w:p w:rsidR="00F87F73" w:rsidRPr="00065DB7" w:rsidRDefault="00F87F73" w:rsidP="007928B0">
      <w:pPr>
        <w:numPr>
          <w:ilvl w:val="0"/>
          <w:numId w:val="27"/>
        </w:numPr>
        <w:tabs>
          <w:tab w:val="left" w:pos="993"/>
        </w:tabs>
        <w:spacing w:after="0" w:line="240" w:lineRule="auto"/>
        <w:jc w:val="both"/>
        <w:outlineLvl w:val="0"/>
        <w:rPr>
          <w:rFonts w:ascii="Arial" w:hAnsi="Arial" w:cs="Arial"/>
          <w:sz w:val="24"/>
          <w:szCs w:val="24"/>
        </w:rPr>
      </w:pPr>
      <w:r w:rsidRPr="00065DB7">
        <w:rPr>
          <w:rFonts w:ascii="Arial" w:hAnsi="Arial" w:cs="Arial"/>
          <w:sz w:val="24"/>
          <w:szCs w:val="24"/>
        </w:rPr>
        <w:t>Where the school is making staffing reductions which the Local Authority does not believe are necessary to either set a balanced budget or meet the conditions of a licensed deficit;</w:t>
      </w:r>
    </w:p>
    <w:p w:rsidR="00F87F73" w:rsidRPr="00065DB7" w:rsidRDefault="00F87F73" w:rsidP="00F87F73">
      <w:pPr>
        <w:tabs>
          <w:tab w:val="left" w:pos="993"/>
        </w:tabs>
        <w:ind w:left="567"/>
        <w:jc w:val="both"/>
        <w:outlineLvl w:val="0"/>
        <w:rPr>
          <w:rFonts w:ascii="Arial" w:hAnsi="Arial" w:cs="Arial"/>
          <w:sz w:val="24"/>
          <w:szCs w:val="24"/>
        </w:rPr>
      </w:pPr>
    </w:p>
    <w:p w:rsidR="00F87F73" w:rsidRPr="00065DB7" w:rsidRDefault="00F87F73" w:rsidP="007928B0">
      <w:pPr>
        <w:numPr>
          <w:ilvl w:val="0"/>
          <w:numId w:val="27"/>
        </w:numPr>
        <w:tabs>
          <w:tab w:val="left" w:pos="993"/>
        </w:tabs>
        <w:spacing w:after="0" w:line="240" w:lineRule="auto"/>
        <w:jc w:val="both"/>
        <w:outlineLvl w:val="0"/>
        <w:rPr>
          <w:rFonts w:ascii="Arial" w:hAnsi="Arial" w:cs="Arial"/>
          <w:sz w:val="24"/>
          <w:szCs w:val="24"/>
        </w:rPr>
      </w:pPr>
      <w:r w:rsidRPr="00065DB7">
        <w:rPr>
          <w:rFonts w:ascii="Arial" w:hAnsi="Arial" w:cs="Arial"/>
          <w:sz w:val="24"/>
          <w:szCs w:val="24"/>
        </w:rPr>
        <w:t>Where staffing reductions arise from a deficit caused by factors within the school’s control;</w:t>
      </w:r>
    </w:p>
    <w:p w:rsidR="00F87F73" w:rsidRPr="00065DB7" w:rsidRDefault="00F87F73" w:rsidP="00F87F73">
      <w:pPr>
        <w:tabs>
          <w:tab w:val="left" w:pos="993"/>
        </w:tabs>
        <w:ind w:left="567"/>
        <w:jc w:val="both"/>
        <w:outlineLvl w:val="0"/>
        <w:rPr>
          <w:rFonts w:ascii="Arial" w:hAnsi="Arial" w:cs="Arial"/>
          <w:sz w:val="24"/>
          <w:szCs w:val="24"/>
        </w:rPr>
      </w:pPr>
    </w:p>
    <w:p w:rsidR="00F87F73" w:rsidRPr="00065DB7" w:rsidRDefault="00F87F73" w:rsidP="007928B0">
      <w:pPr>
        <w:numPr>
          <w:ilvl w:val="0"/>
          <w:numId w:val="27"/>
        </w:numPr>
        <w:tabs>
          <w:tab w:val="left" w:pos="993"/>
        </w:tabs>
        <w:spacing w:after="0" w:line="240" w:lineRule="auto"/>
        <w:jc w:val="both"/>
        <w:outlineLvl w:val="0"/>
        <w:rPr>
          <w:rFonts w:ascii="Arial" w:hAnsi="Arial" w:cs="Arial"/>
          <w:sz w:val="24"/>
          <w:szCs w:val="24"/>
        </w:rPr>
      </w:pPr>
      <w:r w:rsidRPr="00065DB7">
        <w:rPr>
          <w:rFonts w:ascii="Arial" w:hAnsi="Arial" w:cs="Arial"/>
          <w:sz w:val="24"/>
          <w:szCs w:val="24"/>
        </w:rPr>
        <w:t>Where the school has excess surplus balances and no agreed action plan to use these;</w:t>
      </w:r>
    </w:p>
    <w:p w:rsidR="00F87F73" w:rsidRPr="00065DB7" w:rsidRDefault="00F87F73" w:rsidP="00F87F73">
      <w:pPr>
        <w:tabs>
          <w:tab w:val="left" w:pos="993"/>
        </w:tabs>
        <w:ind w:left="567"/>
        <w:jc w:val="both"/>
        <w:outlineLvl w:val="0"/>
        <w:rPr>
          <w:rFonts w:ascii="Arial" w:hAnsi="Arial" w:cs="Arial"/>
          <w:sz w:val="24"/>
          <w:szCs w:val="24"/>
        </w:rPr>
      </w:pPr>
    </w:p>
    <w:p w:rsidR="00F87F73" w:rsidRPr="00065DB7" w:rsidRDefault="00F87F73" w:rsidP="007928B0">
      <w:pPr>
        <w:numPr>
          <w:ilvl w:val="0"/>
          <w:numId w:val="27"/>
        </w:numPr>
        <w:tabs>
          <w:tab w:val="left" w:pos="993"/>
        </w:tabs>
        <w:spacing w:after="0" w:line="240" w:lineRule="auto"/>
        <w:jc w:val="both"/>
        <w:outlineLvl w:val="0"/>
        <w:rPr>
          <w:rFonts w:ascii="Arial" w:hAnsi="Arial" w:cs="Arial"/>
          <w:sz w:val="24"/>
          <w:szCs w:val="24"/>
        </w:rPr>
      </w:pPr>
      <w:r w:rsidRPr="00065DB7">
        <w:rPr>
          <w:rFonts w:ascii="Arial" w:hAnsi="Arial" w:cs="Arial"/>
          <w:sz w:val="24"/>
          <w:szCs w:val="24"/>
        </w:rPr>
        <w:t>Where a school has refused to engage with the Local Authority’s redeployment policy.</w:t>
      </w:r>
    </w:p>
    <w:p w:rsidR="00F87F73" w:rsidRDefault="00F87F73" w:rsidP="00F87F73">
      <w:pPr>
        <w:jc w:val="both"/>
        <w:outlineLvl w:val="0"/>
        <w:rPr>
          <w:rFonts w:ascii="Arial" w:hAnsi="Arial" w:cs="Arial"/>
          <w:sz w:val="24"/>
          <w:szCs w:val="24"/>
        </w:rPr>
      </w:pPr>
    </w:p>
    <w:p w:rsidR="00BE1A51" w:rsidRPr="00065DB7" w:rsidRDefault="00BE1A51" w:rsidP="00F87F73">
      <w:pPr>
        <w:jc w:val="both"/>
        <w:outlineLvl w:val="0"/>
        <w:rPr>
          <w:rFonts w:ascii="Arial" w:hAnsi="Arial" w:cs="Arial"/>
          <w:sz w:val="24"/>
          <w:szCs w:val="24"/>
        </w:rPr>
      </w:pPr>
    </w:p>
    <w:p w:rsidR="003F094A" w:rsidRPr="00D30439" w:rsidRDefault="003F094A" w:rsidP="003F094A">
      <w:pPr>
        <w:pStyle w:val="Default"/>
        <w:pBdr>
          <w:bottom w:val="thickThinMediumGap" w:sz="24" w:space="1" w:color="auto"/>
        </w:pBdr>
        <w:jc w:val="center"/>
        <w:rPr>
          <w:color w:val="auto"/>
          <w:sz w:val="32"/>
          <w:szCs w:val="32"/>
        </w:rPr>
      </w:pPr>
      <w:r w:rsidRPr="00D30439">
        <w:rPr>
          <w:color w:val="auto"/>
          <w:sz w:val="32"/>
          <w:szCs w:val="32"/>
        </w:rPr>
        <w:lastRenderedPageBreak/>
        <w:t xml:space="preserve">Nottingham City Council - Scheme for financing schools </w:t>
      </w:r>
    </w:p>
    <w:p w:rsidR="00BE1A51" w:rsidRDefault="00BE1A51" w:rsidP="00BE1A51">
      <w:pPr>
        <w:tabs>
          <w:tab w:val="left" w:pos="567"/>
        </w:tabs>
        <w:ind w:left="567" w:hanging="567"/>
        <w:jc w:val="both"/>
        <w:outlineLvl w:val="0"/>
        <w:rPr>
          <w:rFonts w:ascii="Arial" w:hAnsi="Arial" w:cs="Arial"/>
          <w:sz w:val="24"/>
          <w:szCs w:val="24"/>
        </w:rPr>
      </w:pPr>
    </w:p>
    <w:p w:rsidR="00BE1A51" w:rsidRPr="00065DB7" w:rsidRDefault="00BE1A51" w:rsidP="00BE1A51">
      <w:pPr>
        <w:tabs>
          <w:tab w:val="left" w:pos="567"/>
        </w:tabs>
        <w:ind w:left="567" w:hanging="567"/>
        <w:jc w:val="both"/>
        <w:outlineLvl w:val="0"/>
        <w:rPr>
          <w:rFonts w:ascii="Arial" w:hAnsi="Arial" w:cs="Arial"/>
          <w:sz w:val="24"/>
          <w:szCs w:val="24"/>
        </w:rPr>
      </w:pPr>
      <w:r w:rsidRPr="00065DB7">
        <w:rPr>
          <w:rFonts w:ascii="Arial" w:hAnsi="Arial" w:cs="Arial"/>
          <w:sz w:val="24"/>
          <w:szCs w:val="24"/>
        </w:rPr>
        <w:t>3.2</w:t>
      </w:r>
      <w:r w:rsidRPr="00065DB7">
        <w:rPr>
          <w:rFonts w:ascii="Arial" w:hAnsi="Arial" w:cs="Arial"/>
          <w:sz w:val="24"/>
          <w:szCs w:val="24"/>
        </w:rPr>
        <w:tab/>
        <w:t>All schools would be expected to comply and fully engage with all the provisions of the current Restructuring Principles and Redundancy Guidelines for Schools taken from the People Management Handbook for Schools.</w:t>
      </w:r>
    </w:p>
    <w:p w:rsidR="00F87F73" w:rsidRPr="00065DB7" w:rsidRDefault="00F87F73" w:rsidP="003F094A">
      <w:pPr>
        <w:tabs>
          <w:tab w:val="left" w:pos="567"/>
        </w:tabs>
        <w:jc w:val="both"/>
        <w:outlineLvl w:val="0"/>
        <w:rPr>
          <w:rFonts w:ascii="Arial" w:hAnsi="Arial" w:cs="Arial"/>
          <w:sz w:val="24"/>
          <w:szCs w:val="24"/>
        </w:rPr>
      </w:pPr>
    </w:p>
    <w:p w:rsidR="00F87F73" w:rsidRPr="00065DB7" w:rsidRDefault="00F87F73" w:rsidP="00F87F73">
      <w:pPr>
        <w:tabs>
          <w:tab w:val="left" w:pos="567"/>
        </w:tabs>
        <w:ind w:left="567" w:hanging="567"/>
        <w:jc w:val="both"/>
        <w:outlineLvl w:val="0"/>
        <w:rPr>
          <w:rFonts w:ascii="Arial" w:hAnsi="Arial" w:cs="Arial"/>
          <w:sz w:val="24"/>
          <w:szCs w:val="24"/>
        </w:rPr>
      </w:pPr>
      <w:r w:rsidRPr="00065DB7">
        <w:rPr>
          <w:rFonts w:ascii="Arial" w:hAnsi="Arial" w:cs="Arial"/>
          <w:sz w:val="24"/>
          <w:szCs w:val="24"/>
        </w:rPr>
        <w:t>3.3</w:t>
      </w:r>
      <w:r w:rsidRPr="00065DB7">
        <w:rPr>
          <w:rFonts w:ascii="Arial" w:hAnsi="Arial" w:cs="Arial"/>
          <w:sz w:val="24"/>
          <w:szCs w:val="24"/>
        </w:rPr>
        <w:tab/>
        <w:t>Schools would also be expected to adhere to the advice provided by the Local Authority representative in respect of the procedure, best practice and any relevant employment legislation.</w:t>
      </w:r>
    </w:p>
    <w:p w:rsidR="00F87F73" w:rsidRPr="00065DB7" w:rsidRDefault="00F87F73" w:rsidP="00F87F73">
      <w:pPr>
        <w:tabs>
          <w:tab w:val="left" w:pos="567"/>
        </w:tabs>
        <w:ind w:left="567" w:hanging="567"/>
        <w:jc w:val="both"/>
        <w:outlineLvl w:val="0"/>
        <w:rPr>
          <w:rFonts w:ascii="Arial" w:hAnsi="Arial" w:cs="Arial"/>
          <w:sz w:val="24"/>
          <w:szCs w:val="24"/>
        </w:rPr>
      </w:pPr>
    </w:p>
    <w:p w:rsidR="00F87F73" w:rsidRPr="00065DB7" w:rsidRDefault="00F87F73" w:rsidP="00F87F73">
      <w:pPr>
        <w:tabs>
          <w:tab w:val="left" w:pos="567"/>
        </w:tabs>
        <w:ind w:left="567" w:hanging="567"/>
        <w:jc w:val="both"/>
        <w:outlineLvl w:val="0"/>
        <w:rPr>
          <w:rFonts w:ascii="Arial" w:hAnsi="Arial" w:cs="Arial"/>
          <w:sz w:val="24"/>
          <w:szCs w:val="24"/>
        </w:rPr>
      </w:pPr>
      <w:r w:rsidRPr="00065DB7">
        <w:rPr>
          <w:rFonts w:ascii="Arial" w:hAnsi="Arial" w:cs="Arial"/>
          <w:sz w:val="24"/>
          <w:szCs w:val="24"/>
        </w:rPr>
        <w:t>3.4</w:t>
      </w:r>
      <w:r w:rsidRPr="00065DB7">
        <w:rPr>
          <w:rFonts w:ascii="Arial" w:hAnsi="Arial" w:cs="Arial"/>
          <w:sz w:val="24"/>
          <w:szCs w:val="24"/>
        </w:rPr>
        <w:tab/>
        <w:t>Schools are also fully expected to maintain close liaison with the Schools Finance Team. Not to do so may justify as ‘good reason’ to pass all costs associated with any redundancy to the school’s delegated budget.</w:t>
      </w:r>
    </w:p>
    <w:p w:rsidR="00F87F73" w:rsidRPr="00065DB7" w:rsidRDefault="00F87F73" w:rsidP="00F87F73">
      <w:pPr>
        <w:tabs>
          <w:tab w:val="left" w:pos="567"/>
        </w:tabs>
        <w:ind w:left="567" w:hanging="567"/>
        <w:jc w:val="both"/>
        <w:outlineLvl w:val="0"/>
        <w:rPr>
          <w:rFonts w:ascii="Arial" w:hAnsi="Arial" w:cs="Arial"/>
          <w:sz w:val="24"/>
          <w:szCs w:val="24"/>
        </w:rPr>
      </w:pPr>
    </w:p>
    <w:p w:rsidR="00F87F73" w:rsidRPr="00065DB7" w:rsidRDefault="00F87F73" w:rsidP="00F87F73">
      <w:pPr>
        <w:tabs>
          <w:tab w:val="left" w:pos="567"/>
        </w:tabs>
        <w:ind w:left="567" w:hanging="567"/>
        <w:jc w:val="both"/>
        <w:outlineLvl w:val="0"/>
        <w:rPr>
          <w:rFonts w:ascii="Arial" w:hAnsi="Arial" w:cs="Arial"/>
          <w:sz w:val="24"/>
          <w:szCs w:val="24"/>
        </w:rPr>
      </w:pPr>
      <w:r w:rsidRPr="00065DB7">
        <w:rPr>
          <w:rFonts w:ascii="Arial" w:hAnsi="Arial" w:cs="Arial"/>
          <w:sz w:val="24"/>
          <w:szCs w:val="24"/>
        </w:rPr>
        <w:t>3.5</w:t>
      </w:r>
      <w:r w:rsidRPr="00065DB7">
        <w:rPr>
          <w:rFonts w:ascii="Arial" w:hAnsi="Arial" w:cs="Arial"/>
          <w:sz w:val="24"/>
          <w:szCs w:val="24"/>
        </w:rPr>
        <w:tab/>
        <w:t>In addition, the Local Authority deems it both fair and reasonable to only accept to meet such costs that would otherwise result in the school having a deficit budget. Therefore</w:t>
      </w:r>
      <w:r w:rsidR="00356BC8">
        <w:rPr>
          <w:rFonts w:ascii="Arial" w:hAnsi="Arial" w:cs="Arial"/>
          <w:sz w:val="24"/>
          <w:szCs w:val="24"/>
        </w:rPr>
        <w:t>,</w:t>
      </w:r>
      <w:r w:rsidRPr="00065DB7">
        <w:rPr>
          <w:rFonts w:ascii="Arial" w:hAnsi="Arial" w:cs="Arial"/>
          <w:sz w:val="24"/>
          <w:szCs w:val="24"/>
        </w:rPr>
        <w:t xml:space="preserve"> reductions made on grounds other than a deficit budget would need to be met by the school’s delegated budget.</w:t>
      </w:r>
    </w:p>
    <w:p w:rsidR="00F87F73" w:rsidRPr="00065DB7" w:rsidRDefault="00F87F73" w:rsidP="003F094A">
      <w:pPr>
        <w:tabs>
          <w:tab w:val="left" w:pos="567"/>
        </w:tabs>
        <w:jc w:val="both"/>
        <w:outlineLvl w:val="0"/>
        <w:rPr>
          <w:rFonts w:ascii="Arial" w:hAnsi="Arial" w:cs="Arial"/>
          <w:b/>
          <w:sz w:val="24"/>
          <w:szCs w:val="24"/>
          <w:lang w:val="en-US"/>
        </w:rPr>
      </w:pPr>
      <w:r w:rsidRPr="00065DB7">
        <w:rPr>
          <w:rFonts w:ascii="Arial" w:hAnsi="Arial" w:cs="Arial"/>
          <w:b/>
          <w:sz w:val="24"/>
          <w:szCs w:val="24"/>
          <w:lang w:val="en-US"/>
        </w:rPr>
        <w:t>Supporting Documentation</w:t>
      </w:r>
    </w:p>
    <w:p w:rsidR="00F87F73" w:rsidRDefault="00F87F73" w:rsidP="00F87F73">
      <w:pPr>
        <w:tabs>
          <w:tab w:val="left" w:pos="567"/>
        </w:tabs>
        <w:ind w:left="567" w:hanging="567"/>
        <w:jc w:val="both"/>
        <w:outlineLvl w:val="0"/>
        <w:rPr>
          <w:rFonts w:ascii="Arial" w:hAnsi="Arial" w:cs="Arial"/>
          <w:lang w:val="en-US"/>
        </w:rPr>
      </w:pPr>
    </w:p>
    <w:p w:rsidR="00F87F73" w:rsidRPr="00065DB7" w:rsidRDefault="00F87F73" w:rsidP="00F87F73">
      <w:pPr>
        <w:pStyle w:val="NoSpacing"/>
        <w:ind w:left="567" w:hanging="567"/>
        <w:jc w:val="both"/>
        <w:rPr>
          <w:rFonts w:ascii="Arial" w:eastAsia="Times New Roman" w:hAnsi="Arial" w:cs="Arial"/>
          <w:sz w:val="24"/>
          <w:szCs w:val="24"/>
        </w:rPr>
      </w:pPr>
      <w:r w:rsidRPr="00065DB7">
        <w:rPr>
          <w:rFonts w:ascii="Arial" w:eastAsia="Times New Roman" w:hAnsi="Arial" w:cs="Arial"/>
          <w:sz w:val="24"/>
          <w:szCs w:val="24"/>
        </w:rPr>
        <w:t>3.6</w:t>
      </w:r>
      <w:r w:rsidRPr="00A4485C">
        <w:rPr>
          <w:rFonts w:ascii="Arial" w:hAnsi="Arial" w:cs="Arial"/>
          <w:sz w:val="24"/>
          <w:szCs w:val="24"/>
          <w:lang w:val="en-US"/>
        </w:rPr>
        <w:tab/>
      </w:r>
      <w:r w:rsidRPr="00065DB7">
        <w:rPr>
          <w:rFonts w:ascii="Arial" w:eastAsia="Times New Roman" w:hAnsi="Arial" w:cs="Arial"/>
          <w:sz w:val="24"/>
          <w:szCs w:val="24"/>
        </w:rPr>
        <w:t xml:space="preserve">With any redundancy situation in any maintained school, there are a series of documents that are required by the Local Authority to demonstrate that the correct process has been followed and that the situation in the school is a genuine redundancy situation. </w:t>
      </w:r>
    </w:p>
    <w:p w:rsidR="00F87F73" w:rsidRPr="00065DB7" w:rsidRDefault="00F87F73" w:rsidP="00F87F73">
      <w:pPr>
        <w:pStyle w:val="NoSpacing"/>
        <w:ind w:left="567" w:hanging="567"/>
        <w:jc w:val="both"/>
        <w:rPr>
          <w:rFonts w:ascii="Arial" w:eastAsia="Times New Roman" w:hAnsi="Arial" w:cs="Arial"/>
          <w:sz w:val="24"/>
          <w:szCs w:val="24"/>
        </w:rPr>
      </w:pPr>
    </w:p>
    <w:p w:rsidR="00F87F73" w:rsidRPr="00065DB7" w:rsidRDefault="00F87F73" w:rsidP="00F87F73">
      <w:pPr>
        <w:pStyle w:val="NoSpacing"/>
        <w:ind w:left="567" w:hanging="567"/>
        <w:jc w:val="both"/>
        <w:rPr>
          <w:rFonts w:ascii="Arial" w:eastAsia="Times New Roman" w:hAnsi="Arial" w:cs="Arial"/>
          <w:sz w:val="24"/>
          <w:szCs w:val="24"/>
        </w:rPr>
      </w:pPr>
      <w:r w:rsidRPr="00065DB7">
        <w:rPr>
          <w:rFonts w:ascii="Arial" w:eastAsia="Times New Roman" w:hAnsi="Arial" w:cs="Arial"/>
          <w:sz w:val="24"/>
          <w:szCs w:val="24"/>
        </w:rPr>
        <w:t>3.7</w:t>
      </w:r>
      <w:r w:rsidRPr="00065DB7">
        <w:rPr>
          <w:rFonts w:ascii="Arial" w:eastAsia="Times New Roman" w:hAnsi="Arial" w:cs="Arial"/>
          <w:sz w:val="24"/>
          <w:szCs w:val="24"/>
        </w:rPr>
        <w:tab/>
        <w:t>The documentation that is required from maintained schools in order for consideration to be given as to whether the Local Authority will meet any redundancy costs are as follows:</w:t>
      </w:r>
    </w:p>
    <w:p w:rsidR="00F87F73" w:rsidRPr="00065DB7" w:rsidRDefault="00F87F73" w:rsidP="007B752D">
      <w:pPr>
        <w:pStyle w:val="NoSpacing"/>
        <w:ind w:left="1134" w:hanging="567"/>
        <w:jc w:val="both"/>
        <w:rPr>
          <w:rFonts w:ascii="Arial" w:eastAsia="Times New Roman" w:hAnsi="Arial" w:cs="Arial"/>
          <w:sz w:val="24"/>
          <w:szCs w:val="24"/>
        </w:rPr>
      </w:pPr>
    </w:p>
    <w:p w:rsidR="00F87F73" w:rsidRPr="00065DB7" w:rsidRDefault="00F87F73" w:rsidP="007928B0">
      <w:pPr>
        <w:pStyle w:val="NoSpacing"/>
        <w:numPr>
          <w:ilvl w:val="0"/>
          <w:numId w:val="28"/>
        </w:numPr>
        <w:ind w:left="1134" w:hanging="567"/>
        <w:jc w:val="both"/>
        <w:rPr>
          <w:rFonts w:ascii="Arial" w:eastAsia="Times New Roman" w:hAnsi="Arial" w:cs="Arial"/>
          <w:sz w:val="24"/>
          <w:szCs w:val="24"/>
        </w:rPr>
      </w:pPr>
      <w:r w:rsidRPr="00065DB7">
        <w:rPr>
          <w:rFonts w:ascii="Arial" w:eastAsia="Times New Roman" w:hAnsi="Arial" w:cs="Arial"/>
          <w:sz w:val="24"/>
          <w:szCs w:val="24"/>
        </w:rPr>
        <w:t>Minutes from Governing Body Meetings – this will need to include the initial discussions where the staffing reductions are proposed and then when the proposals have been accepted after consultation. Evidence should be submitted in addition to demonstrate that the school has considered alternative proposals to making the reductions even if this has been discussed formally with the HR representative from the Local Authority.</w:t>
      </w:r>
    </w:p>
    <w:p w:rsidR="00F87F73" w:rsidRPr="00065DB7" w:rsidRDefault="00F87F73" w:rsidP="007B752D">
      <w:pPr>
        <w:pStyle w:val="NoSpacing"/>
        <w:ind w:left="1134" w:hanging="567"/>
        <w:jc w:val="both"/>
        <w:rPr>
          <w:rFonts w:ascii="Arial" w:eastAsia="Times New Roman" w:hAnsi="Arial" w:cs="Arial"/>
          <w:sz w:val="24"/>
          <w:szCs w:val="24"/>
        </w:rPr>
      </w:pPr>
    </w:p>
    <w:p w:rsidR="00F87F73" w:rsidRPr="00065DB7" w:rsidRDefault="00F87F73" w:rsidP="007928B0">
      <w:pPr>
        <w:pStyle w:val="NoSpacing"/>
        <w:numPr>
          <w:ilvl w:val="0"/>
          <w:numId w:val="28"/>
        </w:numPr>
        <w:ind w:left="1134" w:hanging="567"/>
        <w:jc w:val="both"/>
        <w:rPr>
          <w:rFonts w:ascii="Arial" w:eastAsia="Times New Roman" w:hAnsi="Arial" w:cs="Arial"/>
          <w:sz w:val="24"/>
          <w:szCs w:val="24"/>
        </w:rPr>
      </w:pPr>
      <w:r w:rsidRPr="00065DB7">
        <w:rPr>
          <w:rFonts w:ascii="Arial" w:eastAsia="Times New Roman" w:hAnsi="Arial" w:cs="Arial"/>
          <w:sz w:val="24"/>
          <w:szCs w:val="24"/>
        </w:rPr>
        <w:t>The budget sheet – confirming that the school is in a deficit budget or would be in a deficit budget if the staffing reductions were not made.</w:t>
      </w:r>
    </w:p>
    <w:p w:rsidR="00F87F73" w:rsidRPr="00065DB7" w:rsidRDefault="00F87F73" w:rsidP="007B752D">
      <w:pPr>
        <w:pStyle w:val="NoSpacing"/>
        <w:ind w:left="1134" w:hanging="567"/>
        <w:jc w:val="both"/>
        <w:rPr>
          <w:rFonts w:ascii="Arial" w:eastAsia="Times New Roman" w:hAnsi="Arial" w:cs="Arial"/>
          <w:sz w:val="20"/>
          <w:szCs w:val="20"/>
          <w:lang w:val="en-US"/>
        </w:rPr>
      </w:pPr>
    </w:p>
    <w:p w:rsidR="00F87F73" w:rsidRPr="00065DB7" w:rsidRDefault="00F87F73" w:rsidP="007928B0">
      <w:pPr>
        <w:pStyle w:val="NoSpacing"/>
        <w:numPr>
          <w:ilvl w:val="0"/>
          <w:numId w:val="28"/>
        </w:numPr>
        <w:ind w:left="1134" w:hanging="567"/>
        <w:jc w:val="both"/>
        <w:rPr>
          <w:rFonts w:ascii="Arial" w:eastAsia="Times New Roman" w:hAnsi="Arial" w:cs="Arial"/>
          <w:sz w:val="24"/>
          <w:szCs w:val="24"/>
        </w:rPr>
      </w:pPr>
      <w:r w:rsidRPr="00065DB7">
        <w:rPr>
          <w:rFonts w:ascii="Arial" w:eastAsia="Times New Roman" w:hAnsi="Arial" w:cs="Arial"/>
          <w:sz w:val="24"/>
          <w:szCs w:val="24"/>
        </w:rPr>
        <w:t>Recovery plan for budget – obtained through Finance by the school to demonstrate the impact of any reductions over the three year budget plans.</w:t>
      </w:r>
    </w:p>
    <w:p w:rsidR="00F87F73" w:rsidRPr="00065DB7" w:rsidRDefault="00F87F73" w:rsidP="007B752D">
      <w:pPr>
        <w:pStyle w:val="NoSpacing"/>
        <w:ind w:left="1134" w:hanging="567"/>
        <w:jc w:val="both"/>
        <w:rPr>
          <w:rFonts w:ascii="Arial" w:eastAsia="Times New Roman" w:hAnsi="Arial" w:cs="Arial"/>
          <w:sz w:val="24"/>
          <w:szCs w:val="24"/>
        </w:rPr>
      </w:pPr>
    </w:p>
    <w:p w:rsidR="00F87F73" w:rsidRPr="00065DB7" w:rsidRDefault="00F87F73" w:rsidP="007928B0">
      <w:pPr>
        <w:pStyle w:val="NoSpacing"/>
        <w:numPr>
          <w:ilvl w:val="0"/>
          <w:numId w:val="28"/>
        </w:numPr>
        <w:ind w:left="1134" w:hanging="567"/>
        <w:jc w:val="both"/>
        <w:rPr>
          <w:rFonts w:ascii="Arial" w:eastAsia="Times New Roman" w:hAnsi="Arial" w:cs="Arial"/>
          <w:sz w:val="24"/>
          <w:szCs w:val="24"/>
        </w:rPr>
      </w:pPr>
      <w:r w:rsidRPr="00065DB7">
        <w:rPr>
          <w:rFonts w:ascii="Arial" w:eastAsia="Times New Roman" w:hAnsi="Arial" w:cs="Arial"/>
          <w:sz w:val="24"/>
          <w:szCs w:val="24"/>
        </w:rPr>
        <w:t>Section 188 notification – which confirms the reductions that need to be made and to demonstrate that formal consultation has been undertaken with the recognised Trade Unions.</w:t>
      </w:r>
    </w:p>
    <w:p w:rsidR="00F87F73" w:rsidRPr="00065DB7" w:rsidRDefault="00F87F73" w:rsidP="007B752D">
      <w:pPr>
        <w:pStyle w:val="NoSpacing"/>
        <w:ind w:left="1134" w:hanging="567"/>
        <w:jc w:val="both"/>
        <w:rPr>
          <w:rFonts w:ascii="Arial" w:eastAsia="Times New Roman" w:hAnsi="Arial" w:cs="Arial"/>
          <w:sz w:val="24"/>
          <w:szCs w:val="24"/>
        </w:rPr>
      </w:pPr>
    </w:p>
    <w:p w:rsidR="00F87F73" w:rsidRPr="00065DB7" w:rsidRDefault="00F87F73" w:rsidP="007928B0">
      <w:pPr>
        <w:pStyle w:val="NoSpacing"/>
        <w:numPr>
          <w:ilvl w:val="0"/>
          <w:numId w:val="28"/>
        </w:numPr>
        <w:ind w:left="1134" w:hanging="567"/>
        <w:jc w:val="both"/>
        <w:rPr>
          <w:rFonts w:ascii="Arial" w:eastAsia="Times New Roman" w:hAnsi="Arial" w:cs="Arial"/>
          <w:sz w:val="24"/>
          <w:szCs w:val="24"/>
        </w:rPr>
      </w:pPr>
      <w:r w:rsidRPr="00065DB7">
        <w:rPr>
          <w:rFonts w:ascii="Arial" w:eastAsia="Times New Roman" w:hAnsi="Arial" w:cs="Arial"/>
          <w:sz w:val="24"/>
          <w:szCs w:val="24"/>
        </w:rPr>
        <w:t>Structure charts – both the existing and the proposed structure charts highlighting where posts have been removed from the structure.</w:t>
      </w:r>
    </w:p>
    <w:p w:rsidR="00BE1A51" w:rsidRPr="003F094A" w:rsidRDefault="00BE1A51" w:rsidP="00BE1A51">
      <w:pPr>
        <w:pStyle w:val="Default"/>
        <w:pBdr>
          <w:bottom w:val="thickThinMediumGap" w:sz="24" w:space="1" w:color="auto"/>
        </w:pBdr>
        <w:ind w:firstLine="1080"/>
        <w:jc w:val="center"/>
        <w:rPr>
          <w:color w:val="auto"/>
          <w:sz w:val="32"/>
          <w:szCs w:val="32"/>
        </w:rPr>
      </w:pPr>
      <w:r w:rsidRPr="00D30439">
        <w:rPr>
          <w:color w:val="auto"/>
          <w:sz w:val="32"/>
          <w:szCs w:val="32"/>
        </w:rPr>
        <w:lastRenderedPageBreak/>
        <w:t>Nottingham City Council - Scheme for financing schools</w:t>
      </w:r>
    </w:p>
    <w:p w:rsidR="00F87F73" w:rsidRPr="00065DB7" w:rsidRDefault="00F87F73" w:rsidP="007B752D">
      <w:pPr>
        <w:pStyle w:val="NoSpacing"/>
        <w:ind w:left="1134" w:hanging="567"/>
        <w:jc w:val="both"/>
        <w:rPr>
          <w:rFonts w:ascii="Arial" w:eastAsia="Times New Roman" w:hAnsi="Arial" w:cs="Arial"/>
          <w:sz w:val="24"/>
          <w:szCs w:val="24"/>
        </w:rPr>
      </w:pPr>
    </w:p>
    <w:p w:rsidR="00F87F73" w:rsidRPr="00065DB7" w:rsidRDefault="00F87F73" w:rsidP="007928B0">
      <w:pPr>
        <w:pStyle w:val="NoSpacing"/>
        <w:numPr>
          <w:ilvl w:val="0"/>
          <w:numId w:val="28"/>
        </w:numPr>
        <w:ind w:left="1134" w:hanging="567"/>
        <w:jc w:val="both"/>
        <w:rPr>
          <w:rFonts w:ascii="Arial" w:eastAsia="Times New Roman" w:hAnsi="Arial" w:cs="Arial"/>
          <w:sz w:val="24"/>
          <w:szCs w:val="24"/>
        </w:rPr>
      </w:pPr>
      <w:r w:rsidRPr="00065DB7">
        <w:rPr>
          <w:rFonts w:ascii="Arial" w:eastAsia="Times New Roman" w:hAnsi="Arial" w:cs="Arial"/>
          <w:sz w:val="24"/>
          <w:szCs w:val="24"/>
        </w:rPr>
        <w:t>Formal correspondence – any documentation regarding the consultation process and the Staff Dismissals Hearings which help to demonstrate that due process has been followed by the school. This will need to include the minutes from the Staff Dismissal Hearing and the school decision letter following the hearing. Evidence of consultation having taken place should also be submitted to demonstrate due process has been undertaken.</w:t>
      </w:r>
    </w:p>
    <w:p w:rsidR="00F87F73" w:rsidRPr="00065DB7" w:rsidRDefault="00F87F73" w:rsidP="00F87F73">
      <w:pPr>
        <w:pStyle w:val="ListParagraph"/>
        <w:rPr>
          <w:rFonts w:ascii="Arial" w:hAnsi="Arial" w:cs="Arial"/>
          <w:sz w:val="24"/>
          <w:szCs w:val="24"/>
        </w:rPr>
      </w:pPr>
    </w:p>
    <w:p w:rsidR="00F87F73" w:rsidRPr="00065DB7" w:rsidRDefault="00F87F73" w:rsidP="00F87F73">
      <w:pPr>
        <w:pStyle w:val="NoSpacing"/>
        <w:ind w:left="567" w:hanging="567"/>
        <w:jc w:val="both"/>
        <w:rPr>
          <w:rFonts w:ascii="Arial" w:eastAsia="Times New Roman" w:hAnsi="Arial" w:cs="Arial"/>
          <w:sz w:val="24"/>
          <w:szCs w:val="24"/>
        </w:rPr>
      </w:pPr>
      <w:r w:rsidRPr="00065DB7">
        <w:rPr>
          <w:rFonts w:ascii="Arial" w:eastAsia="Times New Roman" w:hAnsi="Arial" w:cs="Arial"/>
          <w:sz w:val="24"/>
          <w:szCs w:val="24"/>
        </w:rPr>
        <w:t xml:space="preserve">3.8 </w:t>
      </w:r>
      <w:r w:rsidRPr="00065DB7">
        <w:rPr>
          <w:rFonts w:ascii="Arial" w:eastAsia="Times New Roman" w:hAnsi="Arial" w:cs="Arial"/>
          <w:sz w:val="24"/>
          <w:szCs w:val="24"/>
        </w:rPr>
        <w:tab/>
        <w:t>Upon receipt of the above documentation, the Local Authority will make a decision as to whether the redundancy costs will be met by the Local Authority’s budget or whether the costs should be passed on in full or part to the school’s delegated budget.</w:t>
      </w:r>
    </w:p>
    <w:p w:rsidR="00F87F73" w:rsidRDefault="00F87F73" w:rsidP="00F87F73">
      <w:pPr>
        <w:pStyle w:val="NoSpacing"/>
        <w:ind w:left="567" w:hanging="567"/>
        <w:jc w:val="both"/>
        <w:rPr>
          <w:rFonts w:ascii="Arial" w:eastAsia="Times New Roman" w:hAnsi="Arial" w:cs="Arial"/>
          <w:sz w:val="20"/>
          <w:szCs w:val="20"/>
          <w:lang w:val="en-US"/>
        </w:rPr>
      </w:pPr>
    </w:p>
    <w:p w:rsidR="00F87F73" w:rsidRPr="00065DB7" w:rsidRDefault="00F87F73" w:rsidP="00F87F73">
      <w:pPr>
        <w:pStyle w:val="NoSpacing"/>
        <w:ind w:left="567" w:hanging="567"/>
        <w:jc w:val="both"/>
        <w:rPr>
          <w:rFonts w:ascii="Arial" w:eastAsia="Times New Roman" w:hAnsi="Arial" w:cs="Arial"/>
          <w:sz w:val="20"/>
          <w:szCs w:val="20"/>
          <w:lang w:val="en-US"/>
        </w:rPr>
      </w:pPr>
    </w:p>
    <w:p w:rsidR="00F87F73" w:rsidRPr="00065DB7" w:rsidRDefault="00F87F73" w:rsidP="007928B0">
      <w:pPr>
        <w:numPr>
          <w:ilvl w:val="0"/>
          <w:numId w:val="25"/>
        </w:numPr>
        <w:tabs>
          <w:tab w:val="clear" w:pos="720"/>
          <w:tab w:val="num" w:pos="567"/>
        </w:tabs>
        <w:spacing w:after="0" w:line="240" w:lineRule="auto"/>
        <w:ind w:left="567" w:hanging="567"/>
        <w:jc w:val="both"/>
        <w:outlineLvl w:val="0"/>
        <w:rPr>
          <w:rFonts w:ascii="Arial" w:hAnsi="Arial" w:cs="Arial"/>
          <w:b/>
          <w:sz w:val="24"/>
          <w:szCs w:val="24"/>
          <w:lang w:val="en-US"/>
        </w:rPr>
      </w:pPr>
      <w:r w:rsidRPr="00065DB7">
        <w:rPr>
          <w:rFonts w:ascii="Arial" w:hAnsi="Arial" w:cs="Arial"/>
          <w:b/>
          <w:sz w:val="24"/>
          <w:szCs w:val="24"/>
        </w:rPr>
        <w:t>PAYMENT OF EARLY/PREMATURE RETIREMENT COSTS</w:t>
      </w:r>
    </w:p>
    <w:p w:rsidR="00F87F73" w:rsidRDefault="00F87F73" w:rsidP="00F87F73">
      <w:pPr>
        <w:jc w:val="both"/>
        <w:outlineLvl w:val="0"/>
        <w:rPr>
          <w:rFonts w:ascii="Arial" w:hAnsi="Arial" w:cs="Arial"/>
          <w:b/>
        </w:rPr>
      </w:pPr>
    </w:p>
    <w:p w:rsidR="00F87F73" w:rsidRPr="00065DB7" w:rsidRDefault="00F87F73" w:rsidP="00F87F73">
      <w:pPr>
        <w:tabs>
          <w:tab w:val="left" w:pos="284"/>
          <w:tab w:val="left" w:pos="567"/>
        </w:tabs>
        <w:jc w:val="both"/>
        <w:outlineLvl w:val="0"/>
        <w:rPr>
          <w:rFonts w:ascii="Arial" w:hAnsi="Arial" w:cs="Arial"/>
          <w:sz w:val="24"/>
          <w:szCs w:val="24"/>
        </w:rPr>
      </w:pPr>
      <w:r w:rsidRPr="00065DB7">
        <w:rPr>
          <w:rFonts w:ascii="Arial" w:hAnsi="Arial" w:cs="Arial"/>
          <w:sz w:val="24"/>
          <w:szCs w:val="24"/>
        </w:rPr>
        <w:t>4.1</w:t>
      </w:r>
      <w:r w:rsidRPr="00065DB7">
        <w:rPr>
          <w:rFonts w:ascii="Arial" w:hAnsi="Arial" w:cs="Arial"/>
          <w:sz w:val="24"/>
          <w:szCs w:val="24"/>
        </w:rPr>
        <w:tab/>
      </w:r>
      <w:r w:rsidRPr="00065DB7">
        <w:rPr>
          <w:rFonts w:ascii="Arial" w:hAnsi="Arial" w:cs="Arial"/>
          <w:sz w:val="24"/>
          <w:szCs w:val="24"/>
          <w:u w:val="single"/>
        </w:rPr>
        <w:t>Support Staff</w:t>
      </w:r>
    </w:p>
    <w:p w:rsidR="00197A78" w:rsidRDefault="00F87F73" w:rsidP="003F094A">
      <w:pPr>
        <w:tabs>
          <w:tab w:val="left" w:pos="567"/>
        </w:tabs>
        <w:ind w:left="567"/>
        <w:jc w:val="both"/>
        <w:outlineLvl w:val="0"/>
        <w:rPr>
          <w:rFonts w:ascii="Arial" w:hAnsi="Arial" w:cs="Arial"/>
        </w:rPr>
      </w:pPr>
      <w:r w:rsidRPr="00065DB7">
        <w:rPr>
          <w:rFonts w:ascii="Arial" w:hAnsi="Arial" w:cs="Arial"/>
          <w:sz w:val="24"/>
          <w:szCs w:val="24"/>
        </w:rPr>
        <w:t>If a member of support staff is made redundant at age 55 years or over, and they pay into the Local Government Pension Scheme, then the employee’s pension will automatically be released early. In such cases, all costs associated with the early release of the pension will fall to the school’s delegated budget.</w:t>
      </w:r>
    </w:p>
    <w:p w:rsidR="00F87F73" w:rsidRPr="00065DB7" w:rsidRDefault="00F87F73" w:rsidP="00F87F73">
      <w:pPr>
        <w:tabs>
          <w:tab w:val="left" w:pos="284"/>
          <w:tab w:val="left" w:pos="567"/>
        </w:tabs>
        <w:jc w:val="both"/>
        <w:outlineLvl w:val="0"/>
        <w:rPr>
          <w:rFonts w:ascii="Arial" w:hAnsi="Arial" w:cs="Arial"/>
          <w:sz w:val="24"/>
          <w:szCs w:val="24"/>
        </w:rPr>
      </w:pPr>
      <w:r w:rsidRPr="00065DB7">
        <w:rPr>
          <w:rFonts w:ascii="Arial" w:hAnsi="Arial" w:cs="Arial"/>
          <w:sz w:val="24"/>
          <w:szCs w:val="24"/>
        </w:rPr>
        <w:t xml:space="preserve">4.2 </w:t>
      </w:r>
      <w:r w:rsidRPr="00065DB7">
        <w:rPr>
          <w:rFonts w:ascii="Arial" w:hAnsi="Arial" w:cs="Arial"/>
          <w:sz w:val="24"/>
          <w:szCs w:val="24"/>
        </w:rPr>
        <w:tab/>
      </w:r>
      <w:r w:rsidRPr="00065DB7">
        <w:rPr>
          <w:rFonts w:ascii="Arial" w:hAnsi="Arial" w:cs="Arial"/>
          <w:sz w:val="24"/>
          <w:szCs w:val="24"/>
          <w:u w:val="single"/>
        </w:rPr>
        <w:t>Teaching Staff</w:t>
      </w:r>
    </w:p>
    <w:p w:rsidR="00F87F73" w:rsidRPr="00065DB7" w:rsidRDefault="00F87F73" w:rsidP="00F87F73">
      <w:pPr>
        <w:tabs>
          <w:tab w:val="left" w:pos="567"/>
        </w:tabs>
        <w:ind w:left="567"/>
        <w:jc w:val="both"/>
        <w:outlineLvl w:val="0"/>
        <w:rPr>
          <w:rFonts w:ascii="Arial" w:hAnsi="Arial" w:cs="Arial"/>
          <w:sz w:val="24"/>
          <w:szCs w:val="24"/>
        </w:rPr>
      </w:pPr>
      <w:r w:rsidRPr="00065DB7">
        <w:rPr>
          <w:rFonts w:ascii="Arial" w:hAnsi="Arial" w:cs="Arial"/>
          <w:sz w:val="24"/>
          <w:szCs w:val="24"/>
        </w:rPr>
        <w:t>The procedure within the Local Authority at this time is that if a member of the teaching staff is made redundant at age 55 years or over, and they pay into the Teachers’ Pensions Scheme, then subject to the conditions of Teachers’ Pensions, the employee’s pension may automatically be released early. In such cases, the annual pension costs associated with the early release of the pension under the Teachers’ Pension Scheme Regulations 2014 will fall to the school’s delegated budget.</w:t>
      </w:r>
    </w:p>
    <w:p w:rsidR="00F87F73" w:rsidRPr="002E13C7" w:rsidRDefault="00F87F73" w:rsidP="00F87F73">
      <w:pPr>
        <w:tabs>
          <w:tab w:val="left" w:pos="284"/>
          <w:tab w:val="left" w:pos="567"/>
        </w:tabs>
        <w:jc w:val="both"/>
        <w:outlineLvl w:val="0"/>
        <w:rPr>
          <w:rFonts w:ascii="Arial" w:hAnsi="Arial" w:cs="Arial"/>
          <w:b/>
          <w:lang w:val="en-US"/>
        </w:rPr>
      </w:pPr>
      <w:r w:rsidRPr="00B71CB3">
        <w:rPr>
          <w:rFonts w:ascii="Arial" w:hAnsi="Arial" w:cs="Arial"/>
        </w:rPr>
        <w:tab/>
      </w:r>
      <w:r w:rsidRPr="00B71CB3">
        <w:rPr>
          <w:rFonts w:ascii="Arial" w:hAnsi="Arial" w:cs="Arial"/>
        </w:rPr>
        <w:tab/>
      </w:r>
    </w:p>
    <w:p w:rsidR="00F87F73" w:rsidRPr="00065DB7" w:rsidRDefault="00F87F73" w:rsidP="007928B0">
      <w:pPr>
        <w:numPr>
          <w:ilvl w:val="0"/>
          <w:numId w:val="25"/>
        </w:numPr>
        <w:tabs>
          <w:tab w:val="clear" w:pos="720"/>
          <w:tab w:val="num" w:pos="567"/>
        </w:tabs>
        <w:spacing w:after="0" w:line="240" w:lineRule="auto"/>
        <w:ind w:left="567" w:hanging="567"/>
        <w:jc w:val="both"/>
        <w:outlineLvl w:val="0"/>
        <w:rPr>
          <w:rFonts w:ascii="Arial" w:hAnsi="Arial" w:cs="Arial"/>
          <w:b/>
          <w:sz w:val="24"/>
          <w:szCs w:val="24"/>
          <w:lang w:val="en-US"/>
        </w:rPr>
      </w:pPr>
      <w:r w:rsidRPr="00065DB7">
        <w:rPr>
          <w:rFonts w:ascii="Arial" w:hAnsi="Arial" w:cs="Arial"/>
          <w:b/>
          <w:sz w:val="24"/>
          <w:szCs w:val="24"/>
        </w:rPr>
        <w:t>PAYMENT OF EARLY/PREMATURE RETIREMENT ANNUAL PENSION COSTS FROM A NON-SCHOOLS’ BUDGET</w:t>
      </w:r>
    </w:p>
    <w:p w:rsidR="00F87F73" w:rsidRDefault="00F87F73" w:rsidP="00F87F73">
      <w:pPr>
        <w:tabs>
          <w:tab w:val="left" w:pos="567"/>
        </w:tabs>
        <w:ind w:left="600"/>
        <w:jc w:val="both"/>
        <w:rPr>
          <w:rFonts w:ascii="Arial" w:hAnsi="Arial" w:cs="Arial"/>
        </w:rPr>
      </w:pPr>
    </w:p>
    <w:p w:rsidR="00F87F73" w:rsidRPr="00FC1C3C" w:rsidRDefault="00D93170" w:rsidP="00FC1C3C">
      <w:pPr>
        <w:tabs>
          <w:tab w:val="left" w:pos="567"/>
        </w:tabs>
        <w:ind w:left="567" w:hanging="567"/>
        <w:jc w:val="both"/>
        <w:rPr>
          <w:rFonts w:ascii="Arial" w:hAnsi="Arial" w:cs="Arial"/>
        </w:rPr>
      </w:pPr>
      <w:r>
        <w:rPr>
          <w:rFonts w:ascii="Arial" w:hAnsi="Arial" w:cs="Arial"/>
          <w:sz w:val="24"/>
          <w:szCs w:val="24"/>
        </w:rPr>
        <w:t>5.</w:t>
      </w:r>
      <w:r w:rsidR="00FC1C3C">
        <w:rPr>
          <w:rFonts w:ascii="Arial" w:hAnsi="Arial" w:cs="Arial"/>
          <w:sz w:val="24"/>
          <w:szCs w:val="24"/>
        </w:rPr>
        <w:t>1</w:t>
      </w:r>
      <w:r w:rsidR="00FC1C3C">
        <w:rPr>
          <w:rFonts w:ascii="Arial" w:hAnsi="Arial" w:cs="Arial"/>
          <w:sz w:val="24"/>
          <w:szCs w:val="24"/>
        </w:rPr>
        <w:tab/>
      </w:r>
      <w:r w:rsidR="00F87F73" w:rsidRPr="00065DB7">
        <w:rPr>
          <w:rFonts w:ascii="Arial" w:hAnsi="Arial" w:cs="Arial"/>
          <w:sz w:val="24"/>
          <w:szCs w:val="24"/>
        </w:rPr>
        <w:t xml:space="preserve">The default position is that premature retirement costs must be charged to the school’s delegated budget.  In exceptional circumstances, and in accordance with DFE guidance on Schemes for Financing Schools, the Local Authority may agree to fund in full or in part early retirement annual pension costs for staff from a central non-school’s budget. </w:t>
      </w:r>
    </w:p>
    <w:p w:rsidR="00F87F73" w:rsidRPr="00065DB7" w:rsidRDefault="00F87F73" w:rsidP="00D77417">
      <w:pPr>
        <w:tabs>
          <w:tab w:val="left" w:pos="567"/>
        </w:tabs>
        <w:ind w:left="567" w:hanging="567"/>
        <w:jc w:val="both"/>
        <w:rPr>
          <w:rFonts w:ascii="Arial" w:hAnsi="Arial" w:cs="Arial"/>
          <w:sz w:val="24"/>
          <w:szCs w:val="24"/>
        </w:rPr>
      </w:pPr>
      <w:r w:rsidRPr="00065DB7">
        <w:rPr>
          <w:rFonts w:ascii="Arial" w:hAnsi="Arial" w:cs="Arial"/>
          <w:sz w:val="24"/>
          <w:szCs w:val="24"/>
        </w:rPr>
        <w:t>5.2</w:t>
      </w:r>
      <w:r w:rsidRPr="00065DB7">
        <w:rPr>
          <w:rFonts w:ascii="Arial" w:hAnsi="Arial" w:cs="Arial"/>
          <w:sz w:val="24"/>
          <w:szCs w:val="24"/>
        </w:rPr>
        <w:tab/>
        <w:t>In such exceptional circumstances, an assessment would be made on a case-by-case basis and would be subject to final approval of a business case by the Corporate Director responsible for schools and academies.  Consideration will be given where the following circumstances apply:</w:t>
      </w:r>
    </w:p>
    <w:p w:rsidR="00F87F73" w:rsidRPr="00065DB7" w:rsidRDefault="00F87F73" w:rsidP="007928B0">
      <w:pPr>
        <w:numPr>
          <w:ilvl w:val="0"/>
          <w:numId w:val="29"/>
        </w:numPr>
        <w:spacing w:after="0" w:line="240" w:lineRule="auto"/>
        <w:ind w:left="993" w:hanging="426"/>
        <w:jc w:val="both"/>
        <w:outlineLvl w:val="0"/>
        <w:rPr>
          <w:rFonts w:ascii="Arial" w:hAnsi="Arial" w:cs="Arial"/>
          <w:sz w:val="24"/>
          <w:szCs w:val="24"/>
        </w:rPr>
      </w:pPr>
      <w:r w:rsidRPr="00065DB7">
        <w:rPr>
          <w:rFonts w:ascii="Arial" w:hAnsi="Arial" w:cs="Arial"/>
          <w:sz w:val="24"/>
          <w:szCs w:val="24"/>
        </w:rPr>
        <w:t>In conjunction with other circumstances, where the school has an ongoing long term reduction in pupil numbers and charging such costs to their budget would impact upon maintaining standards of achievement.</w:t>
      </w:r>
    </w:p>
    <w:p w:rsidR="00F87F73" w:rsidRDefault="00F87F73" w:rsidP="007B752D">
      <w:pPr>
        <w:ind w:left="993" w:hanging="426"/>
        <w:jc w:val="both"/>
        <w:outlineLvl w:val="0"/>
        <w:rPr>
          <w:rFonts w:ascii="Arial" w:hAnsi="Arial" w:cs="Arial"/>
          <w:sz w:val="24"/>
          <w:szCs w:val="24"/>
        </w:rPr>
      </w:pPr>
    </w:p>
    <w:p w:rsidR="00BE1A51" w:rsidRPr="00D30439" w:rsidRDefault="00BE1A51" w:rsidP="00BE1A51">
      <w:pPr>
        <w:pStyle w:val="Default"/>
        <w:pBdr>
          <w:bottom w:val="thickThinMediumGap" w:sz="24" w:space="1" w:color="auto"/>
        </w:pBdr>
        <w:jc w:val="center"/>
        <w:rPr>
          <w:color w:val="auto"/>
          <w:sz w:val="32"/>
          <w:szCs w:val="32"/>
        </w:rPr>
      </w:pPr>
      <w:r w:rsidRPr="00D30439">
        <w:rPr>
          <w:color w:val="auto"/>
          <w:sz w:val="32"/>
          <w:szCs w:val="32"/>
        </w:rPr>
        <w:lastRenderedPageBreak/>
        <w:t xml:space="preserve">Nottingham City Council - Scheme for financing schools </w:t>
      </w:r>
    </w:p>
    <w:p w:rsidR="00BE1A51" w:rsidRPr="00065DB7" w:rsidRDefault="00BE1A51" w:rsidP="007B752D">
      <w:pPr>
        <w:ind w:left="993" w:hanging="426"/>
        <w:jc w:val="both"/>
        <w:outlineLvl w:val="0"/>
        <w:rPr>
          <w:rFonts w:ascii="Arial" w:hAnsi="Arial" w:cs="Arial"/>
          <w:sz w:val="24"/>
          <w:szCs w:val="24"/>
        </w:rPr>
      </w:pPr>
    </w:p>
    <w:p w:rsidR="00F87F73" w:rsidRPr="00165AE1" w:rsidRDefault="00F87F73" w:rsidP="007928B0">
      <w:pPr>
        <w:pStyle w:val="CommentText"/>
        <w:numPr>
          <w:ilvl w:val="0"/>
          <w:numId w:val="29"/>
        </w:numPr>
        <w:ind w:left="993" w:hanging="426"/>
        <w:rPr>
          <w:rFonts w:ascii="Arial" w:hAnsi="Arial" w:cs="Arial"/>
          <w:sz w:val="24"/>
          <w:szCs w:val="24"/>
        </w:rPr>
      </w:pPr>
      <w:r w:rsidRPr="00065DB7">
        <w:rPr>
          <w:rFonts w:ascii="Arial" w:hAnsi="Arial" w:cs="Arial"/>
          <w:sz w:val="24"/>
          <w:szCs w:val="24"/>
        </w:rPr>
        <w:t xml:space="preserve">Where a school is closing and does not have sufficient balances to cover the costs and where the central schools budget does not have the capacity to absorb the deficit. </w:t>
      </w:r>
      <w:r w:rsidRPr="00165AE1">
        <w:rPr>
          <w:rFonts w:ascii="Arial" w:hAnsi="Arial" w:cs="Arial"/>
          <w:sz w:val="24"/>
          <w:szCs w:val="24"/>
        </w:rPr>
        <w:t>This does not include schools converting to academy status. Any balance remaining will need to have been mitigated as far as possible by the school with the appropriate supporting evidence, this will also need to include why any remaining balance cannot be contained within budget.</w:t>
      </w:r>
    </w:p>
    <w:p w:rsidR="00F87F73" w:rsidRDefault="00F87F73" w:rsidP="007B752D">
      <w:pPr>
        <w:pStyle w:val="ListParagraph"/>
        <w:ind w:left="993" w:hanging="426"/>
        <w:rPr>
          <w:rFonts w:ascii="Arial" w:hAnsi="Arial" w:cs="Arial"/>
          <w:sz w:val="24"/>
          <w:szCs w:val="24"/>
        </w:rPr>
      </w:pPr>
    </w:p>
    <w:p w:rsidR="00F87F73" w:rsidRDefault="00F87F73" w:rsidP="007928B0">
      <w:pPr>
        <w:numPr>
          <w:ilvl w:val="0"/>
          <w:numId w:val="29"/>
        </w:numPr>
        <w:spacing w:after="0" w:line="240" w:lineRule="auto"/>
        <w:ind w:left="993" w:hanging="426"/>
        <w:jc w:val="both"/>
        <w:outlineLvl w:val="0"/>
        <w:rPr>
          <w:rFonts w:ascii="Arial" w:hAnsi="Arial" w:cs="Arial"/>
          <w:sz w:val="24"/>
          <w:szCs w:val="24"/>
        </w:rPr>
      </w:pPr>
      <w:r w:rsidRPr="00065DB7">
        <w:rPr>
          <w:rFonts w:ascii="Arial" w:hAnsi="Arial" w:cs="Arial"/>
          <w:sz w:val="24"/>
          <w:szCs w:val="24"/>
        </w:rPr>
        <w:t>Where a school is in special measures, does not have excess balances and employment of the relevant staff is being/has been terminated as a result of the Local Authority or government interventions to improve standards.</w:t>
      </w:r>
    </w:p>
    <w:p w:rsidR="007C4140" w:rsidRDefault="007C4140" w:rsidP="007C4140">
      <w:pPr>
        <w:pStyle w:val="ListParagraph"/>
        <w:rPr>
          <w:rFonts w:ascii="Arial" w:hAnsi="Arial" w:cs="Arial"/>
          <w:sz w:val="24"/>
          <w:szCs w:val="24"/>
        </w:rPr>
      </w:pPr>
    </w:p>
    <w:p w:rsidR="007C4140" w:rsidRPr="00065DB7" w:rsidRDefault="007C4140" w:rsidP="007928B0">
      <w:pPr>
        <w:numPr>
          <w:ilvl w:val="0"/>
          <w:numId w:val="29"/>
        </w:numPr>
        <w:spacing w:after="0" w:line="240" w:lineRule="auto"/>
        <w:ind w:left="993" w:hanging="426"/>
        <w:jc w:val="both"/>
        <w:outlineLvl w:val="0"/>
        <w:rPr>
          <w:rFonts w:ascii="Arial" w:hAnsi="Arial" w:cs="Arial"/>
          <w:sz w:val="24"/>
          <w:szCs w:val="24"/>
        </w:rPr>
      </w:pPr>
      <w:r>
        <w:rPr>
          <w:rFonts w:ascii="Arial" w:hAnsi="Arial" w:cs="Arial"/>
          <w:sz w:val="24"/>
          <w:szCs w:val="24"/>
        </w:rPr>
        <w:t>Where charging such costs to the school’s budget would prevent the school from complying with the requirement to recover a licenced deficit within the agreed timescale.</w:t>
      </w:r>
    </w:p>
    <w:p w:rsidR="00F87F73" w:rsidRPr="00065DB7" w:rsidRDefault="00F87F73" w:rsidP="00F87F73">
      <w:pPr>
        <w:pStyle w:val="ListParagraph"/>
        <w:tabs>
          <w:tab w:val="left" w:pos="993"/>
        </w:tabs>
        <w:ind w:left="993" w:hanging="393"/>
        <w:rPr>
          <w:rFonts w:ascii="Arial" w:hAnsi="Arial" w:cs="Arial"/>
          <w:sz w:val="24"/>
          <w:szCs w:val="24"/>
        </w:rPr>
      </w:pPr>
    </w:p>
    <w:p w:rsidR="003E0B55" w:rsidRDefault="00F87F73" w:rsidP="00D77417">
      <w:pPr>
        <w:tabs>
          <w:tab w:val="left" w:pos="709"/>
        </w:tabs>
        <w:ind w:left="709" w:hanging="709"/>
        <w:jc w:val="both"/>
        <w:outlineLvl w:val="0"/>
        <w:rPr>
          <w:rFonts w:ascii="Arial" w:hAnsi="Arial" w:cs="Arial"/>
          <w:sz w:val="24"/>
          <w:szCs w:val="24"/>
        </w:rPr>
      </w:pPr>
      <w:r w:rsidRPr="00065DB7">
        <w:rPr>
          <w:rFonts w:ascii="Arial" w:hAnsi="Arial" w:cs="Arial"/>
          <w:sz w:val="24"/>
          <w:szCs w:val="24"/>
        </w:rPr>
        <w:t>5.3</w:t>
      </w:r>
      <w:r w:rsidRPr="00065DB7">
        <w:rPr>
          <w:rFonts w:ascii="Arial" w:hAnsi="Arial" w:cs="Arial"/>
          <w:sz w:val="24"/>
          <w:szCs w:val="24"/>
        </w:rPr>
        <w:tab/>
        <w:t>The school would need to compile a business case outlining their rationale as to why the costs should be picked up by the Local Authority rather than being charged to the school’s delegated budget. Evidence would be needed to confirm that alternative approaches to the reductions have been considered.  It will then be a decision for the Local Authority, namely the Corporate Director for Childrens and Adults Services, as to whether the Local Authority assists partly or fully with the costs associated with the early/premature retirement.</w:t>
      </w:r>
    </w:p>
    <w:p w:rsidR="00D77417" w:rsidRDefault="00D77417" w:rsidP="00D77417">
      <w:pPr>
        <w:tabs>
          <w:tab w:val="left" w:pos="709"/>
        </w:tabs>
        <w:ind w:left="709" w:hanging="709"/>
        <w:jc w:val="both"/>
        <w:outlineLvl w:val="0"/>
        <w:rPr>
          <w:rFonts w:ascii="Arial" w:hAnsi="Arial" w:cs="Arial"/>
          <w:b/>
          <w:sz w:val="24"/>
          <w:szCs w:val="24"/>
        </w:rPr>
      </w:pPr>
    </w:p>
    <w:p w:rsidR="00D77417" w:rsidRDefault="00D93170" w:rsidP="00D77417">
      <w:pPr>
        <w:rPr>
          <w:rFonts w:ascii="Arial" w:hAnsi="Arial" w:cs="Arial"/>
          <w:b/>
          <w:sz w:val="24"/>
          <w:szCs w:val="24"/>
        </w:rPr>
      </w:pPr>
      <w:r w:rsidRPr="00D93170">
        <w:rPr>
          <w:rFonts w:ascii="Arial" w:hAnsi="Arial" w:cs="Arial"/>
          <w:b/>
          <w:sz w:val="24"/>
          <w:szCs w:val="24"/>
        </w:rPr>
        <w:t>6</w:t>
      </w:r>
      <w:r>
        <w:rPr>
          <w:rFonts w:ascii="Arial" w:hAnsi="Arial" w:cs="Arial"/>
          <w:b/>
          <w:sz w:val="24"/>
          <w:szCs w:val="24"/>
        </w:rPr>
        <w:tab/>
      </w:r>
      <w:r w:rsidRPr="00D93170">
        <w:rPr>
          <w:rFonts w:ascii="Arial" w:hAnsi="Arial" w:cs="Arial"/>
          <w:b/>
          <w:sz w:val="24"/>
          <w:szCs w:val="24"/>
        </w:rPr>
        <w:t>STAFF EMPLOYED UNDER THE COMMUNITY FACILITIES POWER</w:t>
      </w:r>
      <w:bookmarkStart w:id="111" w:name="_Toc438037945"/>
      <w:bookmarkEnd w:id="111"/>
    </w:p>
    <w:p w:rsidR="00BE1A51" w:rsidRDefault="00D77417" w:rsidP="00BE1A51">
      <w:pPr>
        <w:ind w:left="709" w:hanging="709"/>
        <w:rPr>
          <w:rFonts w:ascii="Arial" w:hAnsi="Arial" w:cs="Arial"/>
          <w:sz w:val="24"/>
          <w:szCs w:val="24"/>
        </w:rPr>
      </w:pPr>
      <w:r>
        <w:rPr>
          <w:rFonts w:ascii="Arial" w:hAnsi="Arial" w:cs="Arial"/>
          <w:sz w:val="24"/>
          <w:szCs w:val="24"/>
        </w:rPr>
        <w:t>6.1</w:t>
      </w:r>
      <w:r>
        <w:rPr>
          <w:rFonts w:ascii="Arial" w:hAnsi="Arial" w:cs="Arial"/>
          <w:sz w:val="24"/>
          <w:szCs w:val="24"/>
        </w:rPr>
        <w:tab/>
        <w:t>F</w:t>
      </w:r>
      <w:r w:rsidRPr="00D77417">
        <w:rPr>
          <w:rFonts w:ascii="Arial" w:hAnsi="Arial" w:cs="Arial"/>
          <w:sz w:val="24"/>
          <w:szCs w:val="24"/>
        </w:rPr>
        <w:t>or staff employed under t</w:t>
      </w:r>
      <w:r>
        <w:rPr>
          <w:rFonts w:ascii="Arial" w:hAnsi="Arial" w:cs="Arial"/>
          <w:sz w:val="24"/>
          <w:szCs w:val="24"/>
        </w:rPr>
        <w:t>he community facilities power, T</w:t>
      </w:r>
      <w:r w:rsidRPr="00D77417">
        <w:rPr>
          <w:rFonts w:ascii="Arial" w:hAnsi="Arial" w:cs="Arial"/>
          <w:sz w:val="24"/>
          <w:szCs w:val="24"/>
        </w:rPr>
        <w:t>he default position is that any costs must be met by the governing body, and can be funded from the school’s delegated budget if the governing body is satisfied that this will not interfere to a significant extent with the performance of any duties imposed on them by the education acts, including the requirement to conduct the school with a view to promoting high standards of educational achievement.</w:t>
      </w:r>
    </w:p>
    <w:p w:rsidR="00BE1A51" w:rsidRPr="00BE1A51" w:rsidRDefault="00BE1A51" w:rsidP="00BE1A51">
      <w:pPr>
        <w:ind w:left="709" w:hanging="709"/>
        <w:rPr>
          <w:rFonts w:ascii="Arial" w:hAnsi="Arial" w:cs="Arial"/>
          <w:caps/>
          <w:sz w:val="24"/>
          <w:szCs w:val="24"/>
        </w:rPr>
      </w:pPr>
      <w:r w:rsidRPr="00BE1A51">
        <w:rPr>
          <w:rFonts w:ascii="Arial" w:hAnsi="Arial" w:cs="Arial"/>
          <w:sz w:val="24"/>
          <w:szCs w:val="24"/>
        </w:rPr>
        <w:t>Section 37 now states:</w:t>
      </w:r>
    </w:p>
    <w:p w:rsidR="00BE1A51" w:rsidRPr="00BE1A51" w:rsidRDefault="00BE1A51" w:rsidP="00BE1A51">
      <w:pPr>
        <w:ind w:left="709" w:hanging="709"/>
        <w:rPr>
          <w:rFonts w:ascii="Arial" w:hAnsi="Arial" w:cs="Arial"/>
          <w:caps/>
          <w:sz w:val="24"/>
          <w:szCs w:val="24"/>
        </w:rPr>
      </w:pPr>
      <w:r w:rsidRPr="00BE1A51">
        <w:rPr>
          <w:rFonts w:ascii="Arial" w:hAnsi="Arial" w:cs="Arial"/>
          <w:sz w:val="24"/>
          <w:szCs w:val="24"/>
        </w:rPr>
        <w:t xml:space="preserve">(7) where a local authority incur costs </w:t>
      </w:r>
      <w:r w:rsidR="00D77417" w:rsidRPr="00BE1A51">
        <w:rPr>
          <w:rFonts w:ascii="Arial" w:hAnsi="Arial" w:cs="Arial"/>
          <w:caps/>
          <w:sz w:val="24"/>
          <w:szCs w:val="24"/>
        </w:rPr>
        <w:t xml:space="preserve">– </w:t>
      </w:r>
    </w:p>
    <w:p w:rsidR="00BE1A51" w:rsidRPr="00BE1A51" w:rsidRDefault="00BE1A51" w:rsidP="00BE1A51">
      <w:pPr>
        <w:ind w:left="709" w:hanging="709"/>
        <w:rPr>
          <w:rFonts w:ascii="Arial" w:hAnsi="Arial" w:cs="Arial"/>
          <w:caps/>
          <w:sz w:val="24"/>
          <w:szCs w:val="24"/>
        </w:rPr>
      </w:pPr>
      <w:r w:rsidRPr="00BE1A51">
        <w:rPr>
          <w:rFonts w:ascii="Arial" w:hAnsi="Arial" w:cs="Arial"/>
          <w:sz w:val="24"/>
          <w:szCs w:val="24"/>
        </w:rPr>
        <w:t>(a) in respect of premature retirement of any member of the staff of a maintained school who is employed for community purposes, or</w:t>
      </w:r>
    </w:p>
    <w:p w:rsidR="00D77417" w:rsidRDefault="00BE1A51" w:rsidP="00BE1A51">
      <w:pPr>
        <w:ind w:left="709" w:hanging="709"/>
        <w:rPr>
          <w:rFonts w:ascii="Arial" w:hAnsi="Arial" w:cs="Arial"/>
          <w:sz w:val="24"/>
          <w:szCs w:val="24"/>
        </w:rPr>
      </w:pPr>
      <w:r w:rsidRPr="00BE1A51">
        <w:rPr>
          <w:rFonts w:ascii="Arial" w:hAnsi="Arial" w:cs="Arial"/>
          <w:sz w:val="24"/>
          <w:szCs w:val="24"/>
        </w:rPr>
        <w:t>(b) in respect of the dismissal, or for the prupose of securing the resignation, of any member of the staff of a maintained school who is employed for those purposes they shall recover those costs from the governing body except in so far as the authority agree with the governing body in writing (whether before or after the retirement, dismissal or resignation occurs) that they shall not be so recoverable.</w:t>
      </w:r>
    </w:p>
    <w:p w:rsidR="00BE1A51" w:rsidRPr="00BE1A51" w:rsidRDefault="00BE1A51" w:rsidP="00BE1A51">
      <w:pPr>
        <w:ind w:left="709" w:hanging="709"/>
        <w:rPr>
          <w:rFonts w:ascii="Arial" w:hAnsi="Arial" w:cs="Arial"/>
          <w:caps/>
          <w:sz w:val="24"/>
          <w:szCs w:val="24"/>
        </w:rPr>
      </w:pPr>
    </w:p>
    <w:p w:rsidR="00BE1A51" w:rsidRPr="00D77417" w:rsidRDefault="00BE1A51" w:rsidP="00BE1A51">
      <w:pPr>
        <w:ind w:left="709" w:hanging="709"/>
        <w:rPr>
          <w:rFonts w:ascii="Arial" w:hAnsi="Arial" w:cs="Arial"/>
          <w:sz w:val="24"/>
          <w:szCs w:val="24"/>
        </w:rPr>
      </w:pPr>
    </w:p>
    <w:p w:rsidR="00BE1A51" w:rsidRPr="00D30439" w:rsidRDefault="00BE1A51" w:rsidP="00BE1A51">
      <w:pPr>
        <w:pStyle w:val="Default"/>
        <w:pBdr>
          <w:bottom w:val="thickThinMediumGap" w:sz="24" w:space="1" w:color="auto"/>
        </w:pBdr>
        <w:jc w:val="center"/>
        <w:rPr>
          <w:color w:val="auto"/>
          <w:sz w:val="32"/>
          <w:szCs w:val="32"/>
        </w:rPr>
      </w:pPr>
      <w:r>
        <w:rPr>
          <w:caps/>
        </w:rPr>
        <w:lastRenderedPageBreak/>
        <w:t xml:space="preserve"> </w:t>
      </w:r>
      <w:r w:rsidRPr="00D30439">
        <w:rPr>
          <w:color w:val="auto"/>
          <w:sz w:val="32"/>
          <w:szCs w:val="32"/>
        </w:rPr>
        <w:t xml:space="preserve">Nottingham City Council - Scheme for financing schools </w:t>
      </w:r>
    </w:p>
    <w:p w:rsidR="00D77417" w:rsidRPr="00D77417" w:rsidRDefault="00D77417" w:rsidP="00BE1A51">
      <w:pPr>
        <w:pStyle w:val="Heading1"/>
        <w:ind w:left="709"/>
      </w:pPr>
      <w:r>
        <w:rPr>
          <w:rFonts w:ascii="Arial" w:hAnsi="Arial" w:cs="Arial"/>
          <w:caps w:val="0"/>
          <w:sz w:val="24"/>
          <w:szCs w:val="24"/>
        </w:rPr>
        <w:t>(7A) Any amount payable by virtue of subsection (7) by the governing body of a maintained school in England to the local authority may be met by the governing body out of the school’s budget share for any funding period if and to the extent that the condition in subsection 7(B) is met.</w:t>
      </w:r>
    </w:p>
    <w:p w:rsidR="000A3F00" w:rsidRDefault="00BE1A51" w:rsidP="000A3F00">
      <w:pPr>
        <w:pStyle w:val="Heading1"/>
        <w:ind w:left="709"/>
        <w:rPr>
          <w:rFonts w:ascii="Arial" w:hAnsi="Arial" w:cs="Arial"/>
          <w:caps w:val="0"/>
          <w:sz w:val="24"/>
          <w:szCs w:val="24"/>
        </w:rPr>
      </w:pPr>
      <w:r>
        <w:rPr>
          <w:rFonts w:ascii="Arial" w:hAnsi="Arial" w:cs="Arial"/>
          <w:caps w:val="0"/>
          <w:sz w:val="24"/>
          <w:szCs w:val="24"/>
        </w:rPr>
        <w:t xml:space="preserve"> </w:t>
      </w:r>
      <w:r w:rsidR="000A3F00">
        <w:rPr>
          <w:rFonts w:ascii="Arial" w:hAnsi="Arial" w:cs="Arial"/>
          <w:caps w:val="0"/>
          <w:sz w:val="24"/>
          <w:szCs w:val="24"/>
        </w:rPr>
        <w:t>(7B) The condition is that the governing body are satisfied that meeting the amount out of the school’s budget share will not to a significant extent interfere with the performance of any duty imposed on them by section 21(2) or by any other provision of the education Acts.</w:t>
      </w:r>
    </w:p>
    <w:p w:rsidR="00161603" w:rsidRPr="0069727F" w:rsidRDefault="003E0B55" w:rsidP="000A3F00">
      <w:pPr>
        <w:pStyle w:val="Heading1"/>
        <w:ind w:left="709"/>
        <w:rPr>
          <w:rFonts w:ascii="Arial" w:hAnsi="Arial" w:cs="Arial"/>
          <w:caps w:val="0"/>
          <w:sz w:val="24"/>
          <w:szCs w:val="24"/>
        </w:rPr>
      </w:pPr>
      <w:r w:rsidRPr="00D93170">
        <w:rPr>
          <w:noProof/>
          <w:sz w:val="24"/>
          <w:szCs w:val="24"/>
          <w:lang w:eastAsia="en-GB"/>
        </w:rPr>
        <mc:AlternateContent>
          <mc:Choice Requires="wps">
            <w:drawing>
              <wp:anchor distT="0" distB="0" distL="114300" distR="114300" simplePos="0" relativeHeight="251803648" behindDoc="0" locked="0" layoutInCell="1" allowOverlap="1" wp14:anchorId="5024FD8C" wp14:editId="361FC066">
                <wp:simplePos x="0" y="0"/>
                <wp:positionH relativeFrom="column">
                  <wp:posOffset>511810</wp:posOffset>
                </wp:positionH>
                <wp:positionV relativeFrom="paragraph">
                  <wp:posOffset>1089025</wp:posOffset>
                </wp:positionV>
                <wp:extent cx="5996940" cy="1093470"/>
                <wp:effectExtent l="0" t="0" r="22860" b="11430"/>
                <wp:wrapNone/>
                <wp:docPr id="22" name="Rounded 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6940" cy="1093470"/>
                        </a:xfrm>
                        <a:prstGeom prst="roundRect">
                          <a:avLst>
                            <a:gd name="adj" fmla="val 16667"/>
                          </a:avLst>
                        </a:prstGeom>
                        <a:gradFill rotWithShape="1">
                          <a:gsLst>
                            <a:gs pos="0">
                              <a:srgbClr val="C3D69B">
                                <a:alpha val="60001"/>
                              </a:srgbClr>
                            </a:gs>
                            <a:gs pos="100000">
                              <a:srgbClr val="C3D69B">
                                <a:gamma/>
                                <a:shade val="46275"/>
                                <a:invGamma/>
                              </a:srgbClr>
                            </a:gs>
                          </a:gsLst>
                          <a:lin ang="5400000" scaled="1"/>
                        </a:gradFill>
                        <a:ln w="25400">
                          <a:solidFill>
                            <a:srgbClr val="385D8A"/>
                          </a:solidFill>
                          <a:round/>
                          <a:headEnd/>
                          <a:tailEnd/>
                        </a:ln>
                      </wps:spPr>
                      <wps:txbx>
                        <w:txbxContent>
                          <w:p w:rsidR="00632CAD" w:rsidRPr="004023B0" w:rsidRDefault="00632CAD" w:rsidP="00F87F73">
                            <w:pPr>
                              <w:jc w:val="center"/>
                              <w:rPr>
                                <w:rFonts w:ascii="Arial" w:hAnsi="Arial" w:cs="Arial"/>
                                <w:b/>
                                <w:sz w:val="32"/>
                                <w:szCs w:val="32"/>
                              </w:rPr>
                            </w:pPr>
                            <w:r w:rsidRPr="004023B0">
                              <w:rPr>
                                <w:rFonts w:ascii="Arial" w:hAnsi="Arial" w:cs="Arial"/>
                                <w:b/>
                                <w:sz w:val="32"/>
                                <w:szCs w:val="32"/>
                              </w:rPr>
                              <w:t>CONTACT</w:t>
                            </w:r>
                          </w:p>
                          <w:p w:rsidR="00632CAD" w:rsidRPr="004023B0" w:rsidRDefault="00632CAD" w:rsidP="00F87F73">
                            <w:pPr>
                              <w:jc w:val="center"/>
                              <w:rPr>
                                <w:rFonts w:ascii="Arial" w:hAnsi="Arial" w:cs="Arial"/>
                                <w:b/>
                                <w:szCs w:val="24"/>
                                <w:u w:val="single"/>
                              </w:rPr>
                            </w:pPr>
                            <w:r>
                              <w:rPr>
                                <w:rFonts w:ascii="Arial" w:hAnsi="Arial" w:cs="Arial"/>
                                <w:b/>
                                <w:szCs w:val="24"/>
                                <w:u w:val="single"/>
                              </w:rPr>
                              <w:t>HR Advisory Service</w:t>
                            </w:r>
                          </w:p>
                          <w:p w:rsidR="00632CAD" w:rsidRPr="004023B0" w:rsidRDefault="00632CAD" w:rsidP="00F87F73">
                            <w:pPr>
                              <w:jc w:val="center"/>
                              <w:rPr>
                                <w:rFonts w:ascii="Arial" w:hAnsi="Arial" w:cs="Arial"/>
                                <w:szCs w:val="24"/>
                              </w:rPr>
                            </w:pPr>
                            <w:r w:rsidRPr="004023B0">
                              <w:rPr>
                                <w:rFonts w:ascii="Arial" w:hAnsi="Arial" w:cs="Arial"/>
                                <w:b/>
                                <w:szCs w:val="24"/>
                              </w:rPr>
                              <w:sym w:font="Wingdings" w:char="F028"/>
                            </w:r>
                            <w:r w:rsidRPr="004023B0">
                              <w:rPr>
                                <w:rFonts w:ascii="Arial" w:hAnsi="Arial" w:cs="Arial"/>
                                <w:b/>
                                <w:szCs w:val="24"/>
                              </w:rPr>
                              <w:t xml:space="preserve"> </w:t>
                            </w:r>
                            <w:r>
                              <w:rPr>
                                <w:rFonts w:ascii="Arial" w:hAnsi="Arial" w:cs="Arial"/>
                                <w:szCs w:val="24"/>
                              </w:rPr>
                              <w:t>0115 8762000</w:t>
                            </w:r>
                          </w:p>
                          <w:p w:rsidR="00632CAD" w:rsidRPr="004023B0" w:rsidRDefault="00632CAD" w:rsidP="00F87F73">
                            <w:pPr>
                              <w:jc w:val="center"/>
                              <w:rPr>
                                <w:rFonts w:ascii="Arial" w:hAnsi="Arial" w:cs="Arial"/>
                                <w:szCs w:val="24"/>
                              </w:rPr>
                            </w:pPr>
                            <w:r w:rsidRPr="004023B0">
                              <w:rPr>
                                <w:rFonts w:ascii="Arial" w:hAnsi="Arial" w:cs="Arial"/>
                                <w:b/>
                                <w:szCs w:val="24"/>
                              </w:rPr>
                              <w:sym w:font="Wingdings" w:char="F02A"/>
                            </w:r>
                            <w:r w:rsidRPr="004023B0">
                              <w:rPr>
                                <w:rFonts w:ascii="Arial" w:hAnsi="Arial" w:cs="Arial"/>
                                <w:b/>
                                <w:szCs w:val="24"/>
                              </w:rPr>
                              <w:t xml:space="preserve"> </w:t>
                            </w:r>
                            <w:hyperlink r:id="rId25" w:history="1">
                              <w:r>
                                <w:rPr>
                                  <w:rStyle w:val="Hyperlink"/>
                                  <w:rFonts w:ascii="Arial" w:hAnsi="Arial" w:cs="Arial"/>
                                  <w:sz w:val="18"/>
                                  <w:szCs w:val="18"/>
                                </w:rPr>
                                <w:t>schools.hrenquiries@nottinghamcity.gov.uk</w:t>
                              </w:r>
                            </w:hyperlink>
                          </w:p>
                          <w:p w:rsidR="00632CAD" w:rsidRPr="004023B0" w:rsidRDefault="00632CAD" w:rsidP="00F87F73">
                            <w:pPr>
                              <w:rPr>
                                <w:rFonts w:ascii="Arial" w:hAnsi="Arial" w:cs="Arial"/>
                                <w:szCs w:val="24"/>
                              </w:rPr>
                            </w:pPr>
                          </w:p>
                          <w:p w:rsidR="00632CAD" w:rsidRPr="004023B0" w:rsidRDefault="00632CAD" w:rsidP="00F87F73">
                            <w:pPr>
                              <w:jc w:val="center"/>
                              <w:rPr>
                                <w:rFonts w:ascii="Arial" w:hAnsi="Arial" w:cs="Arial"/>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024FD8C" id="_x0000_s1044" style="position:absolute;left:0;text-align:left;margin-left:40.3pt;margin-top:85.75pt;width:472.2pt;height:86.1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" fillcolor="#c3d69b" strokecolor="#385d8a" strokeweight="2pt">
                <v:fill opacity="39322f" color2="#5a6348" rotate="t" focus="100%" type="gradient"/>
                <v:textbox>
                  <w:txbxContent>
                    <w:p w:rsidR="00632CAD" w:rsidRPr="004023B0" w:rsidRDefault="00632CAD" w:rsidP="00F87F73">
                      <w:pPr>
                        <w:jc w:val="center"/>
                        <w:rPr>
                          <w:rFonts w:ascii="Arial" w:hAnsi="Arial" w:cs="Arial"/>
                          <w:b/>
                          <w:sz w:val="32"/>
                          <w:szCs w:val="32"/>
                        </w:rPr>
                      </w:pPr>
                      <w:r w:rsidRPr="004023B0">
                        <w:rPr>
                          <w:rFonts w:ascii="Arial" w:hAnsi="Arial" w:cs="Arial"/>
                          <w:b/>
                          <w:sz w:val="32"/>
                          <w:szCs w:val="32"/>
                        </w:rPr>
                        <w:t>CONTACT</w:t>
                      </w:r>
                    </w:p>
                    <w:p w:rsidR="00632CAD" w:rsidRPr="004023B0" w:rsidRDefault="00632CAD" w:rsidP="00F87F73">
                      <w:pPr>
                        <w:jc w:val="center"/>
                        <w:rPr>
                          <w:rFonts w:ascii="Arial" w:hAnsi="Arial" w:cs="Arial"/>
                          <w:b/>
                          <w:szCs w:val="24"/>
                          <w:u w:val="single"/>
                        </w:rPr>
                      </w:pPr>
                      <w:r>
                        <w:rPr>
                          <w:rFonts w:ascii="Arial" w:hAnsi="Arial" w:cs="Arial"/>
                          <w:b/>
                          <w:szCs w:val="24"/>
                          <w:u w:val="single"/>
                        </w:rPr>
                        <w:t>HR Advisory Service</w:t>
                      </w:r>
                    </w:p>
                    <w:p w:rsidR="00632CAD" w:rsidRPr="004023B0" w:rsidRDefault="00632CAD" w:rsidP="00F87F73">
                      <w:pPr>
                        <w:jc w:val="center"/>
                        <w:rPr>
                          <w:rFonts w:ascii="Arial" w:hAnsi="Arial" w:cs="Arial"/>
                          <w:szCs w:val="24"/>
                        </w:rPr>
                      </w:pPr>
                      <w:r w:rsidRPr="004023B0">
                        <w:rPr>
                          <w:rFonts w:ascii="Arial" w:hAnsi="Arial" w:cs="Arial"/>
                          <w:b/>
                          <w:szCs w:val="24"/>
                        </w:rPr>
                        <w:sym w:font="Wingdings" w:char="F028"/>
                      </w:r>
                      <w:r w:rsidRPr="004023B0">
                        <w:rPr>
                          <w:rFonts w:ascii="Arial" w:hAnsi="Arial" w:cs="Arial"/>
                          <w:b/>
                          <w:szCs w:val="24"/>
                        </w:rPr>
                        <w:t xml:space="preserve"> </w:t>
                      </w:r>
                      <w:r>
                        <w:rPr>
                          <w:rFonts w:ascii="Arial" w:hAnsi="Arial" w:cs="Arial"/>
                          <w:szCs w:val="24"/>
                        </w:rPr>
                        <w:t>0115 8762000</w:t>
                      </w:r>
                    </w:p>
                    <w:p w:rsidR="00632CAD" w:rsidRPr="004023B0" w:rsidRDefault="00632CAD" w:rsidP="00F87F73">
                      <w:pPr>
                        <w:jc w:val="center"/>
                        <w:rPr>
                          <w:rFonts w:ascii="Arial" w:hAnsi="Arial" w:cs="Arial"/>
                          <w:szCs w:val="24"/>
                        </w:rPr>
                      </w:pPr>
                      <w:r w:rsidRPr="004023B0">
                        <w:rPr>
                          <w:rFonts w:ascii="Arial" w:hAnsi="Arial" w:cs="Arial"/>
                          <w:b/>
                          <w:szCs w:val="24"/>
                        </w:rPr>
                        <w:sym w:font="Wingdings" w:char="F02A"/>
                      </w:r>
                      <w:r w:rsidRPr="004023B0">
                        <w:rPr>
                          <w:rFonts w:ascii="Arial" w:hAnsi="Arial" w:cs="Arial"/>
                          <w:b/>
                          <w:szCs w:val="24"/>
                        </w:rPr>
                        <w:t xml:space="preserve"> </w:t>
                      </w:r>
                      <w:hyperlink r:id="rId26" w:history="1">
                        <w:r>
                          <w:rPr>
                            <w:rStyle w:val="Hyperlink"/>
                            <w:rFonts w:ascii="Arial" w:hAnsi="Arial" w:cs="Arial"/>
                            <w:sz w:val="18"/>
                            <w:szCs w:val="18"/>
                          </w:rPr>
                          <w:t>schools.hrenquiries@nottinghamcity.gov.uk</w:t>
                        </w:r>
                      </w:hyperlink>
                    </w:p>
                    <w:p w:rsidR="00632CAD" w:rsidRPr="004023B0" w:rsidRDefault="00632CAD" w:rsidP="00F87F73">
                      <w:pPr>
                        <w:rPr>
                          <w:rFonts w:ascii="Arial" w:hAnsi="Arial" w:cs="Arial"/>
                          <w:szCs w:val="24"/>
                        </w:rPr>
                      </w:pPr>
                    </w:p>
                    <w:p w:rsidR="00632CAD" w:rsidRPr="004023B0" w:rsidRDefault="00632CAD" w:rsidP="00F87F73">
                      <w:pPr>
                        <w:jc w:val="center"/>
                        <w:rPr>
                          <w:rFonts w:ascii="Arial" w:hAnsi="Arial" w:cs="Arial"/>
                        </w:rPr>
                      </w:pPr>
                    </w:p>
                  </w:txbxContent>
                </v:textbox>
              </v:roundrect>
            </w:pict>
          </mc:Fallback>
        </mc:AlternateContent>
      </w:r>
      <w:r w:rsidR="000A3F00">
        <w:rPr>
          <w:rFonts w:ascii="Arial" w:hAnsi="Arial" w:cs="Arial"/>
          <w:caps w:val="0"/>
          <w:sz w:val="24"/>
          <w:szCs w:val="24"/>
        </w:rPr>
        <w:t>(8) Where a person is employed partly for community purposes and partly for other purposes, any payment or costs in respect of that person is to be apportioned between the two purposes; and the preceding provisions of this section shall apply separately to each part of the payment or costs.</w:t>
      </w:r>
      <w:r w:rsidR="0069727F" w:rsidRPr="0069727F">
        <w:rPr>
          <w:rFonts w:ascii="Arial" w:hAnsi="Arial" w:cs="Arial"/>
          <w:caps w:val="0"/>
          <w:sz w:val="28"/>
          <w:szCs w:val="24"/>
        </w:rPr>
        <w:t xml:space="preserve"> </w:t>
      </w:r>
    </w:p>
    <w:sectPr w:rsidR="00161603" w:rsidRPr="0069727F" w:rsidSect="0006433A">
      <w:headerReference w:type="even" r:id="rId27"/>
      <w:headerReference w:type="default" r:id="rId28"/>
      <w:footerReference w:type="even" r:id="rId29"/>
      <w:footerReference w:type="default" r:id="rId30"/>
      <w:headerReference w:type="first" r:id="rId31"/>
      <w:footerReference w:type="first" r:id="rId32"/>
      <w:pgSz w:w="11906" w:h="16838"/>
      <w:pgMar w:top="510" w:right="851" w:bottom="51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CAD" w:rsidRDefault="00632CAD" w:rsidP="0094506E">
      <w:pPr>
        <w:spacing w:after="0" w:line="240" w:lineRule="auto"/>
      </w:pPr>
      <w:r>
        <w:separator/>
      </w:r>
    </w:p>
  </w:endnote>
  <w:endnote w:type="continuationSeparator" w:id="0">
    <w:p w:rsidR="00632CAD" w:rsidRDefault="00632CAD" w:rsidP="00945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CAD" w:rsidRDefault="00632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CAD" w:rsidRDefault="00632CAD">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093B95">
      <w:rPr>
        <w:noProof/>
        <w:color w:val="5B9BD5" w:themeColor="accent1"/>
      </w:rPr>
      <w:t>4</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093B95">
      <w:rPr>
        <w:noProof/>
        <w:color w:val="5B9BD5" w:themeColor="accent1"/>
      </w:rPr>
      <w:t>75</w:t>
    </w:r>
    <w:r>
      <w:rPr>
        <w:color w:val="5B9BD5" w:themeColor="accent1"/>
      </w:rPr>
      <w:fldChar w:fldCharType="end"/>
    </w:r>
  </w:p>
  <w:p w:rsidR="00632CAD" w:rsidRDefault="00632C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CAD" w:rsidRDefault="00632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CAD" w:rsidRDefault="00632CAD" w:rsidP="0094506E">
      <w:pPr>
        <w:spacing w:after="0" w:line="240" w:lineRule="auto"/>
      </w:pPr>
      <w:r>
        <w:separator/>
      </w:r>
    </w:p>
  </w:footnote>
  <w:footnote w:type="continuationSeparator" w:id="0">
    <w:p w:rsidR="00632CAD" w:rsidRDefault="00632CAD" w:rsidP="009450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CAD" w:rsidRDefault="00632C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CAD" w:rsidRDefault="00632C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CAD" w:rsidRDefault="00632C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E699D"/>
    <w:multiLevelType w:val="hybridMultilevel"/>
    <w:tmpl w:val="C73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33584"/>
    <w:multiLevelType w:val="hybridMultilevel"/>
    <w:tmpl w:val="780CD882"/>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7627CC4"/>
    <w:multiLevelType w:val="hybridMultilevel"/>
    <w:tmpl w:val="66A68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C37C4"/>
    <w:multiLevelType w:val="hybridMultilevel"/>
    <w:tmpl w:val="0E820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A66EB"/>
    <w:multiLevelType w:val="hybridMultilevel"/>
    <w:tmpl w:val="20FA6F9A"/>
    <w:lvl w:ilvl="0" w:tplc="805481E2">
      <w:start w:val="1"/>
      <w:numFmt w:val="lowerLetter"/>
      <w:lvlText w:val="%1)"/>
      <w:lvlJc w:val="left"/>
      <w:pPr>
        <w:ind w:left="1440" w:hanging="54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5" w15:restartNumberingAfterBreak="0">
    <w:nsid w:val="13B23B97"/>
    <w:multiLevelType w:val="hybridMultilevel"/>
    <w:tmpl w:val="ABAEA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66A78"/>
    <w:multiLevelType w:val="hybridMultilevel"/>
    <w:tmpl w:val="881C3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CF6412"/>
    <w:multiLevelType w:val="hybridMultilevel"/>
    <w:tmpl w:val="C824AA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2A0170"/>
    <w:multiLevelType w:val="hybridMultilevel"/>
    <w:tmpl w:val="76284B1E"/>
    <w:lvl w:ilvl="0" w:tplc="0809000F">
      <w:start w:val="1"/>
      <w:numFmt w:val="decimal"/>
      <w:lvlText w:val="%1."/>
      <w:lvlJc w:val="left"/>
      <w:pPr>
        <w:ind w:left="644"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29A97EF6"/>
    <w:multiLevelType w:val="hybridMultilevel"/>
    <w:tmpl w:val="F1CCD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4721DE"/>
    <w:multiLevelType w:val="hybridMultilevel"/>
    <w:tmpl w:val="BFD00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B04CAE"/>
    <w:multiLevelType w:val="singleLevel"/>
    <w:tmpl w:val="F0907E4C"/>
    <w:lvl w:ilvl="0">
      <w:start w:val="1"/>
      <w:numFmt w:val="lowerLetter"/>
      <w:lvlText w:val="(%1)"/>
      <w:lvlJc w:val="left"/>
      <w:pPr>
        <w:tabs>
          <w:tab w:val="num" w:pos="786"/>
        </w:tabs>
        <w:ind w:left="786" w:hanging="360"/>
      </w:pPr>
      <w:rPr>
        <w:rFonts w:hint="default"/>
      </w:rPr>
    </w:lvl>
  </w:abstractNum>
  <w:abstractNum w:abstractNumId="12" w15:restartNumberingAfterBreak="0">
    <w:nsid w:val="2C631463"/>
    <w:multiLevelType w:val="hybridMultilevel"/>
    <w:tmpl w:val="B80E8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AF605A"/>
    <w:multiLevelType w:val="singleLevel"/>
    <w:tmpl w:val="63AA0E5E"/>
    <w:lvl w:ilvl="0">
      <w:start w:val="8"/>
      <w:numFmt w:val="decimal"/>
      <w:lvlText w:val="(%1)"/>
      <w:lvlJc w:val="left"/>
      <w:pPr>
        <w:tabs>
          <w:tab w:val="num" w:pos="720"/>
        </w:tabs>
        <w:ind w:left="720" w:hanging="720"/>
      </w:pPr>
      <w:rPr>
        <w:rFonts w:hint="default"/>
      </w:rPr>
    </w:lvl>
  </w:abstractNum>
  <w:abstractNum w:abstractNumId="14" w15:restartNumberingAfterBreak="0">
    <w:nsid w:val="2DF72078"/>
    <w:multiLevelType w:val="multilevel"/>
    <w:tmpl w:val="CA103B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CC1A76"/>
    <w:multiLevelType w:val="hybridMultilevel"/>
    <w:tmpl w:val="AD5EA4B8"/>
    <w:lvl w:ilvl="0" w:tplc="530A0CFC">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15:restartNumberingAfterBreak="0">
    <w:nsid w:val="32116C81"/>
    <w:multiLevelType w:val="hybridMultilevel"/>
    <w:tmpl w:val="B2B0A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2B3346"/>
    <w:multiLevelType w:val="hybridMultilevel"/>
    <w:tmpl w:val="8F18136A"/>
    <w:lvl w:ilvl="0" w:tplc="0F8CEE90">
      <w:start w:val="1"/>
      <w:numFmt w:val="lowerLetter"/>
      <w:lvlText w:val="%1)"/>
      <w:lvlJc w:val="left"/>
      <w:pPr>
        <w:ind w:left="1440" w:hanging="54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8" w15:restartNumberingAfterBreak="0">
    <w:nsid w:val="3D07742C"/>
    <w:multiLevelType w:val="hybridMultilevel"/>
    <w:tmpl w:val="31527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7F6CD5"/>
    <w:multiLevelType w:val="hybridMultilevel"/>
    <w:tmpl w:val="B33A289E"/>
    <w:lvl w:ilvl="0" w:tplc="7BE44962">
      <w:start w:val="1"/>
      <w:numFmt w:val="lowerRoman"/>
      <w:lvlText w:val="%1)"/>
      <w:lvlJc w:val="left"/>
      <w:pPr>
        <w:ind w:left="1620" w:hanging="72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20" w15:restartNumberingAfterBreak="0">
    <w:nsid w:val="3DC57B2E"/>
    <w:multiLevelType w:val="hybridMultilevel"/>
    <w:tmpl w:val="5C64C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91530A"/>
    <w:multiLevelType w:val="hybridMultilevel"/>
    <w:tmpl w:val="BBB81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324367"/>
    <w:multiLevelType w:val="hybridMultilevel"/>
    <w:tmpl w:val="87764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757C28"/>
    <w:multiLevelType w:val="hybridMultilevel"/>
    <w:tmpl w:val="9AB6E2A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4102950"/>
    <w:multiLevelType w:val="hybridMultilevel"/>
    <w:tmpl w:val="455C3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9237B9"/>
    <w:multiLevelType w:val="multilevel"/>
    <w:tmpl w:val="DD603DEA"/>
    <w:lvl w:ilvl="0">
      <w:start w:val="1"/>
      <w:numFmt w:val="decimal"/>
      <w:lvlText w:val="%1"/>
      <w:lvlJc w:val="left"/>
      <w:pPr>
        <w:ind w:left="516" w:hanging="516"/>
      </w:pPr>
      <w:rPr>
        <w:rFonts w:hint="default"/>
      </w:rPr>
    </w:lvl>
    <w:lvl w:ilvl="1">
      <w:start w:val="2"/>
      <w:numFmt w:val="decimal"/>
      <w:lvlText w:val="%1.%2"/>
      <w:lvlJc w:val="left"/>
      <w:pPr>
        <w:ind w:left="516" w:hanging="51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9A059E"/>
    <w:multiLevelType w:val="hybridMultilevel"/>
    <w:tmpl w:val="53488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7F0BEA"/>
    <w:multiLevelType w:val="hybridMultilevel"/>
    <w:tmpl w:val="7916DB66"/>
    <w:lvl w:ilvl="0" w:tplc="8E387B2A">
      <w:start w:val="1"/>
      <w:numFmt w:val="decimal"/>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7DC38D9"/>
    <w:multiLevelType w:val="hybridMultilevel"/>
    <w:tmpl w:val="19AC35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B00D5D"/>
    <w:multiLevelType w:val="hybridMultilevel"/>
    <w:tmpl w:val="969E8F8C"/>
    <w:lvl w:ilvl="0" w:tplc="9A262B70">
      <w:start w:val="2"/>
      <w:numFmt w:val="decimal"/>
      <w:lvlText w:val="%1."/>
      <w:lvlJc w:val="left"/>
      <w:pPr>
        <w:tabs>
          <w:tab w:val="num" w:pos="720"/>
        </w:tabs>
        <w:ind w:left="720" w:hanging="360"/>
      </w:pPr>
      <w:rPr>
        <w:rFonts w:hint="default"/>
      </w:rPr>
    </w:lvl>
    <w:lvl w:ilvl="1" w:tplc="AAF4BECA">
      <w:numFmt w:val="none"/>
      <w:lvlText w:val=""/>
      <w:lvlJc w:val="left"/>
      <w:pPr>
        <w:tabs>
          <w:tab w:val="num" w:pos="360"/>
        </w:tabs>
      </w:pPr>
    </w:lvl>
    <w:lvl w:ilvl="2" w:tplc="D57A2572">
      <w:numFmt w:val="none"/>
      <w:lvlText w:val=""/>
      <w:lvlJc w:val="left"/>
      <w:pPr>
        <w:tabs>
          <w:tab w:val="num" w:pos="360"/>
        </w:tabs>
      </w:pPr>
    </w:lvl>
    <w:lvl w:ilvl="3" w:tplc="EB748414">
      <w:numFmt w:val="none"/>
      <w:lvlText w:val=""/>
      <w:lvlJc w:val="left"/>
      <w:pPr>
        <w:tabs>
          <w:tab w:val="num" w:pos="360"/>
        </w:tabs>
      </w:pPr>
    </w:lvl>
    <w:lvl w:ilvl="4" w:tplc="82B85FD4">
      <w:numFmt w:val="none"/>
      <w:lvlText w:val=""/>
      <w:lvlJc w:val="left"/>
      <w:pPr>
        <w:tabs>
          <w:tab w:val="num" w:pos="360"/>
        </w:tabs>
      </w:pPr>
    </w:lvl>
    <w:lvl w:ilvl="5" w:tplc="E2FC8F30">
      <w:numFmt w:val="none"/>
      <w:lvlText w:val=""/>
      <w:lvlJc w:val="left"/>
      <w:pPr>
        <w:tabs>
          <w:tab w:val="num" w:pos="360"/>
        </w:tabs>
      </w:pPr>
    </w:lvl>
    <w:lvl w:ilvl="6" w:tplc="BB0EBCF8">
      <w:numFmt w:val="none"/>
      <w:lvlText w:val=""/>
      <w:lvlJc w:val="left"/>
      <w:pPr>
        <w:tabs>
          <w:tab w:val="num" w:pos="360"/>
        </w:tabs>
      </w:pPr>
    </w:lvl>
    <w:lvl w:ilvl="7" w:tplc="110C7D7C">
      <w:numFmt w:val="none"/>
      <w:lvlText w:val=""/>
      <w:lvlJc w:val="left"/>
      <w:pPr>
        <w:tabs>
          <w:tab w:val="num" w:pos="360"/>
        </w:tabs>
      </w:pPr>
    </w:lvl>
    <w:lvl w:ilvl="8" w:tplc="92D2F90C">
      <w:numFmt w:val="none"/>
      <w:lvlText w:val=""/>
      <w:lvlJc w:val="left"/>
      <w:pPr>
        <w:tabs>
          <w:tab w:val="num" w:pos="360"/>
        </w:tabs>
      </w:pPr>
    </w:lvl>
  </w:abstractNum>
  <w:abstractNum w:abstractNumId="30" w15:restartNumberingAfterBreak="0">
    <w:nsid w:val="6C9E2837"/>
    <w:multiLevelType w:val="hybridMultilevel"/>
    <w:tmpl w:val="E286B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355BD7"/>
    <w:multiLevelType w:val="multilevel"/>
    <w:tmpl w:val="354AB000"/>
    <w:lvl w:ilvl="0">
      <w:start w:val="1"/>
      <w:numFmt w:val="decimal"/>
      <w:lvlText w:val="%1"/>
      <w:lvlJc w:val="left"/>
      <w:pPr>
        <w:ind w:left="516" w:hanging="516"/>
      </w:pPr>
      <w:rPr>
        <w:rFonts w:hint="default"/>
      </w:rPr>
    </w:lvl>
    <w:lvl w:ilvl="1">
      <w:start w:val="1"/>
      <w:numFmt w:val="decimal"/>
      <w:lvlText w:val="%1.%2"/>
      <w:lvlJc w:val="left"/>
      <w:pPr>
        <w:ind w:left="516" w:hanging="516"/>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6FE4A2C"/>
    <w:multiLevelType w:val="multilevel"/>
    <w:tmpl w:val="DF685272"/>
    <w:lvl w:ilvl="0">
      <w:start w:val="1"/>
      <w:numFmt w:val="decimal"/>
      <w:lvlText w:val="%1"/>
      <w:lvlJc w:val="left"/>
      <w:pPr>
        <w:ind w:left="576" w:hanging="576"/>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A0B57D8"/>
    <w:multiLevelType w:val="hybridMultilevel"/>
    <w:tmpl w:val="68CE3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967551"/>
    <w:multiLevelType w:val="hybridMultilevel"/>
    <w:tmpl w:val="1DC45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7D0A60"/>
    <w:multiLevelType w:val="hybridMultilevel"/>
    <w:tmpl w:val="D422A470"/>
    <w:lvl w:ilvl="0" w:tplc="ACF6C9BC">
      <w:start w:val="1"/>
      <w:numFmt w:val="lowerLetter"/>
      <w:lvlText w:val="(%1)"/>
      <w:lvlJc w:val="left"/>
      <w:pPr>
        <w:ind w:left="1417" w:hanging="708"/>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32"/>
  </w:num>
  <w:num w:numId="2">
    <w:abstractNumId w:val="33"/>
  </w:num>
  <w:num w:numId="3">
    <w:abstractNumId w:val="26"/>
  </w:num>
  <w:num w:numId="4">
    <w:abstractNumId w:val="24"/>
  </w:num>
  <w:num w:numId="5">
    <w:abstractNumId w:val="3"/>
  </w:num>
  <w:num w:numId="6">
    <w:abstractNumId w:val="5"/>
  </w:num>
  <w:num w:numId="7">
    <w:abstractNumId w:val="21"/>
  </w:num>
  <w:num w:numId="8">
    <w:abstractNumId w:val="6"/>
  </w:num>
  <w:num w:numId="9">
    <w:abstractNumId w:val="30"/>
  </w:num>
  <w:num w:numId="10">
    <w:abstractNumId w:val="9"/>
  </w:num>
  <w:num w:numId="11">
    <w:abstractNumId w:val="12"/>
  </w:num>
  <w:num w:numId="12">
    <w:abstractNumId w:val="2"/>
  </w:num>
  <w:num w:numId="13">
    <w:abstractNumId w:val="0"/>
  </w:num>
  <w:num w:numId="14">
    <w:abstractNumId w:val="20"/>
  </w:num>
  <w:num w:numId="15">
    <w:abstractNumId w:val="34"/>
  </w:num>
  <w:num w:numId="16">
    <w:abstractNumId w:val="22"/>
  </w:num>
  <w:num w:numId="17">
    <w:abstractNumId w:val="10"/>
  </w:num>
  <w:num w:numId="18">
    <w:abstractNumId w:val="16"/>
  </w:num>
  <w:num w:numId="19">
    <w:abstractNumId w:val="11"/>
  </w:num>
  <w:num w:numId="20">
    <w:abstractNumId w:val="13"/>
  </w:num>
  <w:num w:numId="21">
    <w:abstractNumId w:val="15"/>
  </w:num>
  <w:num w:numId="22">
    <w:abstractNumId w:val="28"/>
  </w:num>
  <w:num w:numId="23">
    <w:abstractNumId w:val="7"/>
  </w:num>
  <w:num w:numId="24">
    <w:abstractNumId w:val="27"/>
  </w:num>
  <w:num w:numId="25">
    <w:abstractNumId w:val="29"/>
  </w:num>
  <w:num w:numId="26">
    <w:abstractNumId w:val="14"/>
  </w:num>
  <w:num w:numId="27">
    <w:abstractNumId w:val="1"/>
  </w:num>
  <w:num w:numId="28">
    <w:abstractNumId w:val="23"/>
  </w:num>
  <w:num w:numId="29">
    <w:abstractNumId w:val="8"/>
  </w:num>
  <w:num w:numId="30">
    <w:abstractNumId w:val="17"/>
  </w:num>
  <w:num w:numId="31">
    <w:abstractNumId w:val="35"/>
  </w:num>
  <w:num w:numId="32">
    <w:abstractNumId w:val="4"/>
  </w:num>
  <w:num w:numId="33">
    <w:abstractNumId w:val="19"/>
  </w:num>
  <w:num w:numId="34">
    <w:abstractNumId w:val="31"/>
  </w:num>
  <w:num w:numId="35">
    <w:abstractNumId w:val="25"/>
  </w:num>
  <w:num w:numId="36">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ctiveWritingStyle w:appName="MSWord" w:lang="en-GB" w:vendorID="64" w:dllVersion="131078" w:nlCheck="1" w:checkStyle="0"/>
  <w:activeWritingStyle w:appName="MSWord" w:lang="en-US" w:vendorID="64" w:dllVersion="131078" w:nlCheck="1" w:checkStyle="1"/>
  <w:defaultTabStop w:val="720"/>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D13"/>
    <w:rsid w:val="00000E99"/>
    <w:rsid w:val="00011C4A"/>
    <w:rsid w:val="000156E1"/>
    <w:rsid w:val="00020F78"/>
    <w:rsid w:val="0003192B"/>
    <w:rsid w:val="000332E6"/>
    <w:rsid w:val="000352C7"/>
    <w:rsid w:val="00042357"/>
    <w:rsid w:val="0004252B"/>
    <w:rsid w:val="000469E4"/>
    <w:rsid w:val="00051F63"/>
    <w:rsid w:val="00052430"/>
    <w:rsid w:val="0006433A"/>
    <w:rsid w:val="000672B6"/>
    <w:rsid w:val="00072343"/>
    <w:rsid w:val="000763A2"/>
    <w:rsid w:val="00076981"/>
    <w:rsid w:val="00093B95"/>
    <w:rsid w:val="00096AE9"/>
    <w:rsid w:val="000A1C8F"/>
    <w:rsid w:val="000A3F00"/>
    <w:rsid w:val="000A43B7"/>
    <w:rsid w:val="000A71F8"/>
    <w:rsid w:val="000B3E7C"/>
    <w:rsid w:val="000B5043"/>
    <w:rsid w:val="000C180B"/>
    <w:rsid w:val="000C58E2"/>
    <w:rsid w:val="000D2C5E"/>
    <w:rsid w:val="000E2AD5"/>
    <w:rsid w:val="000E2EDC"/>
    <w:rsid w:val="000E496D"/>
    <w:rsid w:val="00113253"/>
    <w:rsid w:val="00122CE5"/>
    <w:rsid w:val="001309CB"/>
    <w:rsid w:val="00135208"/>
    <w:rsid w:val="00145A92"/>
    <w:rsid w:val="00146379"/>
    <w:rsid w:val="001465FF"/>
    <w:rsid w:val="00151805"/>
    <w:rsid w:val="001540A4"/>
    <w:rsid w:val="0015476A"/>
    <w:rsid w:val="00154BA6"/>
    <w:rsid w:val="00161603"/>
    <w:rsid w:val="00161A33"/>
    <w:rsid w:val="00161A3E"/>
    <w:rsid w:val="00161F0E"/>
    <w:rsid w:val="0016405C"/>
    <w:rsid w:val="001643A4"/>
    <w:rsid w:val="0016592D"/>
    <w:rsid w:val="00165AE1"/>
    <w:rsid w:val="00196E87"/>
    <w:rsid w:val="00197A78"/>
    <w:rsid w:val="001B51BF"/>
    <w:rsid w:val="001B5985"/>
    <w:rsid w:val="001B5D6C"/>
    <w:rsid w:val="001C0EFD"/>
    <w:rsid w:val="001D5C73"/>
    <w:rsid w:val="001E4C0F"/>
    <w:rsid w:val="001F0C40"/>
    <w:rsid w:val="001F2D10"/>
    <w:rsid w:val="001F3B1B"/>
    <w:rsid w:val="001F6868"/>
    <w:rsid w:val="00200A8E"/>
    <w:rsid w:val="002021D9"/>
    <w:rsid w:val="0021337A"/>
    <w:rsid w:val="00217875"/>
    <w:rsid w:val="00233096"/>
    <w:rsid w:val="00236668"/>
    <w:rsid w:val="00253F4A"/>
    <w:rsid w:val="00256DC7"/>
    <w:rsid w:val="002573B6"/>
    <w:rsid w:val="00263BFF"/>
    <w:rsid w:val="00274F4A"/>
    <w:rsid w:val="00285E1B"/>
    <w:rsid w:val="00297BBC"/>
    <w:rsid w:val="002A5FDC"/>
    <w:rsid w:val="002B1BA6"/>
    <w:rsid w:val="002B29BB"/>
    <w:rsid w:val="002D1E07"/>
    <w:rsid w:val="002E15CB"/>
    <w:rsid w:val="002F0698"/>
    <w:rsid w:val="002F7F01"/>
    <w:rsid w:val="003013BC"/>
    <w:rsid w:val="003101FB"/>
    <w:rsid w:val="00310D97"/>
    <w:rsid w:val="003211CE"/>
    <w:rsid w:val="00321D2B"/>
    <w:rsid w:val="00333587"/>
    <w:rsid w:val="00334DFC"/>
    <w:rsid w:val="003351AB"/>
    <w:rsid w:val="003413B4"/>
    <w:rsid w:val="00342D77"/>
    <w:rsid w:val="00351B68"/>
    <w:rsid w:val="00352F06"/>
    <w:rsid w:val="00354392"/>
    <w:rsid w:val="00356BC8"/>
    <w:rsid w:val="00364226"/>
    <w:rsid w:val="003674A2"/>
    <w:rsid w:val="00367AE0"/>
    <w:rsid w:val="0037017D"/>
    <w:rsid w:val="00374094"/>
    <w:rsid w:val="00375FAA"/>
    <w:rsid w:val="003953ED"/>
    <w:rsid w:val="0039760B"/>
    <w:rsid w:val="003A05A5"/>
    <w:rsid w:val="003A282D"/>
    <w:rsid w:val="003B7E5E"/>
    <w:rsid w:val="003C0B82"/>
    <w:rsid w:val="003C548D"/>
    <w:rsid w:val="003C7777"/>
    <w:rsid w:val="003C790C"/>
    <w:rsid w:val="003E0B55"/>
    <w:rsid w:val="003E3B4D"/>
    <w:rsid w:val="003F094A"/>
    <w:rsid w:val="003F0BFD"/>
    <w:rsid w:val="003F2A90"/>
    <w:rsid w:val="0040577C"/>
    <w:rsid w:val="004059D2"/>
    <w:rsid w:val="004217D0"/>
    <w:rsid w:val="00424783"/>
    <w:rsid w:val="00431CA6"/>
    <w:rsid w:val="004435E9"/>
    <w:rsid w:val="00447D9B"/>
    <w:rsid w:val="00447FB3"/>
    <w:rsid w:val="004549BA"/>
    <w:rsid w:val="00461C4D"/>
    <w:rsid w:val="00462CA1"/>
    <w:rsid w:val="00472C65"/>
    <w:rsid w:val="004742CB"/>
    <w:rsid w:val="0048018B"/>
    <w:rsid w:val="00487CE6"/>
    <w:rsid w:val="004A4A0A"/>
    <w:rsid w:val="004B0626"/>
    <w:rsid w:val="004B3F9A"/>
    <w:rsid w:val="004B4931"/>
    <w:rsid w:val="004B522F"/>
    <w:rsid w:val="004C04CA"/>
    <w:rsid w:val="004C39C0"/>
    <w:rsid w:val="004E4543"/>
    <w:rsid w:val="004F1959"/>
    <w:rsid w:val="004F33C9"/>
    <w:rsid w:val="00502AEF"/>
    <w:rsid w:val="00510305"/>
    <w:rsid w:val="005107F8"/>
    <w:rsid w:val="005130C5"/>
    <w:rsid w:val="00515A53"/>
    <w:rsid w:val="00523B2F"/>
    <w:rsid w:val="00540F58"/>
    <w:rsid w:val="00545B37"/>
    <w:rsid w:val="005467AF"/>
    <w:rsid w:val="00560369"/>
    <w:rsid w:val="00571966"/>
    <w:rsid w:val="00584F0F"/>
    <w:rsid w:val="0059233C"/>
    <w:rsid w:val="00595B5C"/>
    <w:rsid w:val="005965F9"/>
    <w:rsid w:val="005A1F54"/>
    <w:rsid w:val="005A3805"/>
    <w:rsid w:val="005B62A8"/>
    <w:rsid w:val="005C3A5C"/>
    <w:rsid w:val="005C7EDD"/>
    <w:rsid w:val="005D1BD0"/>
    <w:rsid w:val="005D6DC9"/>
    <w:rsid w:val="005E1582"/>
    <w:rsid w:val="005E4043"/>
    <w:rsid w:val="005E5D7C"/>
    <w:rsid w:val="005F0110"/>
    <w:rsid w:val="00603324"/>
    <w:rsid w:val="00606B00"/>
    <w:rsid w:val="00611AF6"/>
    <w:rsid w:val="00614909"/>
    <w:rsid w:val="00625774"/>
    <w:rsid w:val="00625A58"/>
    <w:rsid w:val="00632CAD"/>
    <w:rsid w:val="006350CC"/>
    <w:rsid w:val="0063565E"/>
    <w:rsid w:val="00645E5D"/>
    <w:rsid w:val="006477F7"/>
    <w:rsid w:val="00651777"/>
    <w:rsid w:val="0065472D"/>
    <w:rsid w:val="00663F91"/>
    <w:rsid w:val="00672A57"/>
    <w:rsid w:val="0067534B"/>
    <w:rsid w:val="006763B4"/>
    <w:rsid w:val="00680859"/>
    <w:rsid w:val="00681B11"/>
    <w:rsid w:val="00693650"/>
    <w:rsid w:val="0069727F"/>
    <w:rsid w:val="006A2FA2"/>
    <w:rsid w:val="006A436A"/>
    <w:rsid w:val="006D0E14"/>
    <w:rsid w:val="006D3371"/>
    <w:rsid w:val="006D51A7"/>
    <w:rsid w:val="006E2791"/>
    <w:rsid w:val="006E564F"/>
    <w:rsid w:val="006E6595"/>
    <w:rsid w:val="006E6C4C"/>
    <w:rsid w:val="006F07A3"/>
    <w:rsid w:val="00702506"/>
    <w:rsid w:val="00705F51"/>
    <w:rsid w:val="00706649"/>
    <w:rsid w:val="0070764F"/>
    <w:rsid w:val="0071464D"/>
    <w:rsid w:val="0072589C"/>
    <w:rsid w:val="00733861"/>
    <w:rsid w:val="00734336"/>
    <w:rsid w:val="0074196E"/>
    <w:rsid w:val="00753B4D"/>
    <w:rsid w:val="00757302"/>
    <w:rsid w:val="00776F44"/>
    <w:rsid w:val="007928B0"/>
    <w:rsid w:val="007A35E8"/>
    <w:rsid w:val="007A4303"/>
    <w:rsid w:val="007A7CF6"/>
    <w:rsid w:val="007B0229"/>
    <w:rsid w:val="007B0985"/>
    <w:rsid w:val="007B752D"/>
    <w:rsid w:val="007C0A55"/>
    <w:rsid w:val="007C0A82"/>
    <w:rsid w:val="007C30A2"/>
    <w:rsid w:val="007C4140"/>
    <w:rsid w:val="007C5185"/>
    <w:rsid w:val="007C741E"/>
    <w:rsid w:val="007C75BD"/>
    <w:rsid w:val="007D510C"/>
    <w:rsid w:val="007E48AD"/>
    <w:rsid w:val="008037B6"/>
    <w:rsid w:val="0080538B"/>
    <w:rsid w:val="0080606A"/>
    <w:rsid w:val="008141E1"/>
    <w:rsid w:val="00830502"/>
    <w:rsid w:val="00845E36"/>
    <w:rsid w:val="00853038"/>
    <w:rsid w:val="008562D5"/>
    <w:rsid w:val="008579C9"/>
    <w:rsid w:val="00874B6F"/>
    <w:rsid w:val="00875C29"/>
    <w:rsid w:val="00875D6C"/>
    <w:rsid w:val="00876711"/>
    <w:rsid w:val="00890EE7"/>
    <w:rsid w:val="008911BB"/>
    <w:rsid w:val="00893F37"/>
    <w:rsid w:val="008A0AFE"/>
    <w:rsid w:val="008A44E4"/>
    <w:rsid w:val="008A7D13"/>
    <w:rsid w:val="008C70D0"/>
    <w:rsid w:val="008E6306"/>
    <w:rsid w:val="00902E33"/>
    <w:rsid w:val="00903612"/>
    <w:rsid w:val="00904D74"/>
    <w:rsid w:val="00906E28"/>
    <w:rsid w:val="00911E09"/>
    <w:rsid w:val="0091797B"/>
    <w:rsid w:val="00927871"/>
    <w:rsid w:val="009309B3"/>
    <w:rsid w:val="0093181A"/>
    <w:rsid w:val="009333CA"/>
    <w:rsid w:val="009404E1"/>
    <w:rsid w:val="00943FF3"/>
    <w:rsid w:val="0094506E"/>
    <w:rsid w:val="00946944"/>
    <w:rsid w:val="00946D0C"/>
    <w:rsid w:val="00950ED2"/>
    <w:rsid w:val="009720E9"/>
    <w:rsid w:val="00995FA6"/>
    <w:rsid w:val="00996D78"/>
    <w:rsid w:val="009A17F8"/>
    <w:rsid w:val="009A2365"/>
    <w:rsid w:val="009B4A4F"/>
    <w:rsid w:val="009D65FC"/>
    <w:rsid w:val="00A10D6B"/>
    <w:rsid w:val="00A21F44"/>
    <w:rsid w:val="00A22B63"/>
    <w:rsid w:val="00A270D3"/>
    <w:rsid w:val="00A27E08"/>
    <w:rsid w:val="00A6018C"/>
    <w:rsid w:val="00A71C0A"/>
    <w:rsid w:val="00A725A9"/>
    <w:rsid w:val="00A77B0F"/>
    <w:rsid w:val="00A87988"/>
    <w:rsid w:val="00A91650"/>
    <w:rsid w:val="00A97C12"/>
    <w:rsid w:val="00AA252F"/>
    <w:rsid w:val="00AA67B9"/>
    <w:rsid w:val="00AA6E5B"/>
    <w:rsid w:val="00AA77A1"/>
    <w:rsid w:val="00AB1BA0"/>
    <w:rsid w:val="00AB6813"/>
    <w:rsid w:val="00AC4B9A"/>
    <w:rsid w:val="00AC5B97"/>
    <w:rsid w:val="00AC6278"/>
    <w:rsid w:val="00AD45D3"/>
    <w:rsid w:val="00AE054C"/>
    <w:rsid w:val="00AE0C2F"/>
    <w:rsid w:val="00AE635F"/>
    <w:rsid w:val="00AE7074"/>
    <w:rsid w:val="00AF17EA"/>
    <w:rsid w:val="00B02953"/>
    <w:rsid w:val="00B02DF5"/>
    <w:rsid w:val="00B032A2"/>
    <w:rsid w:val="00B050F4"/>
    <w:rsid w:val="00B11B83"/>
    <w:rsid w:val="00B12EC2"/>
    <w:rsid w:val="00B3226D"/>
    <w:rsid w:val="00B40461"/>
    <w:rsid w:val="00B41504"/>
    <w:rsid w:val="00B42886"/>
    <w:rsid w:val="00B47765"/>
    <w:rsid w:val="00B5126D"/>
    <w:rsid w:val="00B56182"/>
    <w:rsid w:val="00B66A75"/>
    <w:rsid w:val="00B70E2D"/>
    <w:rsid w:val="00B84E58"/>
    <w:rsid w:val="00B904DB"/>
    <w:rsid w:val="00BA0E55"/>
    <w:rsid w:val="00BB4A0A"/>
    <w:rsid w:val="00BD3240"/>
    <w:rsid w:val="00BD7581"/>
    <w:rsid w:val="00BE09A9"/>
    <w:rsid w:val="00BE1A51"/>
    <w:rsid w:val="00BF2678"/>
    <w:rsid w:val="00C075A6"/>
    <w:rsid w:val="00C07C52"/>
    <w:rsid w:val="00C11857"/>
    <w:rsid w:val="00C142E3"/>
    <w:rsid w:val="00C23C86"/>
    <w:rsid w:val="00C309BA"/>
    <w:rsid w:val="00C3438B"/>
    <w:rsid w:val="00C47C50"/>
    <w:rsid w:val="00C51EDB"/>
    <w:rsid w:val="00C54F6B"/>
    <w:rsid w:val="00C60E1D"/>
    <w:rsid w:val="00C67839"/>
    <w:rsid w:val="00C803B4"/>
    <w:rsid w:val="00C81589"/>
    <w:rsid w:val="00C86E81"/>
    <w:rsid w:val="00C87869"/>
    <w:rsid w:val="00CA2348"/>
    <w:rsid w:val="00CA6736"/>
    <w:rsid w:val="00CB7FD5"/>
    <w:rsid w:val="00CC121A"/>
    <w:rsid w:val="00CC5548"/>
    <w:rsid w:val="00CD51D9"/>
    <w:rsid w:val="00CD7860"/>
    <w:rsid w:val="00CE1CD5"/>
    <w:rsid w:val="00CE33AD"/>
    <w:rsid w:val="00D01A5B"/>
    <w:rsid w:val="00D045BA"/>
    <w:rsid w:val="00D06B92"/>
    <w:rsid w:val="00D06D13"/>
    <w:rsid w:val="00D123F1"/>
    <w:rsid w:val="00D169DD"/>
    <w:rsid w:val="00D2260E"/>
    <w:rsid w:val="00D25AD2"/>
    <w:rsid w:val="00D30439"/>
    <w:rsid w:val="00D319FA"/>
    <w:rsid w:val="00D33DB9"/>
    <w:rsid w:val="00D37D73"/>
    <w:rsid w:val="00D400A3"/>
    <w:rsid w:val="00D42010"/>
    <w:rsid w:val="00D42F05"/>
    <w:rsid w:val="00D477E5"/>
    <w:rsid w:val="00D51779"/>
    <w:rsid w:val="00D64E8A"/>
    <w:rsid w:val="00D66F0D"/>
    <w:rsid w:val="00D73B5F"/>
    <w:rsid w:val="00D73E75"/>
    <w:rsid w:val="00D77417"/>
    <w:rsid w:val="00D80E65"/>
    <w:rsid w:val="00D87F79"/>
    <w:rsid w:val="00D93170"/>
    <w:rsid w:val="00D974AB"/>
    <w:rsid w:val="00DA0BEB"/>
    <w:rsid w:val="00DA118D"/>
    <w:rsid w:val="00DA1572"/>
    <w:rsid w:val="00DC2FCD"/>
    <w:rsid w:val="00DC7966"/>
    <w:rsid w:val="00DE313F"/>
    <w:rsid w:val="00DE32FD"/>
    <w:rsid w:val="00DE4AFB"/>
    <w:rsid w:val="00DE6973"/>
    <w:rsid w:val="00E23C77"/>
    <w:rsid w:val="00E2493E"/>
    <w:rsid w:val="00E30C53"/>
    <w:rsid w:val="00E331B1"/>
    <w:rsid w:val="00E455DF"/>
    <w:rsid w:val="00E47BA3"/>
    <w:rsid w:val="00E5195E"/>
    <w:rsid w:val="00E557E8"/>
    <w:rsid w:val="00E56DF2"/>
    <w:rsid w:val="00E61050"/>
    <w:rsid w:val="00E61B52"/>
    <w:rsid w:val="00E7361A"/>
    <w:rsid w:val="00E81C60"/>
    <w:rsid w:val="00E92FD7"/>
    <w:rsid w:val="00E96F02"/>
    <w:rsid w:val="00EA01B1"/>
    <w:rsid w:val="00EB1899"/>
    <w:rsid w:val="00EB7318"/>
    <w:rsid w:val="00EC31AF"/>
    <w:rsid w:val="00EC3E8B"/>
    <w:rsid w:val="00ED1E84"/>
    <w:rsid w:val="00EF0EA1"/>
    <w:rsid w:val="00EF6B4D"/>
    <w:rsid w:val="00EF7974"/>
    <w:rsid w:val="00F009DE"/>
    <w:rsid w:val="00F0205D"/>
    <w:rsid w:val="00F04E6F"/>
    <w:rsid w:val="00F11837"/>
    <w:rsid w:val="00F135C9"/>
    <w:rsid w:val="00F1557E"/>
    <w:rsid w:val="00F255EE"/>
    <w:rsid w:val="00F27005"/>
    <w:rsid w:val="00F32ED3"/>
    <w:rsid w:val="00F41625"/>
    <w:rsid w:val="00F43671"/>
    <w:rsid w:val="00F47EA9"/>
    <w:rsid w:val="00F51BC9"/>
    <w:rsid w:val="00F5661B"/>
    <w:rsid w:val="00F6681D"/>
    <w:rsid w:val="00F725BB"/>
    <w:rsid w:val="00F82A43"/>
    <w:rsid w:val="00F85DE1"/>
    <w:rsid w:val="00F87B90"/>
    <w:rsid w:val="00F87F73"/>
    <w:rsid w:val="00FA1989"/>
    <w:rsid w:val="00FA20BD"/>
    <w:rsid w:val="00FA5F66"/>
    <w:rsid w:val="00FA6ACB"/>
    <w:rsid w:val="00FB2817"/>
    <w:rsid w:val="00FB405F"/>
    <w:rsid w:val="00FB62D9"/>
    <w:rsid w:val="00FC02C1"/>
    <w:rsid w:val="00FC1C3C"/>
    <w:rsid w:val="00FC2477"/>
    <w:rsid w:val="00FC539B"/>
    <w:rsid w:val="00FD29BB"/>
    <w:rsid w:val="00FE4CCF"/>
    <w:rsid w:val="00FF5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chartTrackingRefBased/>
  <w15:docId w15:val="{FD216BFF-6DDE-451C-84EC-73C9198FF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06E"/>
  </w:style>
  <w:style w:type="paragraph" w:styleId="Heading1">
    <w:name w:val="heading 1"/>
    <w:basedOn w:val="Normal"/>
    <w:next w:val="Normal"/>
    <w:link w:val="Heading1Char"/>
    <w:uiPriority w:val="9"/>
    <w:qFormat/>
    <w:rsid w:val="0094506E"/>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94506E"/>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94506E"/>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94506E"/>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94506E"/>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94506E"/>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94506E"/>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94506E"/>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94506E"/>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6D1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9450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506E"/>
  </w:style>
  <w:style w:type="paragraph" w:styleId="Footer">
    <w:name w:val="footer"/>
    <w:basedOn w:val="Normal"/>
    <w:link w:val="FooterChar"/>
    <w:uiPriority w:val="99"/>
    <w:unhideWhenUsed/>
    <w:rsid w:val="009450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506E"/>
  </w:style>
  <w:style w:type="character" w:customStyle="1" w:styleId="Heading1Char">
    <w:name w:val="Heading 1 Char"/>
    <w:basedOn w:val="DefaultParagraphFont"/>
    <w:link w:val="Heading1"/>
    <w:uiPriority w:val="9"/>
    <w:rsid w:val="0094506E"/>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94506E"/>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94506E"/>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94506E"/>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94506E"/>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94506E"/>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94506E"/>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94506E"/>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94506E"/>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94506E"/>
    <w:pPr>
      <w:spacing w:line="240" w:lineRule="auto"/>
    </w:pPr>
    <w:rPr>
      <w:b/>
      <w:bCs/>
      <w:smallCaps/>
      <w:color w:val="595959" w:themeColor="text1" w:themeTint="A6"/>
    </w:rPr>
  </w:style>
  <w:style w:type="paragraph" w:styleId="Title">
    <w:name w:val="Title"/>
    <w:basedOn w:val="Normal"/>
    <w:next w:val="Normal"/>
    <w:link w:val="TitleChar"/>
    <w:uiPriority w:val="10"/>
    <w:qFormat/>
    <w:rsid w:val="0094506E"/>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94506E"/>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94506E"/>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94506E"/>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94506E"/>
    <w:rPr>
      <w:b/>
      <w:bCs/>
    </w:rPr>
  </w:style>
  <w:style w:type="character" w:styleId="Emphasis">
    <w:name w:val="Emphasis"/>
    <w:basedOn w:val="DefaultParagraphFont"/>
    <w:uiPriority w:val="20"/>
    <w:qFormat/>
    <w:rsid w:val="0094506E"/>
    <w:rPr>
      <w:i/>
      <w:iCs/>
    </w:rPr>
  </w:style>
  <w:style w:type="paragraph" w:styleId="NoSpacing">
    <w:name w:val="No Spacing"/>
    <w:uiPriority w:val="1"/>
    <w:qFormat/>
    <w:rsid w:val="0094506E"/>
    <w:pPr>
      <w:spacing w:after="0" w:line="240" w:lineRule="auto"/>
    </w:pPr>
  </w:style>
  <w:style w:type="paragraph" w:styleId="Quote">
    <w:name w:val="Quote"/>
    <w:basedOn w:val="Normal"/>
    <w:next w:val="Normal"/>
    <w:link w:val="QuoteChar"/>
    <w:uiPriority w:val="29"/>
    <w:qFormat/>
    <w:rsid w:val="0094506E"/>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94506E"/>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94506E"/>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94506E"/>
    <w:rPr>
      <w:color w:val="404040" w:themeColor="text1" w:themeTint="BF"/>
      <w:sz w:val="32"/>
      <w:szCs w:val="32"/>
    </w:rPr>
  </w:style>
  <w:style w:type="character" w:styleId="SubtleEmphasis">
    <w:name w:val="Subtle Emphasis"/>
    <w:basedOn w:val="DefaultParagraphFont"/>
    <w:uiPriority w:val="19"/>
    <w:qFormat/>
    <w:rsid w:val="0094506E"/>
    <w:rPr>
      <w:i/>
      <w:iCs/>
      <w:color w:val="595959" w:themeColor="text1" w:themeTint="A6"/>
    </w:rPr>
  </w:style>
  <w:style w:type="character" w:styleId="IntenseEmphasis">
    <w:name w:val="Intense Emphasis"/>
    <w:basedOn w:val="DefaultParagraphFont"/>
    <w:uiPriority w:val="21"/>
    <w:qFormat/>
    <w:rsid w:val="0094506E"/>
    <w:rPr>
      <w:b/>
      <w:bCs/>
      <w:i/>
      <w:iCs/>
    </w:rPr>
  </w:style>
  <w:style w:type="character" w:styleId="SubtleReference">
    <w:name w:val="Subtle Reference"/>
    <w:basedOn w:val="DefaultParagraphFont"/>
    <w:uiPriority w:val="31"/>
    <w:qFormat/>
    <w:rsid w:val="0094506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4506E"/>
    <w:rPr>
      <w:b/>
      <w:bCs/>
      <w:caps w:val="0"/>
      <w:smallCaps/>
      <w:color w:val="auto"/>
      <w:spacing w:val="3"/>
      <w:u w:val="single"/>
    </w:rPr>
  </w:style>
  <w:style w:type="character" w:styleId="BookTitle">
    <w:name w:val="Book Title"/>
    <w:basedOn w:val="DefaultParagraphFont"/>
    <w:uiPriority w:val="33"/>
    <w:qFormat/>
    <w:rsid w:val="0094506E"/>
    <w:rPr>
      <w:b/>
      <w:bCs/>
      <w:smallCaps/>
      <w:spacing w:val="7"/>
    </w:rPr>
  </w:style>
  <w:style w:type="paragraph" w:styleId="TOCHeading">
    <w:name w:val="TOC Heading"/>
    <w:basedOn w:val="Heading1"/>
    <w:next w:val="Normal"/>
    <w:uiPriority w:val="39"/>
    <w:semiHidden/>
    <w:unhideWhenUsed/>
    <w:qFormat/>
    <w:rsid w:val="0094506E"/>
    <w:pPr>
      <w:outlineLvl w:val="9"/>
    </w:pPr>
  </w:style>
  <w:style w:type="paragraph" w:styleId="ListParagraph">
    <w:name w:val="List Paragraph"/>
    <w:basedOn w:val="Normal"/>
    <w:uiPriority w:val="34"/>
    <w:qFormat/>
    <w:rsid w:val="00E2493E"/>
    <w:pPr>
      <w:ind w:left="720"/>
      <w:contextualSpacing/>
    </w:pPr>
  </w:style>
  <w:style w:type="character" w:styleId="Hyperlink">
    <w:name w:val="Hyperlink"/>
    <w:basedOn w:val="DefaultParagraphFont"/>
    <w:uiPriority w:val="99"/>
    <w:unhideWhenUsed/>
    <w:rsid w:val="00F255EE"/>
    <w:rPr>
      <w:color w:val="0563C1" w:themeColor="hyperlink"/>
      <w:u w:val="single"/>
    </w:rPr>
  </w:style>
  <w:style w:type="table" w:styleId="TableGrid">
    <w:name w:val="Table Grid"/>
    <w:basedOn w:val="TableNormal"/>
    <w:uiPriority w:val="39"/>
    <w:rsid w:val="00AB6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22CE5"/>
    <w:pPr>
      <w:tabs>
        <w:tab w:val="left" w:pos="900"/>
      </w:tabs>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122CE5"/>
    <w:rPr>
      <w:rFonts w:ascii="Times New Roman" w:eastAsia="Times New Roman" w:hAnsi="Times New Roman" w:cs="Times New Roman"/>
      <w:szCs w:val="20"/>
    </w:rPr>
  </w:style>
  <w:style w:type="paragraph" w:styleId="BodyTextIndent">
    <w:name w:val="Body Text Indent"/>
    <w:basedOn w:val="Normal"/>
    <w:link w:val="BodyTextIndentChar"/>
    <w:uiPriority w:val="99"/>
    <w:semiHidden/>
    <w:unhideWhenUsed/>
    <w:rsid w:val="00F87F73"/>
    <w:pPr>
      <w:spacing w:after="120"/>
      <w:ind w:left="283"/>
    </w:pPr>
  </w:style>
  <w:style w:type="character" w:customStyle="1" w:styleId="BodyTextIndentChar">
    <w:name w:val="Body Text Indent Char"/>
    <w:basedOn w:val="DefaultParagraphFont"/>
    <w:link w:val="BodyTextIndent"/>
    <w:uiPriority w:val="99"/>
    <w:semiHidden/>
    <w:rsid w:val="00F87F73"/>
  </w:style>
  <w:style w:type="paragraph" w:styleId="BodyTextIndent2">
    <w:name w:val="Body Text Indent 2"/>
    <w:basedOn w:val="Normal"/>
    <w:link w:val="BodyTextIndent2Char"/>
    <w:uiPriority w:val="99"/>
    <w:semiHidden/>
    <w:unhideWhenUsed/>
    <w:rsid w:val="00F87F73"/>
    <w:pPr>
      <w:spacing w:after="120" w:line="480" w:lineRule="auto"/>
      <w:ind w:left="283"/>
    </w:pPr>
  </w:style>
  <w:style w:type="character" w:customStyle="1" w:styleId="BodyTextIndent2Char">
    <w:name w:val="Body Text Indent 2 Char"/>
    <w:basedOn w:val="DefaultParagraphFont"/>
    <w:link w:val="BodyTextIndent2"/>
    <w:uiPriority w:val="99"/>
    <w:semiHidden/>
    <w:rsid w:val="00F87F73"/>
  </w:style>
  <w:style w:type="paragraph" w:styleId="BodyTextIndent3">
    <w:name w:val="Body Text Indent 3"/>
    <w:basedOn w:val="Normal"/>
    <w:link w:val="BodyTextIndent3Char"/>
    <w:uiPriority w:val="99"/>
    <w:semiHidden/>
    <w:unhideWhenUsed/>
    <w:rsid w:val="00F87F7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87F73"/>
    <w:rPr>
      <w:sz w:val="16"/>
      <w:szCs w:val="16"/>
    </w:rPr>
  </w:style>
  <w:style w:type="paragraph" w:styleId="BodyText2">
    <w:name w:val="Body Text 2"/>
    <w:basedOn w:val="Normal"/>
    <w:link w:val="BodyText2Char"/>
    <w:uiPriority w:val="99"/>
    <w:semiHidden/>
    <w:unhideWhenUsed/>
    <w:rsid w:val="00F87F73"/>
    <w:pPr>
      <w:spacing w:after="120" w:line="480" w:lineRule="auto"/>
    </w:pPr>
  </w:style>
  <w:style w:type="character" w:customStyle="1" w:styleId="BodyText2Char">
    <w:name w:val="Body Text 2 Char"/>
    <w:basedOn w:val="DefaultParagraphFont"/>
    <w:link w:val="BodyText2"/>
    <w:uiPriority w:val="99"/>
    <w:semiHidden/>
    <w:rsid w:val="00F87F73"/>
  </w:style>
  <w:style w:type="paragraph" w:customStyle="1" w:styleId="DfESOutNumbered">
    <w:name w:val="DfESOutNumbered"/>
    <w:basedOn w:val="Normal"/>
    <w:rsid w:val="00F87F73"/>
    <w:pPr>
      <w:widowControl w:val="0"/>
      <w:tabs>
        <w:tab w:val="left" w:pos="720"/>
      </w:tabs>
      <w:overflowPunct w:val="0"/>
      <w:autoSpaceDE w:val="0"/>
      <w:autoSpaceDN w:val="0"/>
      <w:adjustRightInd w:val="0"/>
      <w:spacing w:after="240" w:line="240" w:lineRule="auto"/>
      <w:textAlignment w:val="baseline"/>
    </w:pPr>
    <w:rPr>
      <w:rFonts w:ascii="Arial" w:eastAsia="Times New Roman" w:hAnsi="Arial" w:cs="Times New Roman"/>
      <w:szCs w:val="20"/>
    </w:rPr>
  </w:style>
  <w:style w:type="character" w:customStyle="1" w:styleId="headingdefault">
    <w:name w:val="headingdefault"/>
    <w:rsid w:val="00F87F73"/>
  </w:style>
  <w:style w:type="paragraph" w:styleId="CommentText">
    <w:name w:val="annotation text"/>
    <w:basedOn w:val="Normal"/>
    <w:link w:val="CommentTextChar"/>
    <w:uiPriority w:val="99"/>
    <w:unhideWhenUsed/>
    <w:rsid w:val="00F87F7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87F7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A38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805"/>
    <w:rPr>
      <w:rFonts w:ascii="Segoe UI" w:hAnsi="Segoe UI" w:cs="Segoe UI"/>
      <w:sz w:val="18"/>
      <w:szCs w:val="18"/>
    </w:rPr>
  </w:style>
  <w:style w:type="character" w:styleId="FollowedHyperlink">
    <w:name w:val="FollowedHyperlink"/>
    <w:basedOn w:val="DefaultParagraphFont"/>
    <w:uiPriority w:val="99"/>
    <w:semiHidden/>
    <w:unhideWhenUsed/>
    <w:rsid w:val="00F87B90"/>
    <w:rPr>
      <w:color w:val="954F72" w:themeColor="followedHyperlink"/>
      <w:u w:val="single"/>
    </w:rPr>
  </w:style>
  <w:style w:type="character" w:styleId="CommentReference">
    <w:name w:val="annotation reference"/>
    <w:basedOn w:val="DefaultParagraphFont"/>
    <w:uiPriority w:val="99"/>
    <w:semiHidden/>
    <w:unhideWhenUsed/>
    <w:rsid w:val="007C741E"/>
    <w:rPr>
      <w:sz w:val="16"/>
      <w:szCs w:val="16"/>
    </w:rPr>
  </w:style>
  <w:style w:type="paragraph" w:styleId="CommentSubject">
    <w:name w:val="annotation subject"/>
    <w:basedOn w:val="CommentText"/>
    <w:next w:val="CommentText"/>
    <w:link w:val="CommentSubjectChar"/>
    <w:uiPriority w:val="99"/>
    <w:semiHidden/>
    <w:unhideWhenUsed/>
    <w:rsid w:val="007C741E"/>
    <w:pPr>
      <w:spacing w:after="16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C741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35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gossweb.nottinghamcity.gov.uk/nccextranet/CHttpHandler.ashx?id=34575&amp;p=0" TargetMode="External"/><Relationship Id="rId18" Type="http://schemas.openxmlformats.org/officeDocument/2006/relationships/hyperlink" Target="mailto:schools.finance@nottinghamcity.gov.uk" TargetMode="External"/><Relationship Id="rId26" Type="http://schemas.openxmlformats.org/officeDocument/2006/relationships/hyperlink" Target="mailto:schools.hrenquiries@nottinghamcity.gov.uk" TargetMode="External"/><Relationship Id="rId3" Type="http://schemas.openxmlformats.org/officeDocument/2006/relationships/styles" Target="styles.xml"/><Relationship Id="rId21" Type="http://schemas.openxmlformats.org/officeDocument/2006/relationships/hyperlink" Target="mailto:schools.finance@nottinghamcity.gov.u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opendatanottingham.org.uk/dataset.aspx?id=170" TargetMode="External"/><Relationship Id="rId17" Type="http://schemas.openxmlformats.org/officeDocument/2006/relationships/hyperlink" Target="mailto:schools.finance@nottinghamcity.gov.uk" TargetMode="External"/><Relationship Id="rId25" Type="http://schemas.openxmlformats.org/officeDocument/2006/relationships/hyperlink" Target="mailto:schools.hrenquiries@nottinghamcity.gov.u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chools.finance@nottinghamcity.gov.uk" TargetMode="External"/><Relationship Id="rId20" Type="http://schemas.openxmlformats.org/officeDocument/2006/relationships/hyperlink" Target="mailto:school.funding@nottinghamcity.gov.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si/2020/83/contents/made" TargetMode="External"/><Relationship Id="rId24" Type="http://schemas.openxmlformats.org/officeDocument/2006/relationships/hyperlink" Target="mailto:davidm.thompson@nottinghamcity.gov.uk"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schools.finance@nottinghamcity.gov.uk" TargetMode="External"/><Relationship Id="rId23" Type="http://schemas.openxmlformats.org/officeDocument/2006/relationships/hyperlink" Target="mailto:davidm.thompson@nottinghamcity.gov.uk" TargetMode="External"/><Relationship Id="rId28" Type="http://schemas.openxmlformats.org/officeDocument/2006/relationships/header" Target="header2.xml"/><Relationship Id="rId10" Type="http://schemas.openxmlformats.org/officeDocument/2006/relationships/hyperlink" Target="http://legislation.gov.uk/ukpga/1998/31/contents" TargetMode="External"/><Relationship Id="rId19" Type="http://schemas.openxmlformats.org/officeDocument/2006/relationships/hyperlink" Target="mailto:school.funding@nottinghamcity.gov.uk"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uk/guidance/buying-for" TargetMode="External"/><Relationship Id="rId22" Type="http://schemas.openxmlformats.org/officeDocument/2006/relationships/hyperlink" Target="mailto:schools.finance@nottinghamcity.gov.uk"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88204-D371-4783-9281-61042EC24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26765</Words>
  <Characters>152566</Characters>
  <Application>Microsoft Office Word</Application>
  <DocSecurity>4</DocSecurity>
  <Lines>1271</Lines>
  <Paragraphs>357</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178974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Holmes</dc:creator>
  <cp:keywords/>
  <dc:description/>
  <cp:lastModifiedBy>Michelle Gabbitas</cp:lastModifiedBy>
  <cp:revision>2</cp:revision>
  <cp:lastPrinted>2019-06-28T08:08:00Z</cp:lastPrinted>
  <dcterms:created xsi:type="dcterms:W3CDTF">2021-05-20T10:03:00Z</dcterms:created>
  <dcterms:modified xsi:type="dcterms:W3CDTF">2021-05-20T10:03:00Z</dcterms:modified>
</cp:coreProperties>
</file>