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747"/>
        <w:gridCol w:w="2624"/>
        <w:gridCol w:w="5100"/>
      </w:tblGrid>
      <w:tr w:rsidR="004B6AE1" w14:paraId="2A457265" w14:textId="77777777" w:rsidTr="00670A8F">
        <w:trPr>
          <w:cantSplit/>
          <w:trHeight w:val="493"/>
        </w:trPr>
        <w:tc>
          <w:tcPr>
            <w:tcW w:w="2977" w:type="dxa"/>
            <w:shd w:val="clear" w:color="auto" w:fill="EBEBE4"/>
          </w:tcPr>
          <w:p w14:paraId="5F6F778C" w14:textId="0891FC90" w:rsidR="004B6AE1" w:rsidRPr="006B3B95" w:rsidRDefault="004B6AE1" w:rsidP="00650B77">
            <w:pPr>
              <w:spacing w:before="120" w:after="120"/>
              <w:rPr>
                <w:rFonts w:ascii="Arial" w:hAnsi="Arial" w:cs="Arial"/>
                <w:b/>
                <w:bCs/>
                <w:sz w:val="24"/>
                <w:szCs w:val="24"/>
              </w:rPr>
            </w:pPr>
            <w:bookmarkStart w:id="0" w:name="_Hlk36558036"/>
            <w:r>
              <w:rPr>
                <w:rFonts w:ascii="Arial" w:hAnsi="Arial" w:cs="Arial"/>
                <w:b/>
                <w:bCs/>
              </w:rPr>
              <w:t>Name:</w:t>
            </w:r>
          </w:p>
        </w:tc>
        <w:tc>
          <w:tcPr>
            <w:tcW w:w="4747" w:type="dxa"/>
          </w:tcPr>
          <w:p w14:paraId="0C2BECE4" w14:textId="77777777" w:rsidR="004B6AE1" w:rsidRPr="00EB67A3" w:rsidRDefault="004B6AE1" w:rsidP="00650B77">
            <w:pPr>
              <w:spacing w:before="120" w:after="120"/>
              <w:rPr>
                <w:rFonts w:ascii="Arial" w:hAnsi="Arial" w:cs="Arial"/>
                <w:bCs/>
              </w:rPr>
            </w:pPr>
          </w:p>
        </w:tc>
        <w:tc>
          <w:tcPr>
            <w:tcW w:w="2624" w:type="dxa"/>
            <w:shd w:val="clear" w:color="auto" w:fill="EBEBE4"/>
          </w:tcPr>
          <w:p w14:paraId="4B893ACE" w14:textId="162CD598" w:rsidR="004B6AE1" w:rsidRPr="004B6AE1" w:rsidRDefault="004B6AE1" w:rsidP="00650B77">
            <w:pPr>
              <w:spacing w:before="120" w:after="120"/>
              <w:rPr>
                <w:rFonts w:ascii="Arial" w:hAnsi="Arial" w:cs="Arial"/>
                <w:b/>
              </w:rPr>
            </w:pPr>
            <w:r w:rsidRPr="004B6AE1">
              <w:rPr>
                <w:rFonts w:ascii="Arial" w:hAnsi="Arial" w:cs="Arial"/>
                <w:b/>
              </w:rPr>
              <w:t>Occupation:</w:t>
            </w:r>
          </w:p>
        </w:tc>
        <w:tc>
          <w:tcPr>
            <w:tcW w:w="5100" w:type="dxa"/>
          </w:tcPr>
          <w:p w14:paraId="4B201EAB" w14:textId="27197A09" w:rsidR="004B6AE1" w:rsidRPr="00EB67A3" w:rsidRDefault="004B6AE1" w:rsidP="00650B77">
            <w:pPr>
              <w:spacing w:before="120" w:after="120"/>
              <w:rPr>
                <w:rFonts w:ascii="Arial" w:hAnsi="Arial" w:cs="Arial"/>
                <w:bCs/>
              </w:rPr>
            </w:pPr>
          </w:p>
        </w:tc>
      </w:tr>
      <w:tr w:rsidR="001E7F49" w14:paraId="1D1AF1AA" w14:textId="77777777" w:rsidTr="004B6AE1">
        <w:trPr>
          <w:cantSplit/>
          <w:trHeight w:val="493"/>
        </w:trPr>
        <w:tc>
          <w:tcPr>
            <w:tcW w:w="2977" w:type="dxa"/>
            <w:shd w:val="clear" w:color="auto" w:fill="EBEBE4"/>
          </w:tcPr>
          <w:p w14:paraId="0E57C3E0" w14:textId="2FCD606F" w:rsidR="001E7F49" w:rsidRDefault="001E7F49" w:rsidP="00650B77">
            <w:pPr>
              <w:spacing w:before="120" w:after="120"/>
              <w:rPr>
                <w:rFonts w:ascii="Arial" w:hAnsi="Arial" w:cs="Arial"/>
                <w:b/>
                <w:bCs/>
              </w:rPr>
            </w:pPr>
            <w:r>
              <w:rPr>
                <w:rFonts w:ascii="Arial" w:hAnsi="Arial" w:cs="Arial"/>
                <w:b/>
                <w:bCs/>
              </w:rPr>
              <w:t>School/Academy:</w:t>
            </w:r>
          </w:p>
        </w:tc>
        <w:tc>
          <w:tcPr>
            <w:tcW w:w="12471" w:type="dxa"/>
            <w:gridSpan w:val="3"/>
          </w:tcPr>
          <w:p w14:paraId="73765154" w14:textId="290389E1" w:rsidR="001E7F49" w:rsidRPr="00670A8F" w:rsidRDefault="001E7F49" w:rsidP="00650B77">
            <w:pPr>
              <w:spacing w:before="120" w:after="120"/>
              <w:rPr>
                <w:rFonts w:ascii="Arial" w:hAnsi="Arial" w:cs="Arial"/>
                <w:bCs/>
              </w:rPr>
            </w:pPr>
          </w:p>
        </w:tc>
      </w:tr>
      <w:tr w:rsidR="00722D65" w14:paraId="3C08BCE9" w14:textId="77777777" w:rsidTr="004B6AE1">
        <w:trPr>
          <w:cantSplit/>
          <w:trHeight w:val="85"/>
        </w:trPr>
        <w:tc>
          <w:tcPr>
            <w:tcW w:w="2977" w:type="dxa"/>
            <w:shd w:val="clear" w:color="auto" w:fill="EBEBE4"/>
          </w:tcPr>
          <w:p w14:paraId="317737FF" w14:textId="0DF3A679" w:rsidR="00722D65" w:rsidRPr="00722D65" w:rsidRDefault="00722D65" w:rsidP="00722D65">
            <w:pPr>
              <w:spacing w:before="120" w:after="120"/>
              <w:rPr>
                <w:rFonts w:ascii="Arial" w:hAnsi="Arial"/>
                <w:b/>
              </w:rPr>
            </w:pPr>
            <w:r>
              <w:rPr>
                <w:rFonts w:ascii="Arial" w:hAnsi="Arial"/>
                <w:b/>
              </w:rPr>
              <w:t>Definition:</w:t>
            </w:r>
          </w:p>
        </w:tc>
        <w:tc>
          <w:tcPr>
            <w:tcW w:w="12471" w:type="dxa"/>
            <w:gridSpan w:val="3"/>
            <w:vAlign w:val="center"/>
          </w:tcPr>
          <w:p w14:paraId="35F2BB50" w14:textId="6865E121" w:rsidR="00722D65" w:rsidRPr="00722D65" w:rsidRDefault="00722D65" w:rsidP="00722D65">
            <w:pPr>
              <w:rPr>
                <w:rFonts w:ascii="Arial" w:hAnsi="Arial"/>
              </w:rPr>
            </w:pPr>
            <w:r w:rsidRPr="00722D65">
              <w:rPr>
                <w:rFonts w:ascii="Arial" w:hAnsi="Arial"/>
              </w:rPr>
              <w:t>A new or expectant mother is a woman who is pregnant, has given birth within the last six months or is breastfeeding.</w:t>
            </w:r>
          </w:p>
        </w:tc>
      </w:tr>
      <w:tr w:rsidR="00722D65" w14:paraId="0807B8DF" w14:textId="77777777" w:rsidTr="004B6AE1">
        <w:trPr>
          <w:cantSplit/>
          <w:trHeight w:val="85"/>
        </w:trPr>
        <w:tc>
          <w:tcPr>
            <w:tcW w:w="2977" w:type="dxa"/>
            <w:shd w:val="clear" w:color="auto" w:fill="EBEBE4"/>
            <w:vAlign w:val="center"/>
          </w:tcPr>
          <w:p w14:paraId="33ECCE98" w14:textId="10A20283" w:rsidR="00722D65" w:rsidRDefault="00722D65" w:rsidP="00722D65">
            <w:pPr>
              <w:spacing w:before="120" w:after="120"/>
              <w:rPr>
                <w:rFonts w:ascii="Arial" w:hAnsi="Arial"/>
                <w:b/>
              </w:rPr>
            </w:pPr>
            <w:r>
              <w:rPr>
                <w:rFonts w:ascii="Arial" w:hAnsi="Arial"/>
                <w:b/>
              </w:rPr>
              <w:t>Notes:</w:t>
            </w:r>
          </w:p>
        </w:tc>
        <w:tc>
          <w:tcPr>
            <w:tcW w:w="12471" w:type="dxa"/>
            <w:gridSpan w:val="3"/>
            <w:vAlign w:val="center"/>
          </w:tcPr>
          <w:p w14:paraId="3C2E2F43" w14:textId="77777777" w:rsidR="00722D65" w:rsidRPr="000E119D" w:rsidRDefault="00722D65" w:rsidP="00722D65">
            <w:pPr>
              <w:spacing w:before="120" w:after="120"/>
              <w:rPr>
                <w:rStyle w:val="Strong"/>
                <w:rFonts w:ascii="Arial" w:hAnsi="Arial" w:cs="Arial"/>
                <w:b w:val="0"/>
                <w:bCs w:val="0"/>
              </w:rPr>
            </w:pPr>
            <w:r w:rsidRPr="000E119D">
              <w:rPr>
                <w:rStyle w:val="Strong"/>
                <w:rFonts w:ascii="Arial" w:hAnsi="Arial" w:cs="Arial"/>
                <w:b w:val="0"/>
                <w:bCs w:val="0"/>
              </w:rPr>
              <w:t>This assessment must be completed with the new / expectant mother.</w:t>
            </w:r>
            <w:r w:rsidR="00612DB1" w:rsidRPr="000E119D">
              <w:rPr>
                <w:rStyle w:val="Strong"/>
                <w:rFonts w:ascii="Arial" w:hAnsi="Arial" w:cs="Arial"/>
                <w:b w:val="0"/>
                <w:bCs w:val="0"/>
              </w:rPr>
              <w:t xml:space="preserve"> The risk assessment should be reviewed in the event that the mother receives any new relevant information from their medical practitioner, if any issues arise through a change in work practices or related to a different stage</w:t>
            </w:r>
            <w:r w:rsidR="00DB703A" w:rsidRPr="000E119D">
              <w:rPr>
                <w:rStyle w:val="Strong"/>
                <w:rFonts w:ascii="Arial" w:hAnsi="Arial" w:cs="Arial"/>
                <w:b w:val="0"/>
                <w:bCs w:val="0"/>
              </w:rPr>
              <w:t>s</w:t>
            </w:r>
            <w:r w:rsidR="00612DB1" w:rsidRPr="000E119D">
              <w:rPr>
                <w:rStyle w:val="Strong"/>
                <w:rFonts w:ascii="Arial" w:hAnsi="Arial" w:cs="Arial"/>
                <w:b w:val="0"/>
                <w:bCs w:val="0"/>
              </w:rPr>
              <w:t xml:space="preserve"> of pregnancy. Otherwise it is good practice that this document is looked at on a regular basis (e.g. monthly) to confirm that it is still valid.</w:t>
            </w:r>
          </w:p>
          <w:p w14:paraId="1EBE5D23" w14:textId="75E085EE" w:rsidR="000E119D" w:rsidRPr="000E119D" w:rsidRDefault="000E119D" w:rsidP="000E119D">
            <w:pPr>
              <w:spacing w:after="120"/>
              <w:rPr>
                <w:rFonts w:ascii="Arial" w:hAnsi="Arial" w:cs="Arial"/>
                <w:b/>
                <w:bCs/>
              </w:rPr>
            </w:pPr>
            <w:r w:rsidRPr="000E119D">
              <w:rPr>
                <w:rStyle w:val="Strong"/>
                <w:rFonts w:ascii="Arial" w:hAnsi="Arial" w:cs="Arial"/>
                <w:b w:val="0"/>
                <w:bCs w:val="0"/>
              </w:rPr>
              <w:t xml:space="preserve">The </w:t>
            </w:r>
            <w:r>
              <w:rPr>
                <w:rStyle w:val="Strong"/>
                <w:rFonts w:ascii="Arial" w:hAnsi="Arial" w:cs="Arial"/>
                <w:b w:val="0"/>
                <w:bCs w:val="0"/>
              </w:rPr>
              <w:t xml:space="preserve">risk assessment is designed to identify any hazards which may be of </w:t>
            </w:r>
            <w:r w:rsidRPr="00B50DEA">
              <w:rPr>
                <w:rStyle w:val="Strong"/>
                <w:rFonts w:ascii="Arial" w:hAnsi="Arial" w:cs="Arial"/>
                <w:b w:val="0"/>
                <w:bCs w:val="0"/>
                <w:i/>
                <w:iCs/>
              </w:rPr>
              <w:t>additional</w:t>
            </w:r>
            <w:r>
              <w:rPr>
                <w:rStyle w:val="Strong"/>
                <w:rFonts w:ascii="Arial" w:hAnsi="Arial" w:cs="Arial"/>
                <w:b w:val="0"/>
                <w:bCs w:val="0"/>
              </w:rPr>
              <w:t xml:space="preserve"> risk to a new and expectant mother across a variety of</w:t>
            </w:r>
            <w:r w:rsidR="00B50DEA">
              <w:rPr>
                <w:rStyle w:val="Strong"/>
                <w:rFonts w:ascii="Arial" w:hAnsi="Arial" w:cs="Arial"/>
                <w:b w:val="0"/>
                <w:bCs w:val="0"/>
              </w:rPr>
              <w:t xml:space="preserve"> different school-based occupations. </w:t>
            </w:r>
            <w:r w:rsidR="00650B77">
              <w:rPr>
                <w:rStyle w:val="Strong"/>
                <w:rFonts w:ascii="Arial" w:hAnsi="Arial" w:cs="Arial"/>
                <w:b w:val="0"/>
                <w:bCs w:val="0"/>
              </w:rPr>
              <w:t>Therefore,</w:t>
            </w:r>
            <w:r w:rsidR="00B50DEA">
              <w:rPr>
                <w:rStyle w:val="Strong"/>
                <w:rFonts w:ascii="Arial" w:hAnsi="Arial" w:cs="Arial"/>
                <w:b w:val="0"/>
                <w:bCs w:val="0"/>
              </w:rPr>
              <w:t xml:space="preserve"> when completing this risk </w:t>
            </w:r>
            <w:r w:rsidR="00650B77">
              <w:rPr>
                <w:rStyle w:val="Strong"/>
                <w:rFonts w:ascii="Arial" w:hAnsi="Arial" w:cs="Arial"/>
                <w:b w:val="0"/>
                <w:bCs w:val="0"/>
              </w:rPr>
              <w:t>assessment,</w:t>
            </w:r>
            <w:r w:rsidR="00B50DEA">
              <w:rPr>
                <w:rStyle w:val="Strong"/>
                <w:rFonts w:ascii="Arial" w:hAnsi="Arial" w:cs="Arial"/>
                <w:b w:val="0"/>
                <w:bCs w:val="0"/>
              </w:rPr>
              <w:t xml:space="preserve"> you may find that many of the hazards are </w:t>
            </w:r>
            <w:r w:rsidR="00650B77">
              <w:rPr>
                <w:rStyle w:val="Strong"/>
                <w:rFonts w:ascii="Arial" w:hAnsi="Arial" w:cs="Arial"/>
                <w:b w:val="0"/>
                <w:bCs w:val="0"/>
              </w:rPr>
              <w:t>classed as “</w:t>
            </w:r>
            <w:r w:rsidR="00B50DEA">
              <w:rPr>
                <w:rStyle w:val="Strong"/>
                <w:rFonts w:ascii="Arial" w:hAnsi="Arial" w:cs="Arial"/>
                <w:b w:val="0"/>
                <w:bCs w:val="0"/>
              </w:rPr>
              <w:t>not applicable</w:t>
            </w:r>
            <w:r w:rsidR="00650B77">
              <w:rPr>
                <w:rStyle w:val="Strong"/>
                <w:rFonts w:ascii="Arial" w:hAnsi="Arial" w:cs="Arial"/>
                <w:b w:val="0"/>
                <w:bCs w:val="0"/>
              </w:rPr>
              <w:t>”</w:t>
            </w:r>
            <w:r w:rsidR="00B50DEA">
              <w:rPr>
                <w:rStyle w:val="Strong"/>
                <w:rFonts w:ascii="Arial" w:hAnsi="Arial" w:cs="Arial"/>
                <w:b w:val="0"/>
                <w:bCs w:val="0"/>
              </w:rPr>
              <w:t>.</w:t>
            </w:r>
          </w:p>
        </w:tc>
      </w:tr>
      <w:tr w:rsidR="009164B4" w14:paraId="09DCAEC1" w14:textId="77777777" w:rsidTr="004B6AE1">
        <w:trPr>
          <w:cantSplit/>
          <w:trHeight w:val="815"/>
        </w:trPr>
        <w:tc>
          <w:tcPr>
            <w:tcW w:w="2977" w:type="dxa"/>
            <w:shd w:val="clear" w:color="auto" w:fill="EBEBE4"/>
            <w:vAlign w:val="center"/>
          </w:tcPr>
          <w:p w14:paraId="33C4618F" w14:textId="6718E7C1" w:rsidR="009164B4" w:rsidRDefault="009164B4" w:rsidP="00722D65">
            <w:pPr>
              <w:spacing w:before="120" w:after="120"/>
              <w:rPr>
                <w:rFonts w:ascii="Arial" w:hAnsi="Arial"/>
                <w:b/>
              </w:rPr>
            </w:pPr>
            <w:r>
              <w:rPr>
                <w:rFonts w:ascii="Arial" w:hAnsi="Arial"/>
                <w:b/>
              </w:rPr>
              <w:t>Background information:</w:t>
            </w:r>
          </w:p>
        </w:tc>
        <w:tc>
          <w:tcPr>
            <w:tcW w:w="12471" w:type="dxa"/>
            <w:gridSpan w:val="3"/>
          </w:tcPr>
          <w:p w14:paraId="0FDF701C" w14:textId="77777777" w:rsidR="009164B4" w:rsidRDefault="009164B4" w:rsidP="009548E5">
            <w:pPr>
              <w:rPr>
                <w:rStyle w:val="Strong"/>
                <w:rFonts w:ascii="Arial" w:hAnsi="Arial" w:cs="Arial"/>
                <w:b w:val="0"/>
                <w:bCs w:val="0"/>
              </w:rPr>
            </w:pPr>
          </w:p>
        </w:tc>
      </w:tr>
      <w:bookmarkEnd w:id="0"/>
    </w:tbl>
    <w:p w14:paraId="2E39A9FA" w14:textId="77777777" w:rsidR="00BA4A2B" w:rsidRPr="00BA4A2B" w:rsidRDefault="00BA4A2B">
      <w:pPr>
        <w:rPr>
          <w:sz w:val="2"/>
          <w:szCs w:val="2"/>
        </w:rPr>
      </w:pPr>
    </w:p>
    <w:tbl>
      <w:tblPr>
        <w:tblW w:w="154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6379"/>
        <w:gridCol w:w="1134"/>
        <w:gridCol w:w="4252"/>
        <w:gridCol w:w="1560"/>
      </w:tblGrid>
      <w:tr w:rsidR="00BA4A2B" w:rsidRPr="00BA4A2B" w14:paraId="0265F040" w14:textId="77777777" w:rsidTr="00566A23">
        <w:trPr>
          <w:cantSplit/>
          <w:tblHeader/>
        </w:trPr>
        <w:tc>
          <w:tcPr>
            <w:tcW w:w="2126" w:type="dxa"/>
            <w:shd w:val="clear" w:color="auto" w:fill="EBEBE4"/>
          </w:tcPr>
          <w:p w14:paraId="217E7476" w14:textId="77777777" w:rsidR="00BA4A2B" w:rsidRPr="00C4788F" w:rsidRDefault="00BA4A2B" w:rsidP="00BA4A2B">
            <w:pPr>
              <w:spacing w:before="20" w:after="20"/>
              <w:jc w:val="center"/>
              <w:rPr>
                <w:rFonts w:ascii="Arial" w:hAnsi="Arial" w:cs="Arial"/>
                <w:b/>
                <w:bCs/>
              </w:rPr>
            </w:pPr>
            <w:r w:rsidRPr="00C4788F">
              <w:rPr>
                <w:rFonts w:ascii="Arial" w:hAnsi="Arial" w:cs="Arial"/>
                <w:b/>
                <w:bCs/>
              </w:rPr>
              <w:t>Hazards</w:t>
            </w:r>
          </w:p>
          <w:p w14:paraId="2CFDC27B" w14:textId="0B469ABA" w:rsidR="00BA4A2B" w:rsidRPr="00BA4A2B" w:rsidRDefault="00BA4A2B" w:rsidP="00BA4A2B">
            <w:pPr>
              <w:spacing w:before="20" w:after="20"/>
              <w:jc w:val="center"/>
              <w:rPr>
                <w:rFonts w:ascii="Arial" w:hAnsi="Arial" w:cs="Arial"/>
              </w:rPr>
            </w:pPr>
            <w:r>
              <w:rPr>
                <w:rFonts w:ascii="Arial" w:hAnsi="Arial" w:cs="Arial"/>
              </w:rPr>
              <w:t>(including inadequate or</w:t>
            </w:r>
            <w:r w:rsidRPr="00C4788F">
              <w:rPr>
                <w:rFonts w:ascii="Arial" w:hAnsi="Arial" w:cs="Arial"/>
              </w:rPr>
              <w:t xml:space="preserve"> lack of arrangements)</w:t>
            </w:r>
          </w:p>
        </w:tc>
        <w:tc>
          <w:tcPr>
            <w:tcW w:w="6379" w:type="dxa"/>
            <w:shd w:val="clear" w:color="auto" w:fill="EBEBE4"/>
          </w:tcPr>
          <w:p w14:paraId="1E1AA5AD" w14:textId="5FDB823A" w:rsidR="00BA4A2B" w:rsidRPr="00BA4A2B" w:rsidRDefault="00BA4A2B" w:rsidP="003B1D48">
            <w:pPr>
              <w:pStyle w:val="Heading4"/>
              <w:spacing w:before="20" w:after="20"/>
              <w:rPr>
                <w:sz w:val="20"/>
                <w:szCs w:val="20"/>
              </w:rPr>
            </w:pPr>
            <w:r>
              <w:rPr>
                <w:sz w:val="20"/>
                <w:szCs w:val="20"/>
              </w:rPr>
              <w:t>Possible</w:t>
            </w:r>
            <w:r w:rsidRPr="00C4788F">
              <w:rPr>
                <w:sz w:val="20"/>
                <w:szCs w:val="20"/>
              </w:rPr>
              <w:t xml:space="preserve"> control measures</w:t>
            </w:r>
          </w:p>
        </w:tc>
        <w:tc>
          <w:tcPr>
            <w:tcW w:w="1134" w:type="dxa"/>
            <w:shd w:val="clear" w:color="auto" w:fill="EBEBE4"/>
          </w:tcPr>
          <w:p w14:paraId="76DA38E8" w14:textId="77777777" w:rsidR="00BA4A2B" w:rsidRPr="00C4788F" w:rsidRDefault="00BA4A2B" w:rsidP="00BA4A2B">
            <w:pPr>
              <w:jc w:val="center"/>
              <w:rPr>
                <w:rFonts w:ascii="Arial" w:hAnsi="Arial" w:cs="Arial"/>
                <w:b/>
                <w:bCs/>
              </w:rPr>
            </w:pPr>
            <w:r w:rsidRPr="00C4788F">
              <w:rPr>
                <w:rFonts w:ascii="Arial" w:hAnsi="Arial" w:cs="Arial"/>
                <w:sz w:val="28"/>
                <w:szCs w:val="28"/>
              </w:rPr>
              <w:sym w:font="Wingdings" w:char="F0FC"/>
            </w:r>
            <w:r w:rsidRPr="00C4788F">
              <w:rPr>
                <w:rFonts w:ascii="Arial" w:hAnsi="Arial" w:cs="Arial"/>
                <w:b/>
                <w:bCs/>
              </w:rPr>
              <w:t xml:space="preserve"> </w:t>
            </w:r>
            <w:r w:rsidRPr="00B92BA3">
              <w:rPr>
                <w:rFonts w:ascii="Arial" w:hAnsi="Arial" w:cs="Arial"/>
              </w:rPr>
              <w:t>if in place</w:t>
            </w:r>
            <w:r w:rsidRPr="00C4788F">
              <w:rPr>
                <w:rFonts w:ascii="Arial" w:hAnsi="Arial" w:cs="Arial"/>
                <w:b/>
                <w:bCs/>
              </w:rPr>
              <w:t xml:space="preserve"> </w:t>
            </w:r>
          </w:p>
          <w:p w14:paraId="2288F62E" w14:textId="2CC60B07" w:rsidR="00BA4A2B" w:rsidRPr="00BA4A2B" w:rsidRDefault="00BA4A2B" w:rsidP="00BA4A2B">
            <w:pPr>
              <w:pStyle w:val="Heading4"/>
              <w:spacing w:before="0" w:after="0"/>
              <w:rPr>
                <w:sz w:val="20"/>
                <w:szCs w:val="20"/>
              </w:rPr>
            </w:pPr>
            <w:r w:rsidRPr="00C4788F">
              <w:rPr>
                <w:b w:val="0"/>
                <w:bCs w:val="0"/>
                <w:sz w:val="28"/>
                <w:szCs w:val="28"/>
              </w:rPr>
              <w:sym w:font="Wingdings" w:char="F0FB"/>
            </w:r>
            <w:r w:rsidRPr="00C4788F">
              <w:rPr>
                <w:sz w:val="20"/>
                <w:szCs w:val="20"/>
              </w:rPr>
              <w:t xml:space="preserve"> </w:t>
            </w:r>
            <w:r w:rsidRPr="00B92BA3">
              <w:rPr>
                <w:b w:val="0"/>
                <w:bCs w:val="0"/>
                <w:sz w:val="20"/>
                <w:szCs w:val="20"/>
              </w:rPr>
              <w:t>if not</w:t>
            </w:r>
            <w:r>
              <w:rPr>
                <w:sz w:val="20"/>
                <w:szCs w:val="20"/>
              </w:rPr>
              <w:t xml:space="preserve"> </w:t>
            </w:r>
            <w:r w:rsidRPr="00B92BA3">
              <w:rPr>
                <w:b w:val="0"/>
                <w:bCs w:val="0"/>
                <w:sz w:val="20"/>
                <w:szCs w:val="20"/>
              </w:rPr>
              <w:t xml:space="preserve">or </w:t>
            </w:r>
            <w:r>
              <w:rPr>
                <w:sz w:val="20"/>
                <w:szCs w:val="20"/>
              </w:rPr>
              <w:t>n/a</w:t>
            </w:r>
          </w:p>
        </w:tc>
        <w:tc>
          <w:tcPr>
            <w:tcW w:w="4252" w:type="dxa"/>
            <w:shd w:val="clear" w:color="auto" w:fill="EBEBE4"/>
          </w:tcPr>
          <w:p w14:paraId="124B6DE1" w14:textId="77777777" w:rsidR="00BA4A2B" w:rsidRDefault="00BA4A2B" w:rsidP="00BA4A2B">
            <w:pPr>
              <w:pStyle w:val="Heading2"/>
              <w:spacing w:before="0" w:after="0"/>
              <w:jc w:val="left"/>
            </w:pPr>
            <w:r>
              <w:t>Where:</w:t>
            </w:r>
          </w:p>
          <w:p w14:paraId="72C31119" w14:textId="77777777" w:rsidR="00BA4A2B" w:rsidRPr="007242FE" w:rsidRDefault="00BA4A2B" w:rsidP="00BA4A2B">
            <w:pPr>
              <w:pStyle w:val="Heading2"/>
              <w:spacing w:before="0" w:after="0"/>
              <w:jc w:val="left"/>
              <w:rPr>
                <w:b w:val="0"/>
              </w:rPr>
            </w:pPr>
            <w:r w:rsidRPr="007242FE">
              <w:rPr>
                <w:b w:val="0"/>
                <w:bCs w:val="0"/>
              </w:rPr>
              <w:sym w:font="Wingdings" w:char="F0FB"/>
            </w:r>
            <w:r w:rsidRPr="007242FE">
              <w:rPr>
                <w:b w:val="0"/>
                <w:bCs w:val="0"/>
              </w:rPr>
              <w:t xml:space="preserve"> state a</w:t>
            </w:r>
            <w:r w:rsidRPr="007242FE">
              <w:rPr>
                <w:b w:val="0"/>
              </w:rPr>
              <w:t>ction to be taken with timescales</w:t>
            </w:r>
          </w:p>
          <w:p w14:paraId="4073ED69" w14:textId="77777777" w:rsidR="00BA4A2B" w:rsidRPr="007242FE" w:rsidRDefault="00BA4A2B" w:rsidP="00BA4A2B">
            <w:pPr>
              <w:pStyle w:val="Heading2"/>
              <w:spacing w:before="0" w:after="0"/>
              <w:jc w:val="left"/>
              <w:rPr>
                <w:b w:val="0"/>
              </w:rPr>
            </w:pPr>
            <w:r w:rsidRPr="007242FE">
              <w:rPr>
                <w:b w:val="0"/>
                <w:bCs w:val="0"/>
              </w:rPr>
              <w:sym w:font="Wingdings" w:char="F0FB"/>
            </w:r>
            <w:r w:rsidRPr="007242FE">
              <w:rPr>
                <w:b w:val="0"/>
                <w:bCs w:val="0"/>
              </w:rPr>
              <w:t xml:space="preserve"> any a</w:t>
            </w:r>
            <w:r w:rsidRPr="007242FE">
              <w:rPr>
                <w:b w:val="0"/>
              </w:rPr>
              <w:t>dditional control measures</w:t>
            </w:r>
          </w:p>
          <w:p w14:paraId="17EBAB9C" w14:textId="617E6292" w:rsidR="00BA4A2B" w:rsidRPr="00BA4A2B" w:rsidRDefault="00BA4A2B" w:rsidP="00BA4A2B">
            <w:pPr>
              <w:pStyle w:val="Heading2"/>
              <w:spacing w:before="0" w:after="0"/>
              <w:jc w:val="left"/>
              <w:rPr>
                <w:b w:val="0"/>
              </w:rPr>
            </w:pPr>
            <w:r w:rsidRPr="007242FE">
              <w:rPr>
                <w:b w:val="0"/>
              </w:rPr>
              <w:sym w:font="Wingdings" w:char="F0FC"/>
            </w:r>
            <w:r w:rsidRPr="007242FE">
              <w:rPr>
                <w:b w:val="0"/>
              </w:rPr>
              <w:t xml:space="preserve"> site specific </w:t>
            </w:r>
            <w:r>
              <w:rPr>
                <w:b w:val="0"/>
              </w:rPr>
              <w:t>details</w:t>
            </w:r>
            <w:r w:rsidR="001957C9">
              <w:rPr>
                <w:b w:val="0"/>
              </w:rPr>
              <w:t>, i.e. adjustments and changes to duties and responsibilities.</w:t>
            </w:r>
          </w:p>
        </w:tc>
        <w:tc>
          <w:tcPr>
            <w:tcW w:w="1560" w:type="dxa"/>
            <w:shd w:val="clear" w:color="auto" w:fill="EBEBE4"/>
          </w:tcPr>
          <w:p w14:paraId="633A67D9" w14:textId="77777777" w:rsidR="00BA4A2B" w:rsidRPr="00C4788F" w:rsidRDefault="00BA4A2B" w:rsidP="00BA4A2B">
            <w:pPr>
              <w:spacing w:before="20" w:after="20"/>
              <w:jc w:val="center"/>
              <w:rPr>
                <w:rFonts w:ascii="Arial" w:hAnsi="Arial" w:cs="Arial"/>
                <w:b/>
                <w:bCs/>
              </w:rPr>
            </w:pPr>
            <w:r w:rsidRPr="00C4788F">
              <w:rPr>
                <w:rFonts w:ascii="Arial" w:hAnsi="Arial" w:cs="Arial"/>
                <w:b/>
                <w:bCs/>
              </w:rPr>
              <w:t>Residual</w:t>
            </w:r>
          </w:p>
          <w:p w14:paraId="52AED43C" w14:textId="77777777" w:rsidR="00BA4A2B" w:rsidRPr="00C4788F" w:rsidRDefault="00BA4A2B" w:rsidP="00BA4A2B">
            <w:pPr>
              <w:spacing w:before="20" w:after="20"/>
              <w:jc w:val="center"/>
              <w:rPr>
                <w:rFonts w:ascii="Arial" w:hAnsi="Arial" w:cs="Arial"/>
                <w:b/>
                <w:bCs/>
              </w:rPr>
            </w:pPr>
            <w:r w:rsidRPr="00C4788F">
              <w:rPr>
                <w:rFonts w:ascii="Arial" w:hAnsi="Arial" w:cs="Arial"/>
                <w:b/>
                <w:bCs/>
              </w:rPr>
              <w:t>Risk rating</w:t>
            </w:r>
          </w:p>
          <w:p w14:paraId="7AA40BCF" w14:textId="1810EAED" w:rsidR="00BA4A2B" w:rsidRPr="00BA4A2B" w:rsidRDefault="00BA4A2B" w:rsidP="00BA4A2B">
            <w:pPr>
              <w:spacing w:before="20" w:after="20"/>
              <w:jc w:val="center"/>
              <w:rPr>
                <w:rFonts w:ascii="Arial" w:hAnsi="Arial" w:cs="Arial"/>
              </w:rPr>
            </w:pPr>
            <w:r>
              <w:rPr>
                <w:rFonts w:ascii="Arial" w:hAnsi="Arial" w:cs="Arial"/>
              </w:rPr>
              <w:t>High, m</w:t>
            </w:r>
            <w:r w:rsidRPr="00C4788F">
              <w:rPr>
                <w:rFonts w:ascii="Arial" w:hAnsi="Arial" w:cs="Arial"/>
              </w:rPr>
              <w:t>edium, low</w:t>
            </w:r>
          </w:p>
        </w:tc>
      </w:tr>
      <w:tr w:rsidR="00650B77" w:rsidRPr="00005E76" w14:paraId="5965D0B0" w14:textId="77777777" w:rsidTr="00650B77">
        <w:trPr>
          <w:cantSplit/>
        </w:trPr>
        <w:tc>
          <w:tcPr>
            <w:tcW w:w="2126" w:type="dxa"/>
            <w:shd w:val="clear" w:color="auto" w:fill="E9426D"/>
          </w:tcPr>
          <w:p w14:paraId="1BBE7808" w14:textId="4C858DA3" w:rsidR="00BA4A2B" w:rsidRPr="008B2856" w:rsidRDefault="008B2856" w:rsidP="00C23A6E">
            <w:pPr>
              <w:keepNext/>
              <w:spacing w:before="60" w:after="60"/>
              <w:jc w:val="both"/>
              <w:rPr>
                <w:rFonts w:ascii="Arial" w:hAnsi="Arial"/>
                <w:b/>
                <w:color w:val="FFFFFF" w:themeColor="background1"/>
              </w:rPr>
            </w:pPr>
            <w:r w:rsidRPr="008B2856">
              <w:rPr>
                <w:rFonts w:ascii="Arial" w:hAnsi="Arial"/>
                <w:b/>
                <w:color w:val="FFFFFF" w:themeColor="background1"/>
              </w:rPr>
              <w:t>Physical</w:t>
            </w:r>
          </w:p>
        </w:tc>
        <w:tc>
          <w:tcPr>
            <w:tcW w:w="6379" w:type="dxa"/>
            <w:tcBorders>
              <w:bottom w:val="single" w:sz="4" w:space="0" w:color="auto"/>
            </w:tcBorders>
            <w:shd w:val="clear" w:color="auto" w:fill="E9426D"/>
          </w:tcPr>
          <w:p w14:paraId="750F87E6" w14:textId="77777777" w:rsidR="00BA4A2B" w:rsidRPr="00672224" w:rsidRDefault="00BA4A2B" w:rsidP="00C23A6E">
            <w:pPr>
              <w:keepNext/>
              <w:spacing w:before="60" w:after="60"/>
              <w:rPr>
                <w:rFonts w:ascii="Arial" w:hAnsi="Arial"/>
                <w:color w:val="FFFFFF" w:themeColor="background1"/>
                <w:sz w:val="22"/>
                <w:szCs w:val="22"/>
              </w:rPr>
            </w:pPr>
          </w:p>
        </w:tc>
        <w:tc>
          <w:tcPr>
            <w:tcW w:w="1134" w:type="dxa"/>
            <w:tcBorders>
              <w:bottom w:val="single" w:sz="4" w:space="0" w:color="auto"/>
            </w:tcBorders>
            <w:shd w:val="clear" w:color="auto" w:fill="E9426D"/>
          </w:tcPr>
          <w:p w14:paraId="6FDD6DD9" w14:textId="77777777" w:rsidR="00BA4A2B" w:rsidRPr="00672224" w:rsidRDefault="00BA4A2B" w:rsidP="00C23A6E">
            <w:pPr>
              <w:keepNext/>
              <w:numPr>
                <w:ilvl w:val="12"/>
                <w:numId w:val="0"/>
              </w:numPr>
              <w:spacing w:before="60" w:after="60"/>
              <w:rPr>
                <w:rFonts w:ascii="Arial" w:hAnsi="Arial"/>
                <w:b/>
                <w:color w:val="FFFFFF" w:themeColor="background1"/>
                <w:sz w:val="22"/>
                <w:szCs w:val="22"/>
              </w:rPr>
            </w:pPr>
          </w:p>
        </w:tc>
        <w:tc>
          <w:tcPr>
            <w:tcW w:w="4252" w:type="dxa"/>
            <w:tcBorders>
              <w:bottom w:val="single" w:sz="4" w:space="0" w:color="auto"/>
            </w:tcBorders>
            <w:shd w:val="clear" w:color="auto" w:fill="E9426D"/>
          </w:tcPr>
          <w:p w14:paraId="1CCC223C" w14:textId="77777777" w:rsidR="00BA4A2B" w:rsidRPr="00672224" w:rsidRDefault="00BA4A2B" w:rsidP="00C23A6E">
            <w:pPr>
              <w:keepNext/>
              <w:numPr>
                <w:ilvl w:val="12"/>
                <w:numId w:val="0"/>
              </w:numPr>
              <w:spacing w:before="60" w:after="60"/>
              <w:jc w:val="both"/>
              <w:rPr>
                <w:color w:val="FFFFFF" w:themeColor="background1"/>
                <w:sz w:val="22"/>
                <w:szCs w:val="22"/>
              </w:rPr>
            </w:pPr>
          </w:p>
        </w:tc>
        <w:tc>
          <w:tcPr>
            <w:tcW w:w="1560" w:type="dxa"/>
            <w:shd w:val="clear" w:color="auto" w:fill="E9426D"/>
          </w:tcPr>
          <w:p w14:paraId="5E4A09C6" w14:textId="77777777" w:rsidR="00BA4A2B" w:rsidRPr="00672224" w:rsidRDefault="00BA4A2B" w:rsidP="00C23A6E">
            <w:pPr>
              <w:keepNext/>
              <w:numPr>
                <w:ilvl w:val="12"/>
                <w:numId w:val="0"/>
              </w:numPr>
              <w:spacing w:before="60" w:after="60"/>
              <w:rPr>
                <w:rFonts w:ascii="Arial" w:hAnsi="Arial"/>
                <w:b/>
                <w:color w:val="FFFFFF" w:themeColor="background1"/>
                <w:sz w:val="22"/>
                <w:szCs w:val="22"/>
              </w:rPr>
            </w:pPr>
          </w:p>
        </w:tc>
      </w:tr>
      <w:tr w:rsidR="00650B77" w14:paraId="0A86F709" w14:textId="77777777" w:rsidTr="001E7F49">
        <w:trPr>
          <w:cantSplit/>
        </w:trPr>
        <w:tc>
          <w:tcPr>
            <w:tcW w:w="2126" w:type="dxa"/>
            <w:vMerge w:val="restart"/>
            <w:shd w:val="clear" w:color="auto" w:fill="EBEBE4"/>
          </w:tcPr>
          <w:p w14:paraId="3203CF06" w14:textId="60C80425" w:rsidR="00650B77" w:rsidRPr="00566A23" w:rsidRDefault="00650B77" w:rsidP="001E7F49">
            <w:pPr>
              <w:rPr>
                <w:rFonts w:ascii="Arial" w:hAnsi="Arial"/>
                <w:bCs/>
              </w:rPr>
            </w:pPr>
            <w:r w:rsidRPr="00566A23">
              <w:rPr>
                <w:rFonts w:ascii="Arial" w:hAnsi="Arial"/>
                <w:bCs/>
              </w:rPr>
              <w:t xml:space="preserve">Manual </w:t>
            </w:r>
            <w:r>
              <w:rPr>
                <w:rFonts w:ascii="Arial" w:hAnsi="Arial"/>
                <w:bCs/>
              </w:rPr>
              <w:t>h</w:t>
            </w:r>
            <w:r w:rsidRPr="00566A23">
              <w:rPr>
                <w:rFonts w:ascii="Arial" w:hAnsi="Arial"/>
                <w:bCs/>
              </w:rPr>
              <w:t>andling</w:t>
            </w:r>
          </w:p>
        </w:tc>
        <w:tc>
          <w:tcPr>
            <w:tcW w:w="6379" w:type="dxa"/>
            <w:tcBorders>
              <w:bottom w:val="dotted" w:sz="4" w:space="0" w:color="auto"/>
            </w:tcBorders>
            <w:shd w:val="clear" w:color="auto" w:fill="auto"/>
          </w:tcPr>
          <w:p w14:paraId="5729DFE9" w14:textId="2720BB2D" w:rsidR="00650B77" w:rsidRDefault="00650B77" w:rsidP="00B50DEA">
            <w:pPr>
              <w:numPr>
                <w:ilvl w:val="0"/>
                <w:numId w:val="22"/>
              </w:numPr>
              <w:tabs>
                <w:tab w:val="clear" w:pos="33"/>
                <w:tab w:val="num" w:pos="322"/>
              </w:tabs>
              <w:autoSpaceDE/>
              <w:autoSpaceDN/>
              <w:spacing w:before="60"/>
              <w:ind w:left="284" w:hanging="284"/>
              <w:rPr>
                <w:rFonts w:ascii="Arial" w:hAnsi="Arial"/>
              </w:rPr>
            </w:pPr>
            <w:r>
              <w:rPr>
                <w:rFonts w:ascii="Arial" w:hAnsi="Arial"/>
              </w:rPr>
              <w:t>Arrangements are in place to identify and assess any hazardous manual handling tasks, including reaching and overstretching e.g. moving</w:t>
            </w:r>
          </w:p>
          <w:p w14:paraId="5B42F629" w14:textId="40E26AFC" w:rsidR="00650B77" w:rsidRDefault="00650B77" w:rsidP="00650B77">
            <w:pPr>
              <w:numPr>
                <w:ilvl w:val="0"/>
                <w:numId w:val="23"/>
              </w:numPr>
              <w:tabs>
                <w:tab w:val="clear" w:pos="360"/>
                <w:tab w:val="num" w:pos="601"/>
              </w:tabs>
              <w:autoSpaceDE/>
              <w:autoSpaceDN/>
              <w:ind w:left="568" w:hanging="284"/>
              <w:rPr>
                <w:rFonts w:ascii="Arial" w:hAnsi="Arial"/>
              </w:rPr>
            </w:pPr>
            <w:r>
              <w:rPr>
                <w:rFonts w:ascii="Arial" w:hAnsi="Arial"/>
              </w:rPr>
              <w:t>Stationery</w:t>
            </w:r>
          </w:p>
          <w:p w14:paraId="06E9CFD0" w14:textId="6F814602" w:rsidR="00650B77" w:rsidRDefault="00650B77" w:rsidP="00650B77">
            <w:pPr>
              <w:numPr>
                <w:ilvl w:val="0"/>
                <w:numId w:val="23"/>
              </w:numPr>
              <w:tabs>
                <w:tab w:val="clear" w:pos="360"/>
                <w:tab w:val="num" w:pos="601"/>
              </w:tabs>
              <w:autoSpaceDE/>
              <w:autoSpaceDN/>
              <w:ind w:left="568" w:hanging="284"/>
              <w:rPr>
                <w:rFonts w:ascii="Arial" w:hAnsi="Arial"/>
              </w:rPr>
            </w:pPr>
            <w:r>
              <w:rPr>
                <w:rFonts w:ascii="Arial" w:hAnsi="Arial"/>
              </w:rPr>
              <w:t>Furniture (including lunch tables, chairs and benches)</w:t>
            </w:r>
          </w:p>
          <w:p w14:paraId="58AE7737" w14:textId="4C0D48D7" w:rsidR="00650B77" w:rsidRDefault="00650B77" w:rsidP="00650B77">
            <w:pPr>
              <w:numPr>
                <w:ilvl w:val="0"/>
                <w:numId w:val="23"/>
              </w:numPr>
              <w:tabs>
                <w:tab w:val="clear" w:pos="360"/>
                <w:tab w:val="num" w:pos="601"/>
              </w:tabs>
              <w:autoSpaceDE/>
              <w:autoSpaceDN/>
              <w:ind w:left="568" w:hanging="284"/>
              <w:rPr>
                <w:rFonts w:ascii="Arial" w:hAnsi="Arial"/>
              </w:rPr>
            </w:pPr>
            <w:r>
              <w:rPr>
                <w:rFonts w:ascii="Arial" w:hAnsi="Arial"/>
              </w:rPr>
              <w:t>Resources</w:t>
            </w:r>
          </w:p>
          <w:p w14:paraId="0FF5FF25" w14:textId="09BECFB4" w:rsidR="00650B77" w:rsidRPr="00B50DEA" w:rsidRDefault="00650B77" w:rsidP="00650B77">
            <w:pPr>
              <w:numPr>
                <w:ilvl w:val="0"/>
                <w:numId w:val="23"/>
              </w:numPr>
              <w:tabs>
                <w:tab w:val="clear" w:pos="360"/>
                <w:tab w:val="num" w:pos="601"/>
              </w:tabs>
              <w:autoSpaceDE/>
              <w:autoSpaceDN/>
              <w:spacing w:after="60"/>
              <w:ind w:left="568" w:hanging="284"/>
              <w:rPr>
                <w:rFonts w:ascii="Arial" w:hAnsi="Arial"/>
              </w:rPr>
            </w:pPr>
            <w:r>
              <w:rPr>
                <w:rFonts w:ascii="Arial" w:hAnsi="Arial"/>
              </w:rPr>
              <w:t>PE and play equipment</w:t>
            </w:r>
          </w:p>
        </w:tc>
        <w:tc>
          <w:tcPr>
            <w:tcW w:w="1134" w:type="dxa"/>
            <w:tcBorders>
              <w:bottom w:val="dotted" w:sz="4" w:space="0" w:color="auto"/>
            </w:tcBorders>
          </w:tcPr>
          <w:p w14:paraId="6B49F16D" w14:textId="77777777" w:rsidR="00650B77" w:rsidRDefault="00650B77" w:rsidP="00BA4A2B">
            <w:pPr>
              <w:numPr>
                <w:ilvl w:val="12"/>
                <w:numId w:val="0"/>
              </w:numPr>
              <w:spacing w:before="40" w:after="40"/>
              <w:jc w:val="center"/>
              <w:rPr>
                <w:rFonts w:ascii="Arial" w:hAnsi="Arial"/>
                <w:b/>
              </w:rPr>
            </w:pPr>
          </w:p>
        </w:tc>
        <w:tc>
          <w:tcPr>
            <w:tcW w:w="4252" w:type="dxa"/>
            <w:tcBorders>
              <w:bottom w:val="dotted" w:sz="4" w:space="0" w:color="auto"/>
            </w:tcBorders>
          </w:tcPr>
          <w:p w14:paraId="0EBFCB47" w14:textId="77777777" w:rsidR="00650B77" w:rsidRPr="001804C8" w:rsidRDefault="00650B77" w:rsidP="00566A23">
            <w:pPr>
              <w:pStyle w:val="Header"/>
              <w:numPr>
                <w:ilvl w:val="12"/>
                <w:numId w:val="0"/>
              </w:numPr>
              <w:tabs>
                <w:tab w:val="clear" w:pos="4153"/>
                <w:tab w:val="clear" w:pos="8306"/>
              </w:tabs>
              <w:rPr>
                <w:rFonts w:ascii="Arial" w:hAnsi="Arial" w:cs="Arial"/>
              </w:rPr>
            </w:pPr>
          </w:p>
        </w:tc>
        <w:tc>
          <w:tcPr>
            <w:tcW w:w="1560" w:type="dxa"/>
            <w:vMerge w:val="restart"/>
            <w:vAlign w:val="center"/>
          </w:tcPr>
          <w:p w14:paraId="6EE60CD3" w14:textId="77777777" w:rsidR="00650B77" w:rsidRPr="00566A23" w:rsidRDefault="00650B77" w:rsidP="00566A23">
            <w:pPr>
              <w:numPr>
                <w:ilvl w:val="12"/>
                <w:numId w:val="0"/>
              </w:numPr>
              <w:jc w:val="center"/>
              <w:rPr>
                <w:rFonts w:ascii="Arial" w:hAnsi="Arial"/>
                <w:bCs/>
              </w:rPr>
            </w:pPr>
          </w:p>
        </w:tc>
      </w:tr>
      <w:tr w:rsidR="00650B77" w14:paraId="5951EDCA" w14:textId="77777777" w:rsidTr="001E7F49">
        <w:trPr>
          <w:cantSplit/>
        </w:trPr>
        <w:tc>
          <w:tcPr>
            <w:tcW w:w="2126" w:type="dxa"/>
            <w:vMerge/>
            <w:shd w:val="clear" w:color="auto" w:fill="EBEBE4"/>
          </w:tcPr>
          <w:p w14:paraId="69ADE4B6" w14:textId="77777777" w:rsidR="00650B77" w:rsidRPr="00566A23" w:rsidRDefault="00650B77" w:rsidP="001E7F49">
            <w:pPr>
              <w:rPr>
                <w:rFonts w:ascii="Arial" w:hAnsi="Arial"/>
                <w:bCs/>
              </w:rPr>
            </w:pPr>
          </w:p>
        </w:tc>
        <w:tc>
          <w:tcPr>
            <w:tcW w:w="6379" w:type="dxa"/>
            <w:tcBorders>
              <w:top w:val="dotted" w:sz="4" w:space="0" w:color="auto"/>
            </w:tcBorders>
            <w:shd w:val="clear" w:color="auto" w:fill="auto"/>
          </w:tcPr>
          <w:p w14:paraId="4F2C123A" w14:textId="1D67A47A" w:rsidR="00650B77" w:rsidRDefault="00650B77" w:rsidP="00B50DEA">
            <w:pPr>
              <w:numPr>
                <w:ilvl w:val="0"/>
                <w:numId w:val="22"/>
              </w:numPr>
              <w:tabs>
                <w:tab w:val="clear" w:pos="33"/>
                <w:tab w:val="num" w:pos="322"/>
              </w:tabs>
              <w:autoSpaceDE/>
              <w:autoSpaceDN/>
              <w:spacing w:before="60" w:after="60"/>
              <w:ind w:left="284" w:hanging="284"/>
              <w:rPr>
                <w:rFonts w:ascii="Arial" w:hAnsi="Arial"/>
              </w:rPr>
            </w:pPr>
            <w:r w:rsidRPr="006C0348">
              <w:rPr>
                <w:rFonts w:ascii="Arial" w:hAnsi="Arial"/>
                <w:i/>
                <w:iCs/>
              </w:rPr>
              <w:t>Assisting people to move</w:t>
            </w:r>
            <w:r>
              <w:rPr>
                <w:rFonts w:ascii="Arial" w:hAnsi="Arial"/>
              </w:rPr>
              <w:t xml:space="preserve"> risk assessments have been reviewed (in place for the personal care of pupils).</w:t>
            </w:r>
          </w:p>
        </w:tc>
        <w:tc>
          <w:tcPr>
            <w:tcW w:w="1134" w:type="dxa"/>
            <w:tcBorders>
              <w:top w:val="dotted" w:sz="4" w:space="0" w:color="auto"/>
            </w:tcBorders>
          </w:tcPr>
          <w:p w14:paraId="68C41B6D" w14:textId="77777777" w:rsidR="00650B77" w:rsidRDefault="00650B77" w:rsidP="00BA4A2B">
            <w:pPr>
              <w:numPr>
                <w:ilvl w:val="12"/>
                <w:numId w:val="0"/>
              </w:numPr>
              <w:spacing w:before="40" w:after="40"/>
              <w:jc w:val="center"/>
              <w:rPr>
                <w:rFonts w:ascii="Arial" w:hAnsi="Arial"/>
                <w:b/>
              </w:rPr>
            </w:pPr>
          </w:p>
        </w:tc>
        <w:tc>
          <w:tcPr>
            <w:tcW w:w="4252" w:type="dxa"/>
            <w:tcBorders>
              <w:top w:val="dotted" w:sz="4" w:space="0" w:color="auto"/>
            </w:tcBorders>
          </w:tcPr>
          <w:p w14:paraId="465D1511" w14:textId="77777777" w:rsidR="00650B77" w:rsidRPr="001804C8" w:rsidRDefault="00650B77" w:rsidP="00566A23">
            <w:pPr>
              <w:pStyle w:val="Header"/>
              <w:numPr>
                <w:ilvl w:val="12"/>
                <w:numId w:val="0"/>
              </w:numPr>
              <w:tabs>
                <w:tab w:val="clear" w:pos="4153"/>
                <w:tab w:val="clear" w:pos="8306"/>
              </w:tabs>
              <w:rPr>
                <w:rFonts w:ascii="Arial" w:hAnsi="Arial" w:cs="Arial"/>
              </w:rPr>
            </w:pPr>
          </w:p>
        </w:tc>
        <w:tc>
          <w:tcPr>
            <w:tcW w:w="1560" w:type="dxa"/>
            <w:vMerge/>
            <w:vAlign w:val="center"/>
          </w:tcPr>
          <w:p w14:paraId="7BFDF94D" w14:textId="77777777" w:rsidR="00650B77" w:rsidRPr="00566A23" w:rsidRDefault="00650B77" w:rsidP="00566A23">
            <w:pPr>
              <w:numPr>
                <w:ilvl w:val="12"/>
                <w:numId w:val="0"/>
              </w:numPr>
              <w:jc w:val="center"/>
              <w:rPr>
                <w:rFonts w:ascii="Arial" w:hAnsi="Arial"/>
                <w:bCs/>
              </w:rPr>
            </w:pPr>
          </w:p>
        </w:tc>
      </w:tr>
      <w:tr w:rsidR="00650B77" w14:paraId="6FABFF83" w14:textId="77777777" w:rsidTr="001E7F49">
        <w:trPr>
          <w:cantSplit/>
        </w:trPr>
        <w:tc>
          <w:tcPr>
            <w:tcW w:w="2126" w:type="dxa"/>
            <w:shd w:val="clear" w:color="auto" w:fill="EBEBE4"/>
          </w:tcPr>
          <w:p w14:paraId="4EBADEB7" w14:textId="5BA46A1B" w:rsidR="00650B77" w:rsidRPr="00566A23" w:rsidRDefault="00650B77" w:rsidP="001E7F49">
            <w:pPr>
              <w:rPr>
                <w:rFonts w:ascii="Arial" w:hAnsi="Arial"/>
                <w:bCs/>
              </w:rPr>
            </w:pPr>
            <w:r>
              <w:rPr>
                <w:rFonts w:ascii="Arial" w:hAnsi="Arial"/>
                <w:bCs/>
              </w:rPr>
              <w:t>Falls from height</w:t>
            </w:r>
          </w:p>
        </w:tc>
        <w:tc>
          <w:tcPr>
            <w:tcW w:w="6379" w:type="dxa"/>
            <w:tcBorders>
              <w:bottom w:val="single" w:sz="4" w:space="0" w:color="auto"/>
            </w:tcBorders>
            <w:shd w:val="clear" w:color="auto" w:fill="auto"/>
          </w:tcPr>
          <w:p w14:paraId="71FEF77B" w14:textId="5ACA82E9" w:rsidR="00650B77" w:rsidRDefault="00650B77" w:rsidP="006D3D72">
            <w:pPr>
              <w:numPr>
                <w:ilvl w:val="0"/>
                <w:numId w:val="22"/>
              </w:numPr>
              <w:tabs>
                <w:tab w:val="clear" w:pos="33"/>
                <w:tab w:val="num" w:pos="322"/>
              </w:tabs>
              <w:autoSpaceDE/>
              <w:autoSpaceDN/>
              <w:spacing w:before="60" w:after="60"/>
              <w:ind w:left="284" w:hanging="284"/>
              <w:rPr>
                <w:rFonts w:ascii="Arial" w:hAnsi="Arial"/>
              </w:rPr>
            </w:pPr>
            <w:r>
              <w:rPr>
                <w:rFonts w:ascii="Arial" w:hAnsi="Arial"/>
              </w:rPr>
              <w:t>T</w:t>
            </w:r>
            <w:r w:rsidRPr="006D3D72">
              <w:rPr>
                <w:rFonts w:ascii="Arial" w:hAnsi="Arial"/>
              </w:rPr>
              <w:t xml:space="preserve">he use of access equipment </w:t>
            </w:r>
            <w:r>
              <w:rPr>
                <w:rFonts w:ascii="Arial" w:hAnsi="Arial"/>
              </w:rPr>
              <w:t>(</w:t>
            </w:r>
            <w:r w:rsidRPr="006D3D72">
              <w:rPr>
                <w:rFonts w:ascii="Arial" w:hAnsi="Arial"/>
              </w:rPr>
              <w:t>step ladders, kick steps</w:t>
            </w:r>
            <w:r>
              <w:rPr>
                <w:rFonts w:ascii="Arial" w:hAnsi="Arial"/>
              </w:rPr>
              <w:t>) is</w:t>
            </w:r>
            <w:r w:rsidRPr="006D3D72">
              <w:rPr>
                <w:rFonts w:ascii="Arial" w:hAnsi="Arial"/>
              </w:rPr>
              <w:t xml:space="preserve"> avoided as far as is practicable e.g. </w:t>
            </w:r>
            <w:r>
              <w:rPr>
                <w:rFonts w:ascii="Arial" w:hAnsi="Arial"/>
              </w:rPr>
              <w:t xml:space="preserve">to </w:t>
            </w:r>
            <w:r w:rsidRPr="006D3D72">
              <w:rPr>
                <w:rFonts w:ascii="Arial" w:hAnsi="Arial"/>
              </w:rPr>
              <w:t>access to storage / displays</w:t>
            </w:r>
            <w:r>
              <w:rPr>
                <w:rFonts w:ascii="Arial" w:hAnsi="Arial"/>
              </w:rPr>
              <w:t>.</w:t>
            </w:r>
          </w:p>
        </w:tc>
        <w:tc>
          <w:tcPr>
            <w:tcW w:w="1134" w:type="dxa"/>
            <w:tcBorders>
              <w:bottom w:val="single" w:sz="4" w:space="0" w:color="auto"/>
            </w:tcBorders>
          </w:tcPr>
          <w:p w14:paraId="5D692431" w14:textId="77777777" w:rsidR="00650B77" w:rsidRDefault="00650B77" w:rsidP="00BA4A2B">
            <w:pPr>
              <w:numPr>
                <w:ilvl w:val="12"/>
                <w:numId w:val="0"/>
              </w:numPr>
              <w:spacing w:before="40" w:after="40"/>
              <w:jc w:val="center"/>
              <w:rPr>
                <w:rFonts w:ascii="Arial" w:hAnsi="Arial"/>
                <w:b/>
              </w:rPr>
            </w:pPr>
          </w:p>
        </w:tc>
        <w:tc>
          <w:tcPr>
            <w:tcW w:w="4252" w:type="dxa"/>
            <w:tcBorders>
              <w:bottom w:val="single" w:sz="4" w:space="0" w:color="auto"/>
            </w:tcBorders>
          </w:tcPr>
          <w:p w14:paraId="259E450B" w14:textId="77777777" w:rsidR="00650B77" w:rsidRPr="001804C8" w:rsidRDefault="00650B77" w:rsidP="00566A23">
            <w:pPr>
              <w:pStyle w:val="Header"/>
              <w:numPr>
                <w:ilvl w:val="12"/>
                <w:numId w:val="0"/>
              </w:numPr>
              <w:tabs>
                <w:tab w:val="clear" w:pos="4153"/>
                <w:tab w:val="clear" w:pos="8306"/>
              </w:tabs>
              <w:rPr>
                <w:rFonts w:ascii="Arial" w:hAnsi="Arial" w:cs="Arial"/>
              </w:rPr>
            </w:pPr>
          </w:p>
        </w:tc>
        <w:tc>
          <w:tcPr>
            <w:tcW w:w="1560" w:type="dxa"/>
            <w:vAlign w:val="center"/>
          </w:tcPr>
          <w:p w14:paraId="43CB7749" w14:textId="77777777" w:rsidR="00650B77" w:rsidRPr="00566A23" w:rsidRDefault="00650B77" w:rsidP="00566A23">
            <w:pPr>
              <w:numPr>
                <w:ilvl w:val="12"/>
                <w:numId w:val="0"/>
              </w:numPr>
              <w:jc w:val="center"/>
              <w:rPr>
                <w:rFonts w:ascii="Arial" w:hAnsi="Arial"/>
                <w:bCs/>
              </w:rPr>
            </w:pPr>
          </w:p>
        </w:tc>
      </w:tr>
      <w:tr w:rsidR="00790E3D" w14:paraId="5C06BE0E" w14:textId="77777777" w:rsidTr="001E7F49">
        <w:trPr>
          <w:cantSplit/>
        </w:trPr>
        <w:tc>
          <w:tcPr>
            <w:tcW w:w="2126" w:type="dxa"/>
            <w:shd w:val="clear" w:color="auto" w:fill="EBEBE4"/>
          </w:tcPr>
          <w:p w14:paraId="0A166306" w14:textId="02F94380" w:rsidR="00790E3D" w:rsidRDefault="00790E3D" w:rsidP="001E7F49">
            <w:pPr>
              <w:rPr>
                <w:rFonts w:ascii="Arial" w:hAnsi="Arial"/>
                <w:bCs/>
              </w:rPr>
            </w:pPr>
            <w:r>
              <w:rPr>
                <w:rFonts w:ascii="Arial" w:hAnsi="Arial"/>
                <w:bCs/>
              </w:rPr>
              <w:t>Slips. trips</w:t>
            </w:r>
          </w:p>
        </w:tc>
        <w:tc>
          <w:tcPr>
            <w:tcW w:w="6379" w:type="dxa"/>
            <w:tcBorders>
              <w:bottom w:val="single" w:sz="4" w:space="0" w:color="auto"/>
            </w:tcBorders>
            <w:shd w:val="clear" w:color="auto" w:fill="auto"/>
          </w:tcPr>
          <w:p w14:paraId="17E181AC" w14:textId="02FA29D1" w:rsidR="00790E3D" w:rsidRDefault="00790E3D" w:rsidP="006D3D72">
            <w:pPr>
              <w:numPr>
                <w:ilvl w:val="0"/>
                <w:numId w:val="22"/>
              </w:numPr>
              <w:tabs>
                <w:tab w:val="clear" w:pos="33"/>
                <w:tab w:val="num" w:pos="322"/>
              </w:tabs>
              <w:autoSpaceDE/>
              <w:autoSpaceDN/>
              <w:spacing w:before="60" w:after="60"/>
              <w:ind w:left="284" w:hanging="284"/>
              <w:rPr>
                <w:rFonts w:ascii="Arial" w:hAnsi="Arial"/>
              </w:rPr>
            </w:pPr>
            <w:r>
              <w:rPr>
                <w:rFonts w:ascii="Arial" w:hAnsi="Arial"/>
              </w:rPr>
              <w:t>Sensible footwear is worn (consider swelling of feet).</w:t>
            </w:r>
          </w:p>
        </w:tc>
        <w:tc>
          <w:tcPr>
            <w:tcW w:w="1134" w:type="dxa"/>
            <w:tcBorders>
              <w:bottom w:val="single" w:sz="4" w:space="0" w:color="auto"/>
            </w:tcBorders>
          </w:tcPr>
          <w:p w14:paraId="41386892" w14:textId="77777777" w:rsidR="00790E3D" w:rsidRDefault="00790E3D" w:rsidP="00BA4A2B">
            <w:pPr>
              <w:numPr>
                <w:ilvl w:val="12"/>
                <w:numId w:val="0"/>
              </w:numPr>
              <w:spacing w:before="40" w:after="40"/>
              <w:jc w:val="center"/>
              <w:rPr>
                <w:rFonts w:ascii="Arial" w:hAnsi="Arial"/>
                <w:b/>
              </w:rPr>
            </w:pPr>
          </w:p>
        </w:tc>
        <w:tc>
          <w:tcPr>
            <w:tcW w:w="4252" w:type="dxa"/>
            <w:tcBorders>
              <w:bottom w:val="single" w:sz="4" w:space="0" w:color="auto"/>
            </w:tcBorders>
          </w:tcPr>
          <w:p w14:paraId="2C106EA6" w14:textId="77777777" w:rsidR="00790E3D" w:rsidRPr="001804C8" w:rsidRDefault="00790E3D" w:rsidP="00566A23">
            <w:pPr>
              <w:pStyle w:val="Header"/>
              <w:numPr>
                <w:ilvl w:val="12"/>
                <w:numId w:val="0"/>
              </w:numPr>
              <w:tabs>
                <w:tab w:val="clear" w:pos="4153"/>
                <w:tab w:val="clear" w:pos="8306"/>
              </w:tabs>
              <w:rPr>
                <w:rFonts w:ascii="Arial" w:hAnsi="Arial" w:cs="Arial"/>
              </w:rPr>
            </w:pPr>
          </w:p>
        </w:tc>
        <w:tc>
          <w:tcPr>
            <w:tcW w:w="1560" w:type="dxa"/>
            <w:vAlign w:val="center"/>
          </w:tcPr>
          <w:p w14:paraId="0D71A655" w14:textId="77777777" w:rsidR="00790E3D" w:rsidRPr="00566A23" w:rsidRDefault="00790E3D" w:rsidP="00566A23">
            <w:pPr>
              <w:numPr>
                <w:ilvl w:val="12"/>
                <w:numId w:val="0"/>
              </w:numPr>
              <w:jc w:val="center"/>
              <w:rPr>
                <w:rFonts w:ascii="Arial" w:hAnsi="Arial"/>
                <w:bCs/>
              </w:rPr>
            </w:pPr>
          </w:p>
        </w:tc>
      </w:tr>
      <w:tr w:rsidR="00650B77" w14:paraId="14106DF0" w14:textId="77777777" w:rsidTr="001E7F49">
        <w:trPr>
          <w:cantSplit/>
        </w:trPr>
        <w:tc>
          <w:tcPr>
            <w:tcW w:w="2126" w:type="dxa"/>
            <w:vMerge w:val="restart"/>
            <w:shd w:val="clear" w:color="auto" w:fill="EBEBE4"/>
          </w:tcPr>
          <w:p w14:paraId="76BFDBD3" w14:textId="1A9FCAC8" w:rsidR="00650B77" w:rsidRPr="00566A23" w:rsidRDefault="00650B77" w:rsidP="001E7F49">
            <w:pPr>
              <w:rPr>
                <w:rFonts w:ascii="Arial" w:hAnsi="Arial"/>
                <w:bCs/>
              </w:rPr>
            </w:pPr>
            <w:r w:rsidRPr="00566A23">
              <w:rPr>
                <w:rFonts w:ascii="Arial" w:hAnsi="Arial"/>
                <w:bCs/>
              </w:rPr>
              <w:lastRenderedPageBreak/>
              <w:t>Exposure to violence</w:t>
            </w:r>
            <w:r>
              <w:rPr>
                <w:rFonts w:ascii="Arial" w:hAnsi="Arial"/>
                <w:bCs/>
              </w:rPr>
              <w:t>, impacts</w:t>
            </w:r>
          </w:p>
        </w:tc>
        <w:tc>
          <w:tcPr>
            <w:tcW w:w="6379" w:type="dxa"/>
            <w:tcBorders>
              <w:bottom w:val="dotted" w:sz="4" w:space="0" w:color="auto"/>
            </w:tcBorders>
            <w:shd w:val="clear" w:color="auto" w:fill="auto"/>
          </w:tcPr>
          <w:p w14:paraId="3810D029" w14:textId="28F165FE" w:rsidR="00650B77" w:rsidRPr="00BA75CE" w:rsidRDefault="004D5252" w:rsidP="004D5252">
            <w:pPr>
              <w:pStyle w:val="ListParagraph"/>
              <w:numPr>
                <w:ilvl w:val="0"/>
                <w:numId w:val="40"/>
              </w:numPr>
              <w:autoSpaceDE/>
              <w:autoSpaceDN/>
              <w:spacing w:before="60" w:after="60"/>
              <w:ind w:left="284" w:hanging="284"/>
              <w:rPr>
                <w:rFonts w:ascii="Arial" w:hAnsi="Arial"/>
              </w:rPr>
            </w:pPr>
            <w:r>
              <w:rPr>
                <w:rFonts w:ascii="Arial" w:hAnsi="Arial"/>
              </w:rPr>
              <w:t>Positive handling and exposure to potentially violent pupils is avoided wherever possible e.g. by adjusting supervision responsibilities, having a procedure where other trained members of staff may be called upon.</w:t>
            </w:r>
          </w:p>
        </w:tc>
        <w:tc>
          <w:tcPr>
            <w:tcW w:w="1134" w:type="dxa"/>
            <w:tcBorders>
              <w:bottom w:val="dotted" w:sz="4" w:space="0" w:color="auto"/>
            </w:tcBorders>
          </w:tcPr>
          <w:p w14:paraId="780E9207" w14:textId="77777777" w:rsidR="00650B77" w:rsidRDefault="00650B77" w:rsidP="00BA4A2B">
            <w:pPr>
              <w:numPr>
                <w:ilvl w:val="12"/>
                <w:numId w:val="0"/>
              </w:numPr>
              <w:spacing w:before="40" w:after="40"/>
              <w:jc w:val="center"/>
              <w:rPr>
                <w:rFonts w:ascii="Arial" w:hAnsi="Arial"/>
                <w:b/>
              </w:rPr>
            </w:pPr>
          </w:p>
        </w:tc>
        <w:tc>
          <w:tcPr>
            <w:tcW w:w="4252" w:type="dxa"/>
            <w:tcBorders>
              <w:bottom w:val="dotted" w:sz="4" w:space="0" w:color="auto"/>
            </w:tcBorders>
          </w:tcPr>
          <w:p w14:paraId="62050E47" w14:textId="77777777" w:rsidR="00650B77" w:rsidRPr="001804C8" w:rsidRDefault="00650B77" w:rsidP="00566A23">
            <w:pPr>
              <w:numPr>
                <w:ilvl w:val="12"/>
                <w:numId w:val="0"/>
              </w:numPr>
              <w:rPr>
                <w:rFonts w:ascii="Arial" w:hAnsi="Arial" w:cs="Arial"/>
              </w:rPr>
            </w:pPr>
          </w:p>
        </w:tc>
        <w:tc>
          <w:tcPr>
            <w:tcW w:w="1560" w:type="dxa"/>
            <w:vMerge w:val="restart"/>
            <w:vAlign w:val="center"/>
          </w:tcPr>
          <w:p w14:paraId="77019DD2" w14:textId="77777777" w:rsidR="00650B77" w:rsidRPr="00566A23" w:rsidRDefault="00650B77" w:rsidP="00566A23">
            <w:pPr>
              <w:numPr>
                <w:ilvl w:val="12"/>
                <w:numId w:val="0"/>
              </w:numPr>
              <w:jc w:val="center"/>
              <w:rPr>
                <w:rFonts w:ascii="Arial" w:hAnsi="Arial"/>
                <w:bCs/>
              </w:rPr>
            </w:pPr>
          </w:p>
        </w:tc>
      </w:tr>
      <w:tr w:rsidR="00650B77" w14:paraId="22E81E25" w14:textId="77777777" w:rsidTr="001E7F49">
        <w:trPr>
          <w:cantSplit/>
        </w:trPr>
        <w:tc>
          <w:tcPr>
            <w:tcW w:w="2126" w:type="dxa"/>
            <w:vMerge/>
            <w:shd w:val="clear" w:color="auto" w:fill="EBEBE4"/>
          </w:tcPr>
          <w:p w14:paraId="7D34C131" w14:textId="77777777" w:rsidR="00650B77" w:rsidRPr="00566A23" w:rsidRDefault="00650B77" w:rsidP="00BA4A2B">
            <w:pPr>
              <w:spacing w:before="20" w:after="20"/>
              <w:rPr>
                <w:rFonts w:ascii="Arial" w:hAnsi="Arial"/>
                <w:bCs/>
              </w:rPr>
            </w:pPr>
          </w:p>
        </w:tc>
        <w:tc>
          <w:tcPr>
            <w:tcW w:w="6379" w:type="dxa"/>
            <w:tcBorders>
              <w:top w:val="dotted" w:sz="4" w:space="0" w:color="auto"/>
            </w:tcBorders>
            <w:shd w:val="clear" w:color="auto" w:fill="auto"/>
          </w:tcPr>
          <w:p w14:paraId="6BE47035" w14:textId="53CE6D8D" w:rsidR="00650B77" w:rsidRDefault="00650B77" w:rsidP="0068338E">
            <w:pPr>
              <w:numPr>
                <w:ilvl w:val="0"/>
                <w:numId w:val="18"/>
              </w:numPr>
              <w:autoSpaceDE/>
              <w:autoSpaceDN/>
              <w:spacing w:before="60" w:after="60"/>
              <w:ind w:left="284" w:hanging="284"/>
              <w:rPr>
                <w:rFonts w:ascii="Arial" w:hAnsi="Arial"/>
              </w:rPr>
            </w:pPr>
            <w:r>
              <w:rPr>
                <w:rFonts w:ascii="Arial" w:hAnsi="Arial"/>
              </w:rPr>
              <w:t xml:space="preserve">Risks from playground duty have been </w:t>
            </w:r>
            <w:r w:rsidR="00027E93">
              <w:rPr>
                <w:rFonts w:ascii="Arial" w:hAnsi="Arial"/>
              </w:rPr>
              <w:t>assessed and measures put in place e.g. avoiding the ball game areas, supervising quieter areas, standing with the back to a wall or fence so the supervising area is within the field of view, avoiding supervising in icy conditions.</w:t>
            </w:r>
          </w:p>
        </w:tc>
        <w:tc>
          <w:tcPr>
            <w:tcW w:w="1134" w:type="dxa"/>
            <w:tcBorders>
              <w:top w:val="dotted" w:sz="4" w:space="0" w:color="auto"/>
            </w:tcBorders>
          </w:tcPr>
          <w:p w14:paraId="35B18163" w14:textId="77777777" w:rsidR="00650B77" w:rsidRDefault="00650B77" w:rsidP="00BA4A2B">
            <w:pPr>
              <w:numPr>
                <w:ilvl w:val="12"/>
                <w:numId w:val="0"/>
              </w:numPr>
              <w:spacing w:before="40" w:after="40"/>
              <w:jc w:val="center"/>
              <w:rPr>
                <w:rFonts w:ascii="Arial" w:hAnsi="Arial"/>
                <w:b/>
              </w:rPr>
            </w:pPr>
          </w:p>
        </w:tc>
        <w:tc>
          <w:tcPr>
            <w:tcW w:w="4252" w:type="dxa"/>
            <w:tcBorders>
              <w:top w:val="dotted" w:sz="4" w:space="0" w:color="auto"/>
            </w:tcBorders>
          </w:tcPr>
          <w:p w14:paraId="75BD8E99" w14:textId="77777777" w:rsidR="00650B77" w:rsidRPr="001804C8" w:rsidRDefault="00650B77" w:rsidP="00566A23">
            <w:pPr>
              <w:numPr>
                <w:ilvl w:val="12"/>
                <w:numId w:val="0"/>
              </w:numPr>
              <w:rPr>
                <w:rFonts w:ascii="Arial" w:hAnsi="Arial" w:cs="Arial"/>
              </w:rPr>
            </w:pPr>
          </w:p>
        </w:tc>
        <w:tc>
          <w:tcPr>
            <w:tcW w:w="1560" w:type="dxa"/>
            <w:vMerge/>
            <w:vAlign w:val="center"/>
          </w:tcPr>
          <w:p w14:paraId="04148968" w14:textId="77777777" w:rsidR="00650B77" w:rsidRPr="00566A23" w:rsidRDefault="00650B77" w:rsidP="00566A23">
            <w:pPr>
              <w:numPr>
                <w:ilvl w:val="12"/>
                <w:numId w:val="0"/>
              </w:numPr>
              <w:jc w:val="center"/>
              <w:rPr>
                <w:rFonts w:ascii="Arial" w:hAnsi="Arial"/>
                <w:bCs/>
              </w:rPr>
            </w:pPr>
          </w:p>
        </w:tc>
      </w:tr>
      <w:tr w:rsidR="006D3D72" w:rsidRPr="00005E76" w14:paraId="1D7A9FC1" w14:textId="77777777" w:rsidTr="001E7F49">
        <w:trPr>
          <w:cantSplit/>
        </w:trPr>
        <w:tc>
          <w:tcPr>
            <w:tcW w:w="2126" w:type="dxa"/>
            <w:shd w:val="clear" w:color="auto" w:fill="E9426D"/>
          </w:tcPr>
          <w:p w14:paraId="15534545" w14:textId="77777777" w:rsidR="006D3D72" w:rsidRPr="006D3D72" w:rsidRDefault="006D3D72" w:rsidP="00C23A6E">
            <w:pPr>
              <w:keepNext/>
              <w:spacing w:before="60" w:after="60"/>
              <w:jc w:val="both"/>
              <w:rPr>
                <w:rFonts w:ascii="Arial" w:hAnsi="Arial"/>
                <w:color w:val="FFFFFF" w:themeColor="background1"/>
              </w:rPr>
            </w:pPr>
            <w:r w:rsidRPr="006D3D72">
              <w:rPr>
                <w:rFonts w:ascii="Arial" w:hAnsi="Arial"/>
                <w:b/>
                <w:color w:val="FFFFFF" w:themeColor="background1"/>
              </w:rPr>
              <w:t>Working conditions</w:t>
            </w:r>
          </w:p>
        </w:tc>
        <w:tc>
          <w:tcPr>
            <w:tcW w:w="6379" w:type="dxa"/>
            <w:shd w:val="clear" w:color="auto" w:fill="E9426D"/>
          </w:tcPr>
          <w:p w14:paraId="36951AA5" w14:textId="77777777" w:rsidR="006D3D72" w:rsidRPr="00672224" w:rsidRDefault="006D3D72" w:rsidP="00C23A6E">
            <w:pPr>
              <w:keepNext/>
              <w:spacing w:before="20" w:after="20"/>
              <w:rPr>
                <w:rFonts w:ascii="Arial" w:hAnsi="Arial"/>
                <w:color w:val="FFFFFF" w:themeColor="background1"/>
                <w:sz w:val="22"/>
                <w:szCs w:val="22"/>
              </w:rPr>
            </w:pPr>
          </w:p>
        </w:tc>
        <w:tc>
          <w:tcPr>
            <w:tcW w:w="1134" w:type="dxa"/>
            <w:shd w:val="clear" w:color="auto" w:fill="E9426D"/>
          </w:tcPr>
          <w:p w14:paraId="112BF6B9" w14:textId="77777777" w:rsidR="006D3D72" w:rsidRPr="00672224" w:rsidRDefault="006D3D72" w:rsidP="00C23A6E">
            <w:pPr>
              <w:keepNext/>
              <w:numPr>
                <w:ilvl w:val="12"/>
                <w:numId w:val="0"/>
              </w:numPr>
              <w:spacing w:before="20" w:after="20"/>
              <w:rPr>
                <w:rFonts w:ascii="Arial" w:hAnsi="Arial"/>
                <w:b/>
                <w:color w:val="FFFFFF" w:themeColor="background1"/>
                <w:sz w:val="22"/>
                <w:szCs w:val="22"/>
              </w:rPr>
            </w:pPr>
          </w:p>
        </w:tc>
        <w:tc>
          <w:tcPr>
            <w:tcW w:w="4252" w:type="dxa"/>
            <w:shd w:val="clear" w:color="auto" w:fill="E9426D"/>
          </w:tcPr>
          <w:p w14:paraId="5EA4D552" w14:textId="77777777" w:rsidR="006D3D72" w:rsidRPr="00566A23" w:rsidRDefault="006D3D72" w:rsidP="00C23A6E">
            <w:pPr>
              <w:keepNext/>
              <w:numPr>
                <w:ilvl w:val="12"/>
                <w:numId w:val="0"/>
              </w:numPr>
              <w:ind w:hanging="18"/>
              <w:jc w:val="center"/>
              <w:rPr>
                <w:rFonts w:ascii="Arial" w:hAnsi="Arial"/>
                <w:bCs/>
                <w:color w:val="FFFFFF" w:themeColor="background1"/>
              </w:rPr>
            </w:pPr>
          </w:p>
        </w:tc>
        <w:tc>
          <w:tcPr>
            <w:tcW w:w="1560" w:type="dxa"/>
            <w:shd w:val="clear" w:color="auto" w:fill="E9426D"/>
            <w:vAlign w:val="center"/>
          </w:tcPr>
          <w:p w14:paraId="74989AE1" w14:textId="77777777" w:rsidR="006D3D72" w:rsidRPr="00566A23" w:rsidRDefault="006D3D72" w:rsidP="00C23A6E">
            <w:pPr>
              <w:keepNext/>
              <w:numPr>
                <w:ilvl w:val="12"/>
                <w:numId w:val="0"/>
              </w:numPr>
              <w:rPr>
                <w:rFonts w:ascii="Arial" w:hAnsi="Arial"/>
                <w:bCs/>
                <w:color w:val="FFFFFF" w:themeColor="background1"/>
                <w:sz w:val="22"/>
                <w:szCs w:val="22"/>
              </w:rPr>
            </w:pPr>
          </w:p>
        </w:tc>
      </w:tr>
      <w:tr w:rsidR="0068338E" w14:paraId="4D7D8A28" w14:textId="77777777" w:rsidTr="001E7F49">
        <w:trPr>
          <w:cantSplit/>
          <w:trHeight w:val="557"/>
        </w:trPr>
        <w:tc>
          <w:tcPr>
            <w:tcW w:w="2126" w:type="dxa"/>
            <w:shd w:val="clear" w:color="auto" w:fill="EBEBE4"/>
          </w:tcPr>
          <w:p w14:paraId="033347A4" w14:textId="77777777" w:rsidR="0068338E" w:rsidRPr="00566A23" w:rsidRDefault="0068338E" w:rsidP="001E7F49">
            <w:pPr>
              <w:rPr>
                <w:rFonts w:ascii="Arial" w:hAnsi="Arial"/>
                <w:bCs/>
              </w:rPr>
            </w:pPr>
            <w:r>
              <w:rPr>
                <w:rFonts w:ascii="Arial" w:hAnsi="Arial"/>
                <w:bCs/>
              </w:rPr>
              <w:t>Environmental conditions</w:t>
            </w:r>
          </w:p>
        </w:tc>
        <w:tc>
          <w:tcPr>
            <w:tcW w:w="6379" w:type="dxa"/>
            <w:shd w:val="clear" w:color="auto" w:fill="auto"/>
          </w:tcPr>
          <w:p w14:paraId="4705EA18" w14:textId="6FD7D4F9" w:rsidR="00591D42" w:rsidRPr="00591D42" w:rsidRDefault="00591D42" w:rsidP="00707D42">
            <w:pPr>
              <w:numPr>
                <w:ilvl w:val="0"/>
                <w:numId w:val="13"/>
              </w:numPr>
              <w:tabs>
                <w:tab w:val="clear" w:pos="360"/>
              </w:tabs>
              <w:spacing w:before="60"/>
              <w:ind w:left="284" w:hanging="284"/>
              <w:rPr>
                <w:rFonts w:ascii="Arial" w:hAnsi="Arial" w:cs="Arial"/>
              </w:rPr>
            </w:pPr>
            <w:r w:rsidRPr="00591D42">
              <w:rPr>
                <w:rFonts w:ascii="Arial" w:hAnsi="Arial" w:cs="Arial"/>
              </w:rPr>
              <w:t>A</w:t>
            </w:r>
            <w:r w:rsidR="0068338E" w:rsidRPr="00591D42">
              <w:rPr>
                <w:rFonts w:ascii="Arial" w:hAnsi="Arial" w:cs="Arial"/>
              </w:rPr>
              <w:t xml:space="preserve">rrangements in place to </w:t>
            </w:r>
            <w:r w:rsidRPr="00591D42">
              <w:rPr>
                <w:rFonts w:ascii="Arial" w:hAnsi="Arial" w:cs="Arial"/>
              </w:rPr>
              <w:t>keep the workplace at a comfortable temperature.</w:t>
            </w:r>
            <w:r>
              <w:rPr>
                <w:rFonts w:ascii="Arial" w:hAnsi="Arial" w:cs="Arial"/>
              </w:rPr>
              <w:t xml:space="preserve"> </w:t>
            </w:r>
            <w:r w:rsidRPr="00591D42">
              <w:rPr>
                <w:rFonts w:ascii="Arial" w:hAnsi="Arial"/>
              </w:rPr>
              <w:t>NHS Advice:</w:t>
            </w:r>
          </w:p>
          <w:p w14:paraId="380031C4" w14:textId="205C474D" w:rsidR="00591D42" w:rsidRDefault="00591D42" w:rsidP="00591D42">
            <w:pPr>
              <w:numPr>
                <w:ilvl w:val="0"/>
                <w:numId w:val="35"/>
              </w:numPr>
              <w:ind w:left="568" w:hanging="284"/>
              <w:rPr>
                <w:rFonts w:ascii="Arial" w:hAnsi="Arial" w:cs="Arial"/>
              </w:rPr>
            </w:pPr>
            <w:r>
              <w:rPr>
                <w:rFonts w:ascii="Arial" w:hAnsi="Arial"/>
              </w:rPr>
              <w:t xml:space="preserve">Keep the workroom </w:t>
            </w:r>
            <w:r w:rsidRPr="00591D42">
              <w:rPr>
                <w:rFonts w:ascii="Arial" w:hAnsi="Arial"/>
              </w:rPr>
              <w:t>coo</w:t>
            </w:r>
            <w:r>
              <w:rPr>
                <w:rFonts w:ascii="Arial" w:hAnsi="Arial"/>
              </w:rPr>
              <w:t xml:space="preserve">l – an </w:t>
            </w:r>
            <w:r w:rsidRPr="00591D42">
              <w:rPr>
                <w:rFonts w:ascii="Arial" w:hAnsi="Arial"/>
              </w:rPr>
              <w:t>electric fan</w:t>
            </w:r>
            <w:r>
              <w:rPr>
                <w:rFonts w:ascii="Arial" w:hAnsi="Arial"/>
              </w:rPr>
              <w:t xml:space="preserve"> may assist.</w:t>
            </w:r>
          </w:p>
          <w:p w14:paraId="61501400" w14:textId="32DAACD5" w:rsidR="0068338E" w:rsidRPr="00591D42" w:rsidRDefault="00591D42" w:rsidP="00591D42">
            <w:pPr>
              <w:pStyle w:val="ListParagraph"/>
              <w:numPr>
                <w:ilvl w:val="0"/>
                <w:numId w:val="35"/>
              </w:numPr>
              <w:spacing w:after="60"/>
              <w:ind w:left="568" w:hanging="284"/>
              <w:rPr>
                <w:rFonts w:ascii="Arial" w:hAnsi="Arial" w:cs="Arial"/>
              </w:rPr>
            </w:pPr>
            <w:r w:rsidRPr="00591D42">
              <w:rPr>
                <w:rFonts w:ascii="Arial" w:hAnsi="Arial" w:cs="Arial"/>
              </w:rPr>
              <w:t>Wear loose clothing made of natural fibres, as these are more absorbent and breathable than synthetic fibres.</w:t>
            </w:r>
          </w:p>
        </w:tc>
        <w:tc>
          <w:tcPr>
            <w:tcW w:w="1134" w:type="dxa"/>
          </w:tcPr>
          <w:p w14:paraId="581C3166" w14:textId="77777777" w:rsidR="0068338E" w:rsidRPr="001804C8" w:rsidRDefault="0068338E" w:rsidP="00650B77">
            <w:pPr>
              <w:numPr>
                <w:ilvl w:val="12"/>
                <w:numId w:val="0"/>
              </w:numPr>
              <w:spacing w:before="20" w:after="20"/>
              <w:jc w:val="center"/>
              <w:rPr>
                <w:rFonts w:ascii="Arial" w:hAnsi="Arial" w:cs="Arial"/>
                <w:b/>
              </w:rPr>
            </w:pPr>
          </w:p>
        </w:tc>
        <w:tc>
          <w:tcPr>
            <w:tcW w:w="4252" w:type="dxa"/>
          </w:tcPr>
          <w:p w14:paraId="4C9FE807" w14:textId="77777777" w:rsidR="0068338E" w:rsidRPr="001804C8" w:rsidRDefault="0068338E" w:rsidP="00650B77">
            <w:pPr>
              <w:numPr>
                <w:ilvl w:val="12"/>
                <w:numId w:val="0"/>
              </w:numPr>
              <w:jc w:val="both"/>
              <w:rPr>
                <w:rFonts w:ascii="Arial" w:hAnsi="Arial" w:cs="Arial"/>
              </w:rPr>
            </w:pPr>
          </w:p>
        </w:tc>
        <w:tc>
          <w:tcPr>
            <w:tcW w:w="1560" w:type="dxa"/>
            <w:vAlign w:val="center"/>
          </w:tcPr>
          <w:p w14:paraId="2D952372" w14:textId="77777777" w:rsidR="0068338E" w:rsidRPr="00566A23" w:rsidRDefault="0068338E" w:rsidP="00650B77">
            <w:pPr>
              <w:numPr>
                <w:ilvl w:val="12"/>
                <w:numId w:val="0"/>
              </w:numPr>
              <w:rPr>
                <w:rFonts w:ascii="Arial" w:hAnsi="Arial" w:cs="Arial"/>
                <w:bCs/>
              </w:rPr>
            </w:pPr>
          </w:p>
        </w:tc>
      </w:tr>
      <w:tr w:rsidR="000E119D" w14:paraId="1E438CCE" w14:textId="77777777" w:rsidTr="001957C9">
        <w:trPr>
          <w:cantSplit/>
        </w:trPr>
        <w:tc>
          <w:tcPr>
            <w:tcW w:w="2126" w:type="dxa"/>
            <w:shd w:val="clear" w:color="auto" w:fill="EBEBE4"/>
          </w:tcPr>
          <w:p w14:paraId="76BC4300" w14:textId="14CEF87C" w:rsidR="000E119D" w:rsidRPr="00566A23" w:rsidRDefault="000E119D" w:rsidP="001E7F49">
            <w:pPr>
              <w:rPr>
                <w:rFonts w:ascii="Arial" w:hAnsi="Arial"/>
                <w:bCs/>
              </w:rPr>
            </w:pPr>
            <w:r>
              <w:rPr>
                <w:rFonts w:ascii="Arial" w:hAnsi="Arial"/>
                <w:bCs/>
              </w:rPr>
              <w:t>Access to school</w:t>
            </w:r>
          </w:p>
        </w:tc>
        <w:tc>
          <w:tcPr>
            <w:tcW w:w="6379" w:type="dxa"/>
            <w:tcBorders>
              <w:bottom w:val="single" w:sz="4" w:space="0" w:color="auto"/>
            </w:tcBorders>
            <w:shd w:val="clear" w:color="auto" w:fill="auto"/>
          </w:tcPr>
          <w:p w14:paraId="2F6359FA" w14:textId="296B6531" w:rsidR="000E119D" w:rsidRDefault="000E119D" w:rsidP="00650B77">
            <w:pPr>
              <w:numPr>
                <w:ilvl w:val="0"/>
                <w:numId w:val="15"/>
              </w:numPr>
              <w:tabs>
                <w:tab w:val="clear" w:pos="360"/>
              </w:tabs>
              <w:autoSpaceDE/>
              <w:autoSpaceDN/>
              <w:spacing w:before="60" w:after="60"/>
              <w:ind w:left="284" w:hanging="284"/>
              <w:rPr>
                <w:rFonts w:ascii="Arial" w:hAnsi="Arial"/>
              </w:rPr>
            </w:pPr>
            <w:r>
              <w:rPr>
                <w:rFonts w:ascii="Arial" w:hAnsi="Arial"/>
              </w:rPr>
              <w:t>Consideration is made to allocate a car parking space close to the school entrance, particularly in the event of snow or icy conditions.</w:t>
            </w:r>
          </w:p>
        </w:tc>
        <w:tc>
          <w:tcPr>
            <w:tcW w:w="1134" w:type="dxa"/>
            <w:tcBorders>
              <w:bottom w:val="single" w:sz="4" w:space="0" w:color="auto"/>
            </w:tcBorders>
          </w:tcPr>
          <w:p w14:paraId="117F92C8" w14:textId="77777777" w:rsidR="000E119D" w:rsidRPr="001804C8" w:rsidRDefault="000E119D" w:rsidP="00650B77">
            <w:pPr>
              <w:numPr>
                <w:ilvl w:val="12"/>
                <w:numId w:val="0"/>
              </w:numPr>
              <w:spacing w:before="20" w:after="20"/>
              <w:jc w:val="center"/>
              <w:rPr>
                <w:rFonts w:ascii="Arial" w:hAnsi="Arial" w:cs="Arial"/>
                <w:b/>
              </w:rPr>
            </w:pPr>
          </w:p>
        </w:tc>
        <w:tc>
          <w:tcPr>
            <w:tcW w:w="4252" w:type="dxa"/>
            <w:tcBorders>
              <w:bottom w:val="single" w:sz="4" w:space="0" w:color="auto"/>
            </w:tcBorders>
          </w:tcPr>
          <w:p w14:paraId="662EB6A8" w14:textId="77777777" w:rsidR="000E119D" w:rsidRPr="001804C8" w:rsidRDefault="000E119D" w:rsidP="00650B77">
            <w:pPr>
              <w:numPr>
                <w:ilvl w:val="12"/>
                <w:numId w:val="0"/>
              </w:numPr>
              <w:jc w:val="both"/>
              <w:rPr>
                <w:rFonts w:ascii="Arial" w:hAnsi="Arial" w:cs="Arial"/>
              </w:rPr>
            </w:pPr>
          </w:p>
        </w:tc>
        <w:tc>
          <w:tcPr>
            <w:tcW w:w="1560" w:type="dxa"/>
            <w:vAlign w:val="center"/>
          </w:tcPr>
          <w:p w14:paraId="2922271F" w14:textId="77777777" w:rsidR="000E119D" w:rsidRPr="00566A23" w:rsidRDefault="000E119D" w:rsidP="00670A8F">
            <w:pPr>
              <w:numPr>
                <w:ilvl w:val="12"/>
                <w:numId w:val="0"/>
              </w:numPr>
              <w:jc w:val="center"/>
              <w:rPr>
                <w:rFonts w:ascii="Arial" w:hAnsi="Arial" w:cs="Arial"/>
                <w:bCs/>
              </w:rPr>
            </w:pPr>
          </w:p>
        </w:tc>
      </w:tr>
      <w:tr w:rsidR="0068338E" w14:paraId="3ECF955D" w14:textId="77777777" w:rsidTr="001957C9">
        <w:trPr>
          <w:cantSplit/>
        </w:trPr>
        <w:tc>
          <w:tcPr>
            <w:tcW w:w="2126" w:type="dxa"/>
            <w:vMerge w:val="restart"/>
            <w:shd w:val="clear" w:color="auto" w:fill="EBEBE4"/>
          </w:tcPr>
          <w:p w14:paraId="4539C364" w14:textId="77777777" w:rsidR="0068338E" w:rsidRPr="00566A23" w:rsidRDefault="0068338E" w:rsidP="001E7F49">
            <w:pPr>
              <w:rPr>
                <w:rFonts w:ascii="Arial" w:hAnsi="Arial"/>
                <w:bCs/>
              </w:rPr>
            </w:pPr>
            <w:r w:rsidRPr="00566A23">
              <w:rPr>
                <w:rFonts w:ascii="Arial" w:hAnsi="Arial"/>
                <w:bCs/>
              </w:rPr>
              <w:t xml:space="preserve">Hygiene / </w:t>
            </w:r>
            <w:r>
              <w:rPr>
                <w:rFonts w:ascii="Arial" w:hAnsi="Arial"/>
                <w:bCs/>
              </w:rPr>
              <w:t>d</w:t>
            </w:r>
            <w:r w:rsidRPr="00566A23">
              <w:rPr>
                <w:rFonts w:ascii="Arial" w:hAnsi="Arial"/>
                <w:bCs/>
              </w:rPr>
              <w:t>rinking Water</w:t>
            </w:r>
          </w:p>
        </w:tc>
        <w:tc>
          <w:tcPr>
            <w:tcW w:w="6379" w:type="dxa"/>
            <w:tcBorders>
              <w:bottom w:val="dotted" w:sz="4" w:space="0" w:color="auto"/>
            </w:tcBorders>
            <w:shd w:val="clear" w:color="auto" w:fill="auto"/>
          </w:tcPr>
          <w:p w14:paraId="54099CD5" w14:textId="77777777" w:rsidR="0068338E" w:rsidRDefault="0068338E" w:rsidP="00650B77">
            <w:pPr>
              <w:numPr>
                <w:ilvl w:val="0"/>
                <w:numId w:val="15"/>
              </w:numPr>
              <w:tabs>
                <w:tab w:val="clear" w:pos="360"/>
              </w:tabs>
              <w:autoSpaceDE/>
              <w:autoSpaceDN/>
              <w:spacing w:before="60" w:after="60"/>
              <w:ind w:left="284" w:hanging="284"/>
              <w:rPr>
                <w:rFonts w:ascii="Arial" w:hAnsi="Arial"/>
              </w:rPr>
            </w:pPr>
            <w:r>
              <w:rPr>
                <w:rFonts w:ascii="Arial" w:hAnsi="Arial"/>
              </w:rPr>
              <w:t>Adequate welfare facilities (e.g. toilets etc.) are readily available.</w:t>
            </w:r>
          </w:p>
        </w:tc>
        <w:tc>
          <w:tcPr>
            <w:tcW w:w="1134" w:type="dxa"/>
            <w:tcBorders>
              <w:bottom w:val="dotted" w:sz="4" w:space="0" w:color="auto"/>
            </w:tcBorders>
          </w:tcPr>
          <w:p w14:paraId="0FD2787D" w14:textId="77777777" w:rsidR="0068338E" w:rsidRPr="001804C8" w:rsidRDefault="0068338E" w:rsidP="00650B77">
            <w:pPr>
              <w:numPr>
                <w:ilvl w:val="12"/>
                <w:numId w:val="0"/>
              </w:numPr>
              <w:spacing w:before="20" w:after="20"/>
              <w:jc w:val="center"/>
              <w:rPr>
                <w:rFonts w:ascii="Arial" w:hAnsi="Arial" w:cs="Arial"/>
                <w:b/>
              </w:rPr>
            </w:pPr>
          </w:p>
        </w:tc>
        <w:tc>
          <w:tcPr>
            <w:tcW w:w="4252" w:type="dxa"/>
            <w:tcBorders>
              <w:bottom w:val="dotted" w:sz="4" w:space="0" w:color="auto"/>
            </w:tcBorders>
          </w:tcPr>
          <w:p w14:paraId="18651679" w14:textId="77777777" w:rsidR="0068338E" w:rsidRPr="001804C8" w:rsidRDefault="0068338E" w:rsidP="00650B77">
            <w:pPr>
              <w:numPr>
                <w:ilvl w:val="12"/>
                <w:numId w:val="0"/>
              </w:numPr>
              <w:jc w:val="both"/>
              <w:rPr>
                <w:rFonts w:ascii="Arial" w:hAnsi="Arial" w:cs="Arial"/>
              </w:rPr>
            </w:pPr>
          </w:p>
        </w:tc>
        <w:tc>
          <w:tcPr>
            <w:tcW w:w="1560" w:type="dxa"/>
            <w:vMerge w:val="restart"/>
            <w:vAlign w:val="center"/>
          </w:tcPr>
          <w:p w14:paraId="791BE93C" w14:textId="77777777" w:rsidR="0068338E" w:rsidRPr="00566A23" w:rsidRDefault="0068338E" w:rsidP="00670A8F">
            <w:pPr>
              <w:numPr>
                <w:ilvl w:val="12"/>
                <w:numId w:val="0"/>
              </w:numPr>
              <w:jc w:val="center"/>
              <w:rPr>
                <w:rFonts w:ascii="Arial" w:hAnsi="Arial" w:cs="Arial"/>
                <w:bCs/>
              </w:rPr>
            </w:pPr>
          </w:p>
        </w:tc>
      </w:tr>
      <w:tr w:rsidR="0068338E" w14:paraId="792F9A0A" w14:textId="77777777" w:rsidTr="001957C9">
        <w:trPr>
          <w:cantSplit/>
        </w:trPr>
        <w:tc>
          <w:tcPr>
            <w:tcW w:w="2126" w:type="dxa"/>
            <w:vMerge/>
            <w:shd w:val="clear" w:color="auto" w:fill="EBEBE4"/>
          </w:tcPr>
          <w:p w14:paraId="3CA1E049" w14:textId="77777777" w:rsidR="0068338E" w:rsidRPr="00566A23" w:rsidRDefault="0068338E" w:rsidP="001E7F49">
            <w:pPr>
              <w:rPr>
                <w:rFonts w:ascii="Arial" w:hAnsi="Arial"/>
                <w:bCs/>
              </w:rPr>
            </w:pPr>
          </w:p>
        </w:tc>
        <w:tc>
          <w:tcPr>
            <w:tcW w:w="6379" w:type="dxa"/>
            <w:tcBorders>
              <w:top w:val="dotted" w:sz="4" w:space="0" w:color="auto"/>
            </w:tcBorders>
            <w:shd w:val="clear" w:color="auto" w:fill="auto"/>
          </w:tcPr>
          <w:p w14:paraId="29261FA5" w14:textId="77777777" w:rsidR="0068338E" w:rsidRPr="003B1D48" w:rsidRDefault="0068338E" w:rsidP="00650B77">
            <w:pPr>
              <w:numPr>
                <w:ilvl w:val="0"/>
                <w:numId w:val="15"/>
              </w:numPr>
              <w:tabs>
                <w:tab w:val="clear" w:pos="360"/>
              </w:tabs>
              <w:autoSpaceDE/>
              <w:autoSpaceDN/>
              <w:spacing w:before="60" w:after="60"/>
              <w:ind w:left="284" w:hanging="284"/>
              <w:rPr>
                <w:rFonts w:ascii="Arial" w:hAnsi="Arial"/>
              </w:rPr>
            </w:pPr>
            <w:r>
              <w:rPr>
                <w:rFonts w:ascii="Arial" w:hAnsi="Arial"/>
              </w:rPr>
              <w:t>Access to clean drinking water is readily available.</w:t>
            </w:r>
          </w:p>
        </w:tc>
        <w:tc>
          <w:tcPr>
            <w:tcW w:w="1134" w:type="dxa"/>
            <w:tcBorders>
              <w:top w:val="dotted" w:sz="4" w:space="0" w:color="auto"/>
            </w:tcBorders>
          </w:tcPr>
          <w:p w14:paraId="3698CF97" w14:textId="77777777" w:rsidR="0068338E" w:rsidRPr="001804C8" w:rsidRDefault="0068338E" w:rsidP="00650B77">
            <w:pPr>
              <w:numPr>
                <w:ilvl w:val="12"/>
                <w:numId w:val="0"/>
              </w:numPr>
              <w:spacing w:before="20" w:after="20"/>
              <w:jc w:val="center"/>
              <w:rPr>
                <w:rFonts w:ascii="Arial" w:hAnsi="Arial" w:cs="Arial"/>
                <w:b/>
              </w:rPr>
            </w:pPr>
          </w:p>
        </w:tc>
        <w:tc>
          <w:tcPr>
            <w:tcW w:w="4252" w:type="dxa"/>
            <w:tcBorders>
              <w:top w:val="dotted" w:sz="4" w:space="0" w:color="auto"/>
            </w:tcBorders>
          </w:tcPr>
          <w:p w14:paraId="1F6094BF" w14:textId="77777777" w:rsidR="0068338E" w:rsidRPr="001804C8" w:rsidRDefault="0068338E" w:rsidP="00650B77">
            <w:pPr>
              <w:numPr>
                <w:ilvl w:val="12"/>
                <w:numId w:val="0"/>
              </w:numPr>
              <w:jc w:val="both"/>
              <w:rPr>
                <w:rFonts w:ascii="Arial" w:hAnsi="Arial" w:cs="Arial"/>
              </w:rPr>
            </w:pPr>
          </w:p>
        </w:tc>
        <w:tc>
          <w:tcPr>
            <w:tcW w:w="1560" w:type="dxa"/>
            <w:vMerge/>
            <w:vAlign w:val="center"/>
          </w:tcPr>
          <w:p w14:paraId="57372266" w14:textId="77777777" w:rsidR="0068338E" w:rsidRPr="00566A23" w:rsidRDefault="0068338E" w:rsidP="00650B77">
            <w:pPr>
              <w:numPr>
                <w:ilvl w:val="12"/>
                <w:numId w:val="0"/>
              </w:numPr>
              <w:rPr>
                <w:rFonts w:ascii="Arial" w:hAnsi="Arial" w:cs="Arial"/>
                <w:bCs/>
              </w:rPr>
            </w:pPr>
          </w:p>
        </w:tc>
      </w:tr>
      <w:tr w:rsidR="006D3D72" w14:paraId="58F34443" w14:textId="77777777" w:rsidTr="001E7F49">
        <w:trPr>
          <w:cantSplit/>
        </w:trPr>
        <w:tc>
          <w:tcPr>
            <w:tcW w:w="2126" w:type="dxa"/>
            <w:shd w:val="clear" w:color="auto" w:fill="EBEBE4"/>
          </w:tcPr>
          <w:p w14:paraId="7D5DDB53" w14:textId="0DBEC621" w:rsidR="006D3D72" w:rsidRPr="00566A23" w:rsidRDefault="006D3D72" w:rsidP="001E7F49">
            <w:pPr>
              <w:rPr>
                <w:rFonts w:ascii="Arial" w:hAnsi="Arial" w:cs="Arial"/>
                <w:bCs/>
              </w:rPr>
            </w:pPr>
            <w:r w:rsidRPr="00566A23">
              <w:rPr>
                <w:rFonts w:ascii="Arial" w:hAnsi="Arial" w:cs="Arial"/>
                <w:bCs/>
              </w:rPr>
              <w:t xml:space="preserve">Use of </w:t>
            </w:r>
            <w:r>
              <w:rPr>
                <w:rFonts w:ascii="Arial" w:hAnsi="Arial" w:cs="Arial"/>
                <w:bCs/>
              </w:rPr>
              <w:t>Computers (DSE)</w:t>
            </w:r>
            <w:r w:rsidR="00DD7E54">
              <w:rPr>
                <w:rFonts w:ascii="Arial" w:hAnsi="Arial" w:cs="Arial"/>
                <w:bCs/>
              </w:rPr>
              <w:t xml:space="preserve"> (office staff)</w:t>
            </w:r>
          </w:p>
        </w:tc>
        <w:tc>
          <w:tcPr>
            <w:tcW w:w="6379" w:type="dxa"/>
            <w:shd w:val="clear" w:color="auto" w:fill="auto"/>
          </w:tcPr>
          <w:p w14:paraId="76A63AAB" w14:textId="5EFBE260" w:rsidR="006D3D72" w:rsidRDefault="00DD7E54" w:rsidP="004D5252">
            <w:pPr>
              <w:numPr>
                <w:ilvl w:val="0"/>
                <w:numId w:val="14"/>
              </w:numPr>
              <w:tabs>
                <w:tab w:val="clear" w:pos="360"/>
              </w:tabs>
              <w:autoSpaceDE/>
              <w:autoSpaceDN/>
              <w:spacing w:before="60"/>
              <w:ind w:left="284" w:hanging="284"/>
              <w:rPr>
                <w:rFonts w:ascii="Arial" w:hAnsi="Arial"/>
              </w:rPr>
            </w:pPr>
            <w:r>
              <w:rPr>
                <w:rFonts w:ascii="Arial" w:hAnsi="Arial"/>
              </w:rPr>
              <w:t>T</w:t>
            </w:r>
            <w:r w:rsidR="006D3D72">
              <w:rPr>
                <w:rFonts w:ascii="Arial" w:hAnsi="Arial"/>
              </w:rPr>
              <w:t>he expectant / new mother</w:t>
            </w:r>
            <w:r>
              <w:rPr>
                <w:rFonts w:ascii="Arial" w:hAnsi="Arial"/>
              </w:rPr>
              <w:t>’</w:t>
            </w:r>
            <w:r w:rsidR="006D3D72">
              <w:rPr>
                <w:rFonts w:ascii="Arial" w:hAnsi="Arial"/>
              </w:rPr>
              <w:t>s workstation</w:t>
            </w:r>
            <w:r>
              <w:rPr>
                <w:rFonts w:ascii="Arial" w:hAnsi="Arial"/>
              </w:rPr>
              <w:t>. chair</w:t>
            </w:r>
            <w:r w:rsidR="006D3D72">
              <w:rPr>
                <w:rFonts w:ascii="Arial" w:hAnsi="Arial"/>
              </w:rPr>
              <w:t xml:space="preserve"> and / or work procedures </w:t>
            </w:r>
            <w:r>
              <w:rPr>
                <w:rFonts w:ascii="Arial" w:hAnsi="Arial"/>
              </w:rPr>
              <w:t xml:space="preserve">have been assessment and </w:t>
            </w:r>
            <w:r w:rsidR="006D3D72">
              <w:rPr>
                <w:rFonts w:ascii="Arial" w:hAnsi="Arial"/>
              </w:rPr>
              <w:t xml:space="preserve">adjusted </w:t>
            </w:r>
            <w:r>
              <w:rPr>
                <w:rFonts w:ascii="Arial" w:hAnsi="Arial"/>
              </w:rPr>
              <w:t xml:space="preserve">if necessary, </w:t>
            </w:r>
            <w:r w:rsidR="006D3D72">
              <w:rPr>
                <w:rFonts w:ascii="Arial" w:hAnsi="Arial"/>
              </w:rPr>
              <w:t xml:space="preserve">to avoid </w:t>
            </w:r>
            <w:r>
              <w:rPr>
                <w:rFonts w:ascii="Arial" w:hAnsi="Arial"/>
              </w:rPr>
              <w:t xml:space="preserve">any </w:t>
            </w:r>
            <w:r w:rsidR="006D3D72">
              <w:rPr>
                <w:rFonts w:ascii="Arial" w:hAnsi="Arial"/>
              </w:rPr>
              <w:t>postural problems?</w:t>
            </w:r>
          </w:p>
          <w:p w14:paraId="59B10849" w14:textId="05D67988" w:rsidR="006D3D72" w:rsidRPr="006D3D72" w:rsidRDefault="004D5252" w:rsidP="004A0B1D">
            <w:pPr>
              <w:autoSpaceDE/>
              <w:autoSpaceDN/>
              <w:spacing w:before="60" w:after="60"/>
              <w:ind w:left="284"/>
              <w:rPr>
                <w:rFonts w:ascii="Arial" w:hAnsi="Arial"/>
              </w:rPr>
            </w:pPr>
            <w:r>
              <w:rPr>
                <w:rFonts w:ascii="Arial" w:hAnsi="Arial"/>
                <w:bCs/>
              </w:rPr>
              <w:t>S</w:t>
            </w:r>
            <w:r w:rsidR="006D3D72" w:rsidRPr="006D3D72">
              <w:rPr>
                <w:rFonts w:ascii="Arial" w:hAnsi="Arial"/>
                <w:bCs/>
              </w:rPr>
              <w:t>cientific studies show that there is no harmful exposure to radiation arising from the normal use of VDUs</w:t>
            </w:r>
            <w:r>
              <w:rPr>
                <w:rFonts w:ascii="Arial" w:hAnsi="Arial"/>
                <w:bCs/>
              </w:rPr>
              <w:t>.</w:t>
            </w:r>
          </w:p>
        </w:tc>
        <w:tc>
          <w:tcPr>
            <w:tcW w:w="1134" w:type="dxa"/>
          </w:tcPr>
          <w:p w14:paraId="7797BD12" w14:textId="77777777" w:rsidR="006D3D72" w:rsidRPr="001804C8" w:rsidRDefault="006D3D72" w:rsidP="00650B77">
            <w:pPr>
              <w:numPr>
                <w:ilvl w:val="12"/>
                <w:numId w:val="0"/>
              </w:numPr>
              <w:spacing w:before="20" w:after="20"/>
              <w:jc w:val="center"/>
              <w:rPr>
                <w:rFonts w:ascii="Arial" w:hAnsi="Arial" w:cs="Arial"/>
                <w:b/>
              </w:rPr>
            </w:pPr>
          </w:p>
        </w:tc>
        <w:tc>
          <w:tcPr>
            <w:tcW w:w="4252" w:type="dxa"/>
          </w:tcPr>
          <w:p w14:paraId="133D529A" w14:textId="77777777" w:rsidR="006D3D72" w:rsidRPr="00566A23" w:rsidRDefault="006D3D72" w:rsidP="00650B77">
            <w:pPr>
              <w:numPr>
                <w:ilvl w:val="12"/>
                <w:numId w:val="0"/>
              </w:numPr>
              <w:jc w:val="both"/>
              <w:rPr>
                <w:rFonts w:ascii="Arial" w:hAnsi="Arial" w:cs="Arial"/>
                <w:bCs/>
              </w:rPr>
            </w:pPr>
          </w:p>
        </w:tc>
        <w:tc>
          <w:tcPr>
            <w:tcW w:w="1560" w:type="dxa"/>
            <w:vAlign w:val="center"/>
          </w:tcPr>
          <w:p w14:paraId="3296A98D" w14:textId="77777777" w:rsidR="006D3D72" w:rsidRPr="00566A23" w:rsidRDefault="006D3D72" w:rsidP="00670A8F">
            <w:pPr>
              <w:numPr>
                <w:ilvl w:val="12"/>
                <w:numId w:val="0"/>
              </w:numPr>
              <w:jc w:val="center"/>
              <w:rPr>
                <w:rFonts w:ascii="Arial" w:hAnsi="Arial" w:cs="Arial"/>
                <w:bCs/>
              </w:rPr>
            </w:pPr>
          </w:p>
        </w:tc>
      </w:tr>
      <w:tr w:rsidR="00DD7E54" w14:paraId="13A79ECA" w14:textId="77777777" w:rsidTr="001E7F49">
        <w:trPr>
          <w:cantSplit/>
        </w:trPr>
        <w:tc>
          <w:tcPr>
            <w:tcW w:w="2126" w:type="dxa"/>
            <w:shd w:val="clear" w:color="auto" w:fill="EBEBE4"/>
          </w:tcPr>
          <w:p w14:paraId="1DCE5390" w14:textId="77777777" w:rsidR="00DD7E54" w:rsidRDefault="00DD7E54" w:rsidP="001E7F49">
            <w:pPr>
              <w:rPr>
                <w:rFonts w:ascii="Arial" w:hAnsi="Arial" w:cs="Arial"/>
                <w:bCs/>
              </w:rPr>
            </w:pPr>
            <w:r>
              <w:rPr>
                <w:rFonts w:ascii="Arial" w:hAnsi="Arial" w:cs="Arial"/>
                <w:bCs/>
              </w:rPr>
              <w:t>Seating</w:t>
            </w:r>
          </w:p>
          <w:p w14:paraId="3B262833" w14:textId="2B816361" w:rsidR="00DD7E54" w:rsidRPr="00566A23" w:rsidRDefault="00DD7E54" w:rsidP="001E7F49">
            <w:pPr>
              <w:rPr>
                <w:rFonts w:ascii="Arial" w:hAnsi="Arial" w:cs="Arial"/>
                <w:bCs/>
              </w:rPr>
            </w:pPr>
            <w:r>
              <w:rPr>
                <w:rFonts w:ascii="Arial" w:hAnsi="Arial" w:cs="Arial"/>
                <w:bCs/>
              </w:rPr>
              <w:t>(non-office staff)</w:t>
            </w:r>
          </w:p>
        </w:tc>
        <w:tc>
          <w:tcPr>
            <w:tcW w:w="6379" w:type="dxa"/>
            <w:tcBorders>
              <w:bottom w:val="single" w:sz="4" w:space="0" w:color="auto"/>
            </w:tcBorders>
            <w:shd w:val="clear" w:color="auto" w:fill="auto"/>
          </w:tcPr>
          <w:p w14:paraId="4156FA2A" w14:textId="24033CF2" w:rsidR="00DD7E54" w:rsidRDefault="00DD7E54" w:rsidP="004D5252">
            <w:pPr>
              <w:numPr>
                <w:ilvl w:val="0"/>
                <w:numId w:val="14"/>
              </w:numPr>
              <w:tabs>
                <w:tab w:val="clear" w:pos="360"/>
              </w:tabs>
              <w:autoSpaceDE/>
              <w:autoSpaceDN/>
              <w:spacing w:before="60"/>
              <w:ind w:left="284" w:hanging="284"/>
              <w:rPr>
                <w:rFonts w:ascii="Arial" w:hAnsi="Arial"/>
              </w:rPr>
            </w:pPr>
            <w:r>
              <w:rPr>
                <w:rFonts w:ascii="Arial" w:hAnsi="Arial"/>
              </w:rPr>
              <w:t>Seating has been considered</w:t>
            </w:r>
            <w:r w:rsidR="005152EE">
              <w:rPr>
                <w:rFonts w:ascii="Arial" w:hAnsi="Arial"/>
              </w:rPr>
              <w:t>.</w:t>
            </w:r>
          </w:p>
          <w:p w14:paraId="41E0F82B" w14:textId="52992739" w:rsidR="00DD7E54" w:rsidRPr="00DD7E54" w:rsidRDefault="00DD7E54" w:rsidP="004A0B1D">
            <w:pPr>
              <w:autoSpaceDE/>
              <w:autoSpaceDN/>
              <w:spacing w:before="60" w:after="60"/>
              <w:ind w:left="284"/>
              <w:rPr>
                <w:rFonts w:ascii="Arial" w:hAnsi="Arial"/>
              </w:rPr>
            </w:pPr>
            <w:r w:rsidRPr="00DD7E54">
              <w:rPr>
                <w:rFonts w:ascii="Arial" w:hAnsi="Arial"/>
              </w:rPr>
              <w:t>Pregnant workers may require seating that can be adjusted without requiring awkward, bent postures.</w:t>
            </w:r>
            <w:r>
              <w:rPr>
                <w:rFonts w:ascii="Arial" w:hAnsi="Arial"/>
              </w:rPr>
              <w:t xml:space="preserve"> Consider their classroom</w:t>
            </w:r>
            <w:r w:rsidR="005152EE">
              <w:rPr>
                <w:rFonts w:ascii="Arial" w:hAnsi="Arial"/>
              </w:rPr>
              <w:t xml:space="preserve"> seating</w:t>
            </w:r>
            <w:r>
              <w:rPr>
                <w:rFonts w:ascii="Arial" w:hAnsi="Arial"/>
              </w:rPr>
              <w:t xml:space="preserve"> and to a lesser degree the staff room </w:t>
            </w:r>
            <w:r w:rsidR="005152EE">
              <w:rPr>
                <w:rFonts w:ascii="Arial" w:hAnsi="Arial"/>
              </w:rPr>
              <w:t xml:space="preserve">and </w:t>
            </w:r>
            <w:r>
              <w:rPr>
                <w:rFonts w:ascii="Arial" w:hAnsi="Arial"/>
              </w:rPr>
              <w:t>where meetings are held.</w:t>
            </w:r>
          </w:p>
        </w:tc>
        <w:tc>
          <w:tcPr>
            <w:tcW w:w="1134" w:type="dxa"/>
            <w:tcBorders>
              <w:bottom w:val="single" w:sz="4" w:space="0" w:color="auto"/>
            </w:tcBorders>
          </w:tcPr>
          <w:p w14:paraId="6E9D5E4A" w14:textId="77777777" w:rsidR="00DD7E54" w:rsidRPr="001804C8" w:rsidRDefault="00DD7E54" w:rsidP="00650B77">
            <w:pPr>
              <w:numPr>
                <w:ilvl w:val="12"/>
                <w:numId w:val="0"/>
              </w:numPr>
              <w:spacing w:before="20" w:after="20"/>
              <w:jc w:val="center"/>
              <w:rPr>
                <w:rFonts w:ascii="Arial" w:hAnsi="Arial" w:cs="Arial"/>
                <w:b/>
              </w:rPr>
            </w:pPr>
          </w:p>
        </w:tc>
        <w:tc>
          <w:tcPr>
            <w:tcW w:w="4252" w:type="dxa"/>
            <w:tcBorders>
              <w:bottom w:val="single" w:sz="4" w:space="0" w:color="auto"/>
            </w:tcBorders>
          </w:tcPr>
          <w:p w14:paraId="26372077" w14:textId="77777777" w:rsidR="00DD7E54" w:rsidRPr="00566A23" w:rsidRDefault="00DD7E54" w:rsidP="00650B77">
            <w:pPr>
              <w:numPr>
                <w:ilvl w:val="12"/>
                <w:numId w:val="0"/>
              </w:numPr>
              <w:jc w:val="both"/>
              <w:rPr>
                <w:rFonts w:ascii="Arial" w:hAnsi="Arial" w:cs="Arial"/>
                <w:bCs/>
              </w:rPr>
            </w:pPr>
          </w:p>
        </w:tc>
        <w:tc>
          <w:tcPr>
            <w:tcW w:w="1560" w:type="dxa"/>
            <w:vAlign w:val="center"/>
          </w:tcPr>
          <w:p w14:paraId="2BE53825" w14:textId="77777777" w:rsidR="00DD7E54" w:rsidRPr="00566A23" w:rsidRDefault="00DD7E54" w:rsidP="00670A8F">
            <w:pPr>
              <w:numPr>
                <w:ilvl w:val="12"/>
                <w:numId w:val="0"/>
              </w:numPr>
              <w:jc w:val="center"/>
              <w:rPr>
                <w:rFonts w:ascii="Arial" w:hAnsi="Arial" w:cs="Arial"/>
                <w:bCs/>
              </w:rPr>
            </w:pPr>
          </w:p>
        </w:tc>
      </w:tr>
      <w:tr w:rsidR="00790E3D" w14:paraId="47CABE91" w14:textId="77777777" w:rsidTr="001E7F49">
        <w:trPr>
          <w:cantSplit/>
        </w:trPr>
        <w:tc>
          <w:tcPr>
            <w:tcW w:w="2126" w:type="dxa"/>
            <w:shd w:val="clear" w:color="auto" w:fill="EBEBE4"/>
          </w:tcPr>
          <w:p w14:paraId="2355FBD4" w14:textId="2105BF1E" w:rsidR="00790E3D" w:rsidRDefault="00790E3D" w:rsidP="001E7F49">
            <w:pPr>
              <w:rPr>
                <w:rFonts w:ascii="Arial" w:hAnsi="Arial" w:cs="Arial"/>
                <w:bCs/>
              </w:rPr>
            </w:pPr>
            <w:r>
              <w:rPr>
                <w:rFonts w:ascii="Arial" w:hAnsi="Arial" w:cs="Arial"/>
                <w:bCs/>
              </w:rPr>
              <w:lastRenderedPageBreak/>
              <w:t>Postural issues</w:t>
            </w:r>
          </w:p>
        </w:tc>
        <w:tc>
          <w:tcPr>
            <w:tcW w:w="6379" w:type="dxa"/>
            <w:tcBorders>
              <w:bottom w:val="single" w:sz="4" w:space="0" w:color="auto"/>
            </w:tcBorders>
            <w:shd w:val="clear" w:color="auto" w:fill="auto"/>
          </w:tcPr>
          <w:p w14:paraId="34AAA77E" w14:textId="0D9E7E3B" w:rsidR="00790E3D" w:rsidRDefault="004B6AE1" w:rsidP="00790E3D">
            <w:pPr>
              <w:numPr>
                <w:ilvl w:val="0"/>
                <w:numId w:val="14"/>
              </w:numPr>
              <w:tabs>
                <w:tab w:val="clear" w:pos="360"/>
              </w:tabs>
              <w:autoSpaceDE/>
              <w:autoSpaceDN/>
              <w:spacing w:before="60" w:after="60"/>
              <w:ind w:left="284" w:hanging="284"/>
              <w:rPr>
                <w:rFonts w:ascii="Arial" w:hAnsi="Arial"/>
              </w:rPr>
            </w:pPr>
            <w:r>
              <w:rPr>
                <w:rFonts w:ascii="Arial" w:hAnsi="Arial"/>
              </w:rPr>
              <w:t xml:space="preserve">Any postural implications for the providing of </w:t>
            </w:r>
            <w:r w:rsidR="00790E3D" w:rsidRPr="00790E3D">
              <w:rPr>
                <w:rFonts w:ascii="Arial" w:hAnsi="Arial"/>
              </w:rPr>
              <w:t>first aid</w:t>
            </w:r>
            <w:r>
              <w:rPr>
                <w:rFonts w:ascii="Arial" w:hAnsi="Arial"/>
              </w:rPr>
              <w:t xml:space="preserve"> and </w:t>
            </w:r>
            <w:r w:rsidR="00790E3D" w:rsidRPr="00790E3D">
              <w:rPr>
                <w:rFonts w:ascii="Arial" w:hAnsi="Arial"/>
              </w:rPr>
              <w:t>admin</w:t>
            </w:r>
            <w:r>
              <w:rPr>
                <w:rFonts w:ascii="Arial" w:hAnsi="Arial"/>
              </w:rPr>
              <w:t>istration</w:t>
            </w:r>
            <w:r w:rsidR="00790E3D" w:rsidRPr="00790E3D">
              <w:rPr>
                <w:rFonts w:ascii="Arial" w:hAnsi="Arial"/>
              </w:rPr>
              <w:t xml:space="preserve"> of medication</w:t>
            </w:r>
            <w:r>
              <w:rPr>
                <w:rFonts w:ascii="Arial" w:hAnsi="Arial"/>
              </w:rPr>
              <w:t xml:space="preserve"> have been considered.</w:t>
            </w:r>
          </w:p>
        </w:tc>
        <w:tc>
          <w:tcPr>
            <w:tcW w:w="1134" w:type="dxa"/>
            <w:tcBorders>
              <w:bottom w:val="single" w:sz="4" w:space="0" w:color="auto"/>
            </w:tcBorders>
          </w:tcPr>
          <w:p w14:paraId="11E85E73" w14:textId="77777777" w:rsidR="00790E3D" w:rsidRPr="001804C8" w:rsidRDefault="00790E3D" w:rsidP="00650B77">
            <w:pPr>
              <w:numPr>
                <w:ilvl w:val="12"/>
                <w:numId w:val="0"/>
              </w:numPr>
              <w:spacing w:before="20" w:after="20"/>
              <w:jc w:val="center"/>
              <w:rPr>
                <w:rFonts w:ascii="Arial" w:hAnsi="Arial" w:cs="Arial"/>
                <w:b/>
              </w:rPr>
            </w:pPr>
          </w:p>
        </w:tc>
        <w:tc>
          <w:tcPr>
            <w:tcW w:w="4252" w:type="dxa"/>
            <w:tcBorders>
              <w:bottom w:val="single" w:sz="4" w:space="0" w:color="auto"/>
            </w:tcBorders>
          </w:tcPr>
          <w:p w14:paraId="1A7C14CE" w14:textId="77777777" w:rsidR="00790E3D" w:rsidRPr="00566A23" w:rsidRDefault="00790E3D" w:rsidP="00650B77">
            <w:pPr>
              <w:numPr>
                <w:ilvl w:val="12"/>
                <w:numId w:val="0"/>
              </w:numPr>
              <w:jc w:val="both"/>
              <w:rPr>
                <w:rFonts w:ascii="Arial" w:hAnsi="Arial" w:cs="Arial"/>
                <w:bCs/>
              </w:rPr>
            </w:pPr>
          </w:p>
        </w:tc>
        <w:tc>
          <w:tcPr>
            <w:tcW w:w="1560" w:type="dxa"/>
            <w:vAlign w:val="center"/>
          </w:tcPr>
          <w:p w14:paraId="2536F110" w14:textId="77777777" w:rsidR="00790E3D" w:rsidRPr="00566A23" w:rsidRDefault="00790E3D" w:rsidP="00670A8F">
            <w:pPr>
              <w:numPr>
                <w:ilvl w:val="12"/>
                <w:numId w:val="0"/>
              </w:numPr>
              <w:jc w:val="center"/>
              <w:rPr>
                <w:rFonts w:ascii="Arial" w:hAnsi="Arial" w:cs="Arial"/>
                <w:bCs/>
              </w:rPr>
            </w:pPr>
          </w:p>
        </w:tc>
      </w:tr>
      <w:tr w:rsidR="006D3D72" w14:paraId="547CA0D8" w14:textId="77777777" w:rsidTr="001E7F49">
        <w:trPr>
          <w:cantSplit/>
        </w:trPr>
        <w:tc>
          <w:tcPr>
            <w:tcW w:w="2126" w:type="dxa"/>
            <w:vMerge w:val="restart"/>
            <w:shd w:val="clear" w:color="auto" w:fill="EBEBE4"/>
          </w:tcPr>
          <w:p w14:paraId="15061342" w14:textId="13B1E9B2" w:rsidR="006D3D72" w:rsidRPr="00566A23" w:rsidRDefault="006D3D72" w:rsidP="001E7F49">
            <w:pPr>
              <w:rPr>
                <w:rFonts w:ascii="Arial" w:hAnsi="Arial"/>
                <w:bCs/>
              </w:rPr>
            </w:pPr>
            <w:r w:rsidRPr="00566A23">
              <w:rPr>
                <w:rFonts w:ascii="Arial" w:hAnsi="Arial"/>
                <w:bCs/>
              </w:rPr>
              <w:t>Rest</w:t>
            </w:r>
            <w:r w:rsidR="004A0B1D">
              <w:rPr>
                <w:rFonts w:ascii="Arial" w:hAnsi="Arial"/>
                <w:bCs/>
              </w:rPr>
              <w:t xml:space="preserve"> f</w:t>
            </w:r>
            <w:r w:rsidRPr="00566A23">
              <w:rPr>
                <w:rFonts w:ascii="Arial" w:hAnsi="Arial"/>
                <w:bCs/>
              </w:rPr>
              <w:t xml:space="preserve">acilities </w:t>
            </w:r>
          </w:p>
        </w:tc>
        <w:tc>
          <w:tcPr>
            <w:tcW w:w="6379" w:type="dxa"/>
            <w:tcBorders>
              <w:bottom w:val="dotted" w:sz="4" w:space="0" w:color="auto"/>
            </w:tcBorders>
            <w:shd w:val="clear" w:color="auto" w:fill="auto"/>
          </w:tcPr>
          <w:p w14:paraId="251D7A7C" w14:textId="3BED7C2F" w:rsidR="006D3D72" w:rsidRDefault="004A0B1D" w:rsidP="004A0B1D">
            <w:pPr>
              <w:numPr>
                <w:ilvl w:val="0"/>
                <w:numId w:val="13"/>
              </w:numPr>
              <w:tabs>
                <w:tab w:val="clear" w:pos="360"/>
              </w:tabs>
              <w:autoSpaceDE/>
              <w:autoSpaceDN/>
              <w:spacing w:before="60" w:after="60"/>
              <w:ind w:left="284" w:hanging="284"/>
              <w:rPr>
                <w:rFonts w:ascii="Arial" w:hAnsi="Arial"/>
              </w:rPr>
            </w:pPr>
            <w:r>
              <w:rPr>
                <w:rFonts w:ascii="Arial" w:hAnsi="Arial"/>
              </w:rPr>
              <w:t>Th</w:t>
            </w:r>
            <w:r w:rsidR="006D3D72">
              <w:rPr>
                <w:rFonts w:ascii="Arial" w:hAnsi="Arial"/>
              </w:rPr>
              <w:t>e issue of fatigue been considered</w:t>
            </w:r>
            <w:r>
              <w:rPr>
                <w:rFonts w:ascii="Arial" w:hAnsi="Arial"/>
              </w:rPr>
              <w:t xml:space="preserve"> and discussed as necessary. The </w:t>
            </w:r>
            <w:r w:rsidRPr="004A0B1D">
              <w:rPr>
                <w:rFonts w:ascii="Arial" w:hAnsi="Arial"/>
              </w:rPr>
              <w:t>timing and flexibility of rest breaks with</w:t>
            </w:r>
            <w:r>
              <w:rPr>
                <w:rFonts w:ascii="Arial" w:hAnsi="Arial"/>
              </w:rPr>
              <w:t xml:space="preserve"> </w:t>
            </w:r>
            <w:r w:rsidRPr="004A0B1D">
              <w:rPr>
                <w:rFonts w:ascii="Arial" w:hAnsi="Arial"/>
              </w:rPr>
              <w:t>your employer</w:t>
            </w:r>
            <w:r>
              <w:rPr>
                <w:rFonts w:ascii="Arial" w:hAnsi="Arial"/>
              </w:rPr>
              <w:t xml:space="preserve"> have been agreed.</w:t>
            </w:r>
          </w:p>
        </w:tc>
        <w:tc>
          <w:tcPr>
            <w:tcW w:w="1134" w:type="dxa"/>
            <w:tcBorders>
              <w:bottom w:val="dotted" w:sz="4" w:space="0" w:color="auto"/>
            </w:tcBorders>
          </w:tcPr>
          <w:p w14:paraId="76F0A0AA" w14:textId="77777777" w:rsidR="006D3D72" w:rsidRPr="001804C8" w:rsidRDefault="006D3D72" w:rsidP="00650B77">
            <w:pPr>
              <w:numPr>
                <w:ilvl w:val="12"/>
                <w:numId w:val="0"/>
              </w:numPr>
              <w:spacing w:before="20" w:after="20"/>
              <w:jc w:val="center"/>
              <w:rPr>
                <w:rFonts w:ascii="Arial" w:hAnsi="Arial" w:cs="Arial"/>
                <w:b/>
              </w:rPr>
            </w:pPr>
          </w:p>
        </w:tc>
        <w:tc>
          <w:tcPr>
            <w:tcW w:w="4252" w:type="dxa"/>
            <w:tcBorders>
              <w:bottom w:val="dotted" w:sz="4" w:space="0" w:color="auto"/>
            </w:tcBorders>
          </w:tcPr>
          <w:p w14:paraId="08508DC0" w14:textId="77777777" w:rsidR="006D3D72" w:rsidRPr="001804C8" w:rsidRDefault="006D3D72" w:rsidP="00650B77">
            <w:pPr>
              <w:numPr>
                <w:ilvl w:val="12"/>
                <w:numId w:val="0"/>
              </w:numPr>
              <w:jc w:val="both"/>
              <w:rPr>
                <w:rFonts w:ascii="Arial" w:hAnsi="Arial" w:cs="Arial"/>
              </w:rPr>
            </w:pPr>
          </w:p>
        </w:tc>
        <w:tc>
          <w:tcPr>
            <w:tcW w:w="1560" w:type="dxa"/>
            <w:vMerge w:val="restart"/>
            <w:vAlign w:val="center"/>
          </w:tcPr>
          <w:p w14:paraId="155AB91F" w14:textId="77777777" w:rsidR="006D3D72" w:rsidRPr="00566A23" w:rsidRDefault="006D3D72" w:rsidP="00670A8F">
            <w:pPr>
              <w:numPr>
                <w:ilvl w:val="12"/>
                <w:numId w:val="0"/>
              </w:numPr>
              <w:jc w:val="center"/>
              <w:rPr>
                <w:rFonts w:ascii="Arial" w:hAnsi="Arial" w:cs="Arial"/>
                <w:bCs/>
              </w:rPr>
            </w:pPr>
          </w:p>
        </w:tc>
      </w:tr>
      <w:tr w:rsidR="006D3D72" w14:paraId="1B3B0246" w14:textId="77777777" w:rsidTr="001E7F49">
        <w:trPr>
          <w:cantSplit/>
        </w:trPr>
        <w:tc>
          <w:tcPr>
            <w:tcW w:w="2126" w:type="dxa"/>
            <w:vMerge/>
            <w:shd w:val="clear" w:color="auto" w:fill="EBEBE4"/>
          </w:tcPr>
          <w:p w14:paraId="2002604E" w14:textId="77777777" w:rsidR="006D3D72" w:rsidRPr="00566A23" w:rsidRDefault="006D3D72" w:rsidP="001E7F49">
            <w:pPr>
              <w:rPr>
                <w:rFonts w:ascii="Arial" w:hAnsi="Arial"/>
                <w:bCs/>
              </w:rPr>
            </w:pPr>
          </w:p>
        </w:tc>
        <w:tc>
          <w:tcPr>
            <w:tcW w:w="6379" w:type="dxa"/>
            <w:tcBorders>
              <w:top w:val="dotted" w:sz="4" w:space="0" w:color="auto"/>
              <w:bottom w:val="dotted" w:sz="4" w:space="0" w:color="auto"/>
            </w:tcBorders>
            <w:shd w:val="clear" w:color="auto" w:fill="auto"/>
          </w:tcPr>
          <w:p w14:paraId="163546D0" w14:textId="5648FD99" w:rsidR="006D3D72" w:rsidRDefault="004A0B1D" w:rsidP="004A0B1D">
            <w:pPr>
              <w:numPr>
                <w:ilvl w:val="0"/>
                <w:numId w:val="13"/>
              </w:numPr>
              <w:tabs>
                <w:tab w:val="clear" w:pos="360"/>
              </w:tabs>
              <w:autoSpaceDE/>
              <w:autoSpaceDN/>
              <w:spacing w:before="60" w:after="60"/>
              <w:ind w:left="284" w:hanging="284"/>
              <w:rPr>
                <w:rFonts w:ascii="Arial" w:hAnsi="Arial"/>
              </w:rPr>
            </w:pPr>
            <w:r>
              <w:rPr>
                <w:rFonts w:ascii="Arial" w:hAnsi="Arial"/>
              </w:rPr>
              <w:t>T</w:t>
            </w:r>
            <w:r w:rsidR="006D3D72">
              <w:rPr>
                <w:rFonts w:ascii="Arial" w:hAnsi="Arial"/>
              </w:rPr>
              <w:t xml:space="preserve">he new or expectant mother </w:t>
            </w:r>
            <w:r w:rsidR="0088167D">
              <w:rPr>
                <w:rFonts w:ascii="Arial" w:hAnsi="Arial"/>
              </w:rPr>
              <w:t xml:space="preserve">has </w:t>
            </w:r>
            <w:r w:rsidR="006D3D72">
              <w:rPr>
                <w:rFonts w:ascii="Arial" w:hAnsi="Arial"/>
              </w:rPr>
              <w:t>access to adequate rest facilities</w:t>
            </w:r>
            <w:r>
              <w:rPr>
                <w:rFonts w:ascii="Arial" w:hAnsi="Arial"/>
              </w:rPr>
              <w:t>.</w:t>
            </w:r>
          </w:p>
        </w:tc>
        <w:tc>
          <w:tcPr>
            <w:tcW w:w="1134" w:type="dxa"/>
            <w:tcBorders>
              <w:top w:val="dotted" w:sz="4" w:space="0" w:color="auto"/>
              <w:bottom w:val="dotted" w:sz="4" w:space="0" w:color="auto"/>
            </w:tcBorders>
          </w:tcPr>
          <w:p w14:paraId="14EA4F10" w14:textId="77777777" w:rsidR="006D3D72" w:rsidRPr="001804C8" w:rsidRDefault="006D3D72" w:rsidP="00650B77">
            <w:pPr>
              <w:numPr>
                <w:ilvl w:val="12"/>
                <w:numId w:val="0"/>
              </w:numPr>
              <w:spacing w:before="20" w:after="20"/>
              <w:jc w:val="center"/>
              <w:rPr>
                <w:rFonts w:ascii="Arial" w:hAnsi="Arial" w:cs="Arial"/>
                <w:b/>
              </w:rPr>
            </w:pPr>
          </w:p>
        </w:tc>
        <w:tc>
          <w:tcPr>
            <w:tcW w:w="4252" w:type="dxa"/>
            <w:tcBorders>
              <w:top w:val="dotted" w:sz="4" w:space="0" w:color="auto"/>
              <w:bottom w:val="dotted" w:sz="4" w:space="0" w:color="auto"/>
            </w:tcBorders>
          </w:tcPr>
          <w:p w14:paraId="7BE7E6CF" w14:textId="77777777" w:rsidR="006D3D72" w:rsidRPr="001804C8" w:rsidRDefault="006D3D72" w:rsidP="00650B77">
            <w:pPr>
              <w:numPr>
                <w:ilvl w:val="12"/>
                <w:numId w:val="0"/>
              </w:numPr>
              <w:jc w:val="both"/>
              <w:rPr>
                <w:rFonts w:ascii="Arial" w:hAnsi="Arial" w:cs="Arial"/>
              </w:rPr>
            </w:pPr>
          </w:p>
        </w:tc>
        <w:tc>
          <w:tcPr>
            <w:tcW w:w="1560" w:type="dxa"/>
            <w:vMerge/>
            <w:vAlign w:val="center"/>
          </w:tcPr>
          <w:p w14:paraId="0A8E96C7" w14:textId="77777777" w:rsidR="006D3D72" w:rsidRPr="00566A23" w:rsidRDefault="006D3D72" w:rsidP="00670A8F">
            <w:pPr>
              <w:numPr>
                <w:ilvl w:val="12"/>
                <w:numId w:val="0"/>
              </w:numPr>
              <w:jc w:val="center"/>
              <w:rPr>
                <w:rFonts w:ascii="Arial" w:hAnsi="Arial" w:cs="Arial"/>
                <w:bCs/>
              </w:rPr>
            </w:pPr>
          </w:p>
        </w:tc>
      </w:tr>
      <w:tr w:rsidR="006D3D72" w14:paraId="1B607366" w14:textId="77777777" w:rsidTr="001E7F49">
        <w:trPr>
          <w:cantSplit/>
          <w:trHeight w:val="557"/>
        </w:trPr>
        <w:tc>
          <w:tcPr>
            <w:tcW w:w="2126" w:type="dxa"/>
            <w:vMerge/>
            <w:shd w:val="clear" w:color="auto" w:fill="EBEBE4"/>
          </w:tcPr>
          <w:p w14:paraId="41D2F0D3" w14:textId="77777777" w:rsidR="006D3D72" w:rsidRPr="00566A23" w:rsidRDefault="006D3D72" w:rsidP="001E7F49">
            <w:pPr>
              <w:rPr>
                <w:rFonts w:ascii="Arial" w:hAnsi="Arial"/>
                <w:bCs/>
              </w:rPr>
            </w:pPr>
          </w:p>
        </w:tc>
        <w:tc>
          <w:tcPr>
            <w:tcW w:w="6379" w:type="dxa"/>
            <w:tcBorders>
              <w:top w:val="dotted" w:sz="4" w:space="0" w:color="auto"/>
              <w:bottom w:val="single" w:sz="4" w:space="0" w:color="auto"/>
            </w:tcBorders>
            <w:shd w:val="clear" w:color="auto" w:fill="auto"/>
          </w:tcPr>
          <w:p w14:paraId="49F5D234" w14:textId="51640A1B" w:rsidR="0088167D" w:rsidRDefault="0088167D" w:rsidP="0088167D">
            <w:pPr>
              <w:numPr>
                <w:ilvl w:val="0"/>
                <w:numId w:val="13"/>
              </w:numPr>
              <w:tabs>
                <w:tab w:val="clear" w:pos="360"/>
              </w:tabs>
              <w:spacing w:before="60"/>
              <w:ind w:left="284" w:hanging="284"/>
              <w:rPr>
                <w:rFonts w:ascii="Arial" w:hAnsi="Arial"/>
              </w:rPr>
            </w:pPr>
            <w:r w:rsidRPr="0088167D">
              <w:rPr>
                <w:rFonts w:ascii="Arial" w:hAnsi="Arial"/>
              </w:rPr>
              <w:t xml:space="preserve">Adequate </w:t>
            </w:r>
            <w:r>
              <w:rPr>
                <w:rFonts w:ascii="Arial" w:hAnsi="Arial"/>
              </w:rPr>
              <w:t>arrangements</w:t>
            </w:r>
            <w:r w:rsidRPr="0088167D">
              <w:rPr>
                <w:rFonts w:ascii="Arial" w:hAnsi="Arial"/>
              </w:rPr>
              <w:t xml:space="preserve"> and facilities are available for the mother to express milk:</w:t>
            </w:r>
          </w:p>
          <w:p w14:paraId="4D878EC6" w14:textId="18713473" w:rsidR="0088167D" w:rsidRPr="0088167D" w:rsidRDefault="0088167D" w:rsidP="0068338E">
            <w:pPr>
              <w:numPr>
                <w:ilvl w:val="0"/>
                <w:numId w:val="34"/>
              </w:numPr>
              <w:ind w:left="568" w:hanging="284"/>
              <w:rPr>
                <w:rFonts w:ascii="Arial" w:hAnsi="Arial"/>
              </w:rPr>
            </w:pPr>
            <w:r w:rsidRPr="0088167D">
              <w:rPr>
                <w:rFonts w:ascii="Arial" w:hAnsi="Arial"/>
              </w:rPr>
              <w:t>provision of a clean, warm, private room (not the toilet) for expressing</w:t>
            </w:r>
          </w:p>
          <w:p w14:paraId="546DADBC" w14:textId="722D4169" w:rsidR="006D3D72" w:rsidRPr="0088167D" w:rsidRDefault="0088167D" w:rsidP="0068338E">
            <w:pPr>
              <w:numPr>
                <w:ilvl w:val="0"/>
                <w:numId w:val="34"/>
              </w:numPr>
              <w:spacing w:after="60"/>
              <w:ind w:left="568" w:hanging="284"/>
              <w:rPr>
                <w:rFonts w:ascii="Arial" w:hAnsi="Arial"/>
              </w:rPr>
            </w:pPr>
            <w:r w:rsidRPr="0088167D">
              <w:rPr>
                <w:rFonts w:ascii="Arial" w:hAnsi="Arial"/>
              </w:rPr>
              <w:t>a secure, clean fridge to store expressed milk</w:t>
            </w:r>
          </w:p>
        </w:tc>
        <w:tc>
          <w:tcPr>
            <w:tcW w:w="1134" w:type="dxa"/>
            <w:tcBorders>
              <w:top w:val="dotted" w:sz="4" w:space="0" w:color="auto"/>
              <w:bottom w:val="single" w:sz="4" w:space="0" w:color="auto"/>
            </w:tcBorders>
          </w:tcPr>
          <w:p w14:paraId="0EAEF265" w14:textId="77777777" w:rsidR="006D3D72" w:rsidRPr="001804C8" w:rsidRDefault="006D3D72" w:rsidP="00650B77">
            <w:pPr>
              <w:numPr>
                <w:ilvl w:val="12"/>
                <w:numId w:val="0"/>
              </w:numPr>
              <w:spacing w:before="20" w:after="20"/>
              <w:jc w:val="center"/>
              <w:rPr>
                <w:rFonts w:ascii="Arial" w:hAnsi="Arial" w:cs="Arial"/>
                <w:b/>
              </w:rPr>
            </w:pPr>
          </w:p>
        </w:tc>
        <w:tc>
          <w:tcPr>
            <w:tcW w:w="4252" w:type="dxa"/>
            <w:tcBorders>
              <w:top w:val="dotted" w:sz="4" w:space="0" w:color="auto"/>
              <w:bottom w:val="single" w:sz="4" w:space="0" w:color="auto"/>
            </w:tcBorders>
          </w:tcPr>
          <w:p w14:paraId="6895D226" w14:textId="77777777" w:rsidR="006D3D72" w:rsidRPr="001804C8" w:rsidRDefault="006D3D72" w:rsidP="00650B77">
            <w:pPr>
              <w:numPr>
                <w:ilvl w:val="12"/>
                <w:numId w:val="0"/>
              </w:numPr>
              <w:jc w:val="both"/>
              <w:rPr>
                <w:rFonts w:ascii="Arial" w:hAnsi="Arial" w:cs="Arial"/>
              </w:rPr>
            </w:pPr>
          </w:p>
        </w:tc>
        <w:tc>
          <w:tcPr>
            <w:tcW w:w="1560" w:type="dxa"/>
            <w:vMerge/>
            <w:vAlign w:val="center"/>
          </w:tcPr>
          <w:p w14:paraId="56ABE441" w14:textId="77777777" w:rsidR="006D3D72" w:rsidRPr="00566A23" w:rsidRDefault="006D3D72" w:rsidP="00670A8F">
            <w:pPr>
              <w:numPr>
                <w:ilvl w:val="12"/>
                <w:numId w:val="0"/>
              </w:numPr>
              <w:jc w:val="center"/>
              <w:rPr>
                <w:rFonts w:ascii="Arial" w:hAnsi="Arial" w:cs="Arial"/>
                <w:bCs/>
              </w:rPr>
            </w:pPr>
          </w:p>
        </w:tc>
      </w:tr>
      <w:tr w:rsidR="006D3D72" w14:paraId="4FD652CF" w14:textId="77777777" w:rsidTr="001E7F49">
        <w:trPr>
          <w:cantSplit/>
          <w:trHeight w:val="77"/>
        </w:trPr>
        <w:tc>
          <w:tcPr>
            <w:tcW w:w="2126" w:type="dxa"/>
            <w:vMerge w:val="restart"/>
            <w:shd w:val="clear" w:color="auto" w:fill="EBEBE4"/>
          </w:tcPr>
          <w:p w14:paraId="76222F0D" w14:textId="77777777" w:rsidR="006D3D72" w:rsidRPr="00566A23" w:rsidRDefault="006D3D72" w:rsidP="001E7F49">
            <w:pPr>
              <w:rPr>
                <w:rFonts w:ascii="Arial" w:hAnsi="Arial"/>
                <w:bCs/>
              </w:rPr>
            </w:pPr>
            <w:r w:rsidRPr="00566A23">
              <w:rPr>
                <w:rFonts w:ascii="Arial" w:hAnsi="Arial"/>
                <w:bCs/>
              </w:rPr>
              <w:t xml:space="preserve">Lone Working </w:t>
            </w:r>
          </w:p>
          <w:p w14:paraId="1873EE2D" w14:textId="77777777" w:rsidR="006D3D72" w:rsidRPr="00566A23" w:rsidRDefault="006D3D72" w:rsidP="001E7F49">
            <w:pPr>
              <w:rPr>
                <w:rFonts w:ascii="Arial" w:hAnsi="Arial"/>
                <w:bCs/>
              </w:rPr>
            </w:pPr>
            <w:r w:rsidRPr="00566A23">
              <w:rPr>
                <w:rFonts w:ascii="Arial" w:hAnsi="Arial"/>
                <w:bCs/>
              </w:rPr>
              <w:t>Including emergency action</w:t>
            </w:r>
          </w:p>
        </w:tc>
        <w:tc>
          <w:tcPr>
            <w:tcW w:w="6379" w:type="dxa"/>
            <w:tcBorders>
              <w:bottom w:val="dotted" w:sz="4" w:space="0" w:color="auto"/>
            </w:tcBorders>
            <w:shd w:val="clear" w:color="auto" w:fill="auto"/>
          </w:tcPr>
          <w:p w14:paraId="3284EFEB" w14:textId="6B682A7D" w:rsidR="006D3D72" w:rsidRDefault="004A0B1D" w:rsidP="004A0B1D">
            <w:pPr>
              <w:numPr>
                <w:ilvl w:val="0"/>
                <w:numId w:val="17"/>
              </w:numPr>
              <w:tabs>
                <w:tab w:val="clear" w:pos="360"/>
              </w:tabs>
              <w:autoSpaceDE/>
              <w:autoSpaceDN/>
              <w:spacing w:before="60" w:after="60"/>
              <w:ind w:left="284" w:hanging="284"/>
              <w:rPr>
                <w:rFonts w:ascii="Arial" w:hAnsi="Arial"/>
              </w:rPr>
            </w:pPr>
            <w:r>
              <w:rPr>
                <w:rFonts w:ascii="Arial" w:hAnsi="Arial"/>
              </w:rPr>
              <w:t>L</w:t>
            </w:r>
            <w:r w:rsidR="006D3D72">
              <w:rPr>
                <w:rFonts w:ascii="Arial" w:hAnsi="Arial"/>
              </w:rPr>
              <w:t xml:space="preserve">one working </w:t>
            </w:r>
            <w:r>
              <w:rPr>
                <w:rFonts w:ascii="Arial" w:hAnsi="Arial"/>
              </w:rPr>
              <w:t xml:space="preserve">is </w:t>
            </w:r>
            <w:r w:rsidR="006D3D72">
              <w:rPr>
                <w:rFonts w:ascii="Arial" w:hAnsi="Arial"/>
              </w:rPr>
              <w:t>avoided as far as is practicable</w:t>
            </w:r>
            <w:r>
              <w:rPr>
                <w:rFonts w:ascii="Arial" w:hAnsi="Arial"/>
              </w:rPr>
              <w:t>.</w:t>
            </w:r>
          </w:p>
        </w:tc>
        <w:tc>
          <w:tcPr>
            <w:tcW w:w="1134" w:type="dxa"/>
            <w:tcBorders>
              <w:bottom w:val="dotted" w:sz="4" w:space="0" w:color="auto"/>
            </w:tcBorders>
          </w:tcPr>
          <w:p w14:paraId="30F4CD5C" w14:textId="77777777" w:rsidR="006D3D72" w:rsidRPr="001804C8" w:rsidRDefault="006D3D72" w:rsidP="00650B77">
            <w:pPr>
              <w:numPr>
                <w:ilvl w:val="12"/>
                <w:numId w:val="0"/>
              </w:numPr>
              <w:spacing w:before="20" w:after="20"/>
              <w:jc w:val="center"/>
              <w:rPr>
                <w:rFonts w:ascii="Arial" w:hAnsi="Arial" w:cs="Arial"/>
                <w:b/>
              </w:rPr>
            </w:pPr>
          </w:p>
        </w:tc>
        <w:tc>
          <w:tcPr>
            <w:tcW w:w="4252" w:type="dxa"/>
            <w:tcBorders>
              <w:bottom w:val="dotted" w:sz="4" w:space="0" w:color="auto"/>
            </w:tcBorders>
          </w:tcPr>
          <w:p w14:paraId="3A7704BC" w14:textId="77777777" w:rsidR="006D3D72" w:rsidRPr="001804C8" w:rsidRDefault="006D3D72" w:rsidP="00650B77">
            <w:pPr>
              <w:numPr>
                <w:ilvl w:val="12"/>
                <w:numId w:val="0"/>
              </w:numPr>
              <w:jc w:val="both"/>
              <w:rPr>
                <w:rFonts w:ascii="Arial" w:hAnsi="Arial" w:cs="Arial"/>
              </w:rPr>
            </w:pPr>
          </w:p>
        </w:tc>
        <w:tc>
          <w:tcPr>
            <w:tcW w:w="1560" w:type="dxa"/>
            <w:vMerge w:val="restart"/>
            <w:vAlign w:val="center"/>
          </w:tcPr>
          <w:p w14:paraId="02FD70A0" w14:textId="77777777" w:rsidR="006D3D72" w:rsidRPr="00566A23" w:rsidRDefault="006D3D72" w:rsidP="00670A8F">
            <w:pPr>
              <w:numPr>
                <w:ilvl w:val="12"/>
                <w:numId w:val="0"/>
              </w:numPr>
              <w:jc w:val="center"/>
              <w:rPr>
                <w:rFonts w:ascii="Arial" w:hAnsi="Arial" w:cs="Arial"/>
                <w:bCs/>
              </w:rPr>
            </w:pPr>
          </w:p>
        </w:tc>
      </w:tr>
      <w:tr w:rsidR="006D3D72" w14:paraId="34077C54" w14:textId="77777777" w:rsidTr="001E7F49">
        <w:trPr>
          <w:cantSplit/>
          <w:trHeight w:val="50"/>
        </w:trPr>
        <w:tc>
          <w:tcPr>
            <w:tcW w:w="2126" w:type="dxa"/>
            <w:vMerge/>
            <w:shd w:val="clear" w:color="auto" w:fill="EBEBE4"/>
          </w:tcPr>
          <w:p w14:paraId="6C33C13D" w14:textId="77777777" w:rsidR="006D3D72" w:rsidRPr="00566A23" w:rsidRDefault="006D3D72" w:rsidP="001E7F49">
            <w:pPr>
              <w:rPr>
                <w:rFonts w:ascii="Arial" w:hAnsi="Arial"/>
                <w:bCs/>
              </w:rPr>
            </w:pPr>
          </w:p>
        </w:tc>
        <w:tc>
          <w:tcPr>
            <w:tcW w:w="6379" w:type="dxa"/>
            <w:tcBorders>
              <w:top w:val="dotted" w:sz="4" w:space="0" w:color="auto"/>
              <w:bottom w:val="single" w:sz="4" w:space="0" w:color="auto"/>
            </w:tcBorders>
            <w:shd w:val="clear" w:color="auto" w:fill="auto"/>
          </w:tcPr>
          <w:p w14:paraId="1889438A" w14:textId="0EFE84D2" w:rsidR="006D3D72" w:rsidRPr="003B1D48" w:rsidRDefault="009B790F" w:rsidP="004A0B1D">
            <w:pPr>
              <w:numPr>
                <w:ilvl w:val="0"/>
                <w:numId w:val="17"/>
              </w:numPr>
              <w:tabs>
                <w:tab w:val="clear" w:pos="360"/>
              </w:tabs>
              <w:autoSpaceDE/>
              <w:autoSpaceDN/>
              <w:spacing w:before="60" w:after="60"/>
              <w:ind w:left="284" w:hanging="284"/>
              <w:rPr>
                <w:rFonts w:ascii="Arial" w:hAnsi="Arial"/>
              </w:rPr>
            </w:pPr>
            <w:r>
              <w:rPr>
                <w:rFonts w:ascii="Arial" w:hAnsi="Arial"/>
              </w:rPr>
              <w:t>S</w:t>
            </w:r>
            <w:r w:rsidR="006D3D72">
              <w:rPr>
                <w:rFonts w:ascii="Arial" w:hAnsi="Arial"/>
              </w:rPr>
              <w:t>uitable arrangements</w:t>
            </w:r>
            <w:r>
              <w:rPr>
                <w:rFonts w:ascii="Arial" w:hAnsi="Arial"/>
              </w:rPr>
              <w:t xml:space="preserve"> are</w:t>
            </w:r>
            <w:r w:rsidR="006D3D72">
              <w:rPr>
                <w:rFonts w:ascii="Arial" w:hAnsi="Arial"/>
              </w:rPr>
              <w:t xml:space="preserve"> in place for communication in an emergency</w:t>
            </w:r>
            <w:r>
              <w:rPr>
                <w:rFonts w:ascii="Arial" w:hAnsi="Arial"/>
              </w:rPr>
              <w:t>.</w:t>
            </w:r>
          </w:p>
        </w:tc>
        <w:tc>
          <w:tcPr>
            <w:tcW w:w="1134" w:type="dxa"/>
            <w:tcBorders>
              <w:top w:val="dotted" w:sz="4" w:space="0" w:color="auto"/>
              <w:bottom w:val="single" w:sz="4" w:space="0" w:color="auto"/>
            </w:tcBorders>
          </w:tcPr>
          <w:p w14:paraId="64F0BAB4" w14:textId="77777777" w:rsidR="006D3D72" w:rsidRPr="001804C8" w:rsidRDefault="006D3D72" w:rsidP="00650B77">
            <w:pPr>
              <w:numPr>
                <w:ilvl w:val="12"/>
                <w:numId w:val="0"/>
              </w:numPr>
              <w:spacing w:before="20" w:after="20"/>
              <w:jc w:val="center"/>
              <w:rPr>
                <w:rFonts w:ascii="Arial" w:hAnsi="Arial" w:cs="Arial"/>
                <w:b/>
              </w:rPr>
            </w:pPr>
          </w:p>
        </w:tc>
        <w:tc>
          <w:tcPr>
            <w:tcW w:w="4252" w:type="dxa"/>
            <w:tcBorders>
              <w:top w:val="dotted" w:sz="4" w:space="0" w:color="auto"/>
              <w:bottom w:val="single" w:sz="4" w:space="0" w:color="auto"/>
            </w:tcBorders>
          </w:tcPr>
          <w:p w14:paraId="023786BA" w14:textId="77777777" w:rsidR="006D3D72" w:rsidRPr="001804C8" w:rsidRDefault="006D3D72" w:rsidP="00650B77">
            <w:pPr>
              <w:numPr>
                <w:ilvl w:val="12"/>
                <w:numId w:val="0"/>
              </w:numPr>
              <w:jc w:val="both"/>
              <w:rPr>
                <w:rFonts w:ascii="Arial" w:hAnsi="Arial" w:cs="Arial"/>
              </w:rPr>
            </w:pPr>
          </w:p>
        </w:tc>
        <w:tc>
          <w:tcPr>
            <w:tcW w:w="1560" w:type="dxa"/>
            <w:vMerge/>
            <w:vAlign w:val="center"/>
          </w:tcPr>
          <w:p w14:paraId="2738404C" w14:textId="77777777" w:rsidR="006D3D72" w:rsidRPr="00566A23" w:rsidRDefault="006D3D72" w:rsidP="00670A8F">
            <w:pPr>
              <w:numPr>
                <w:ilvl w:val="12"/>
                <w:numId w:val="0"/>
              </w:numPr>
              <w:jc w:val="center"/>
              <w:rPr>
                <w:rFonts w:ascii="Arial" w:hAnsi="Arial" w:cs="Arial"/>
                <w:bCs/>
              </w:rPr>
            </w:pPr>
          </w:p>
        </w:tc>
      </w:tr>
      <w:tr w:rsidR="000E119D" w14:paraId="43A5B270" w14:textId="77777777" w:rsidTr="001E7F49">
        <w:trPr>
          <w:cantSplit/>
        </w:trPr>
        <w:tc>
          <w:tcPr>
            <w:tcW w:w="2126" w:type="dxa"/>
            <w:shd w:val="clear" w:color="auto" w:fill="EBEBE4"/>
          </w:tcPr>
          <w:p w14:paraId="1E396F65" w14:textId="56D15762" w:rsidR="000E119D" w:rsidRPr="00566A23" w:rsidRDefault="000E119D" w:rsidP="001E7F49">
            <w:pPr>
              <w:rPr>
                <w:rFonts w:ascii="Arial" w:hAnsi="Arial"/>
                <w:bCs/>
              </w:rPr>
            </w:pPr>
            <w:r w:rsidRPr="00566A23">
              <w:rPr>
                <w:rFonts w:ascii="Arial" w:hAnsi="Arial"/>
                <w:bCs/>
              </w:rPr>
              <w:t>Physical Work-related stress</w:t>
            </w:r>
          </w:p>
        </w:tc>
        <w:tc>
          <w:tcPr>
            <w:tcW w:w="6379" w:type="dxa"/>
            <w:tcBorders>
              <w:bottom w:val="dotted" w:sz="4" w:space="0" w:color="auto"/>
            </w:tcBorders>
            <w:shd w:val="clear" w:color="auto" w:fill="auto"/>
          </w:tcPr>
          <w:p w14:paraId="1C73371B" w14:textId="5F11F8F7" w:rsidR="000E119D" w:rsidRDefault="000E119D" w:rsidP="004A0B1D">
            <w:pPr>
              <w:numPr>
                <w:ilvl w:val="0"/>
                <w:numId w:val="14"/>
              </w:numPr>
              <w:tabs>
                <w:tab w:val="clear" w:pos="360"/>
              </w:tabs>
              <w:autoSpaceDE/>
              <w:autoSpaceDN/>
              <w:spacing w:before="60" w:after="60"/>
              <w:ind w:left="284" w:hanging="284"/>
              <w:rPr>
                <w:rFonts w:ascii="Arial" w:hAnsi="Arial"/>
              </w:rPr>
            </w:pPr>
            <w:r>
              <w:rPr>
                <w:rFonts w:ascii="Arial" w:hAnsi="Arial"/>
              </w:rPr>
              <w:t>Hours, volume and pacing of work have been discussed and agreed.</w:t>
            </w:r>
          </w:p>
        </w:tc>
        <w:tc>
          <w:tcPr>
            <w:tcW w:w="1134" w:type="dxa"/>
            <w:tcBorders>
              <w:bottom w:val="dotted" w:sz="4" w:space="0" w:color="auto"/>
            </w:tcBorders>
          </w:tcPr>
          <w:p w14:paraId="0B15D03E" w14:textId="77777777" w:rsidR="000E119D" w:rsidRPr="001804C8" w:rsidRDefault="000E119D" w:rsidP="00650B77">
            <w:pPr>
              <w:numPr>
                <w:ilvl w:val="12"/>
                <w:numId w:val="0"/>
              </w:numPr>
              <w:spacing w:before="20" w:after="20"/>
              <w:jc w:val="center"/>
              <w:rPr>
                <w:rFonts w:ascii="Arial" w:hAnsi="Arial" w:cs="Arial"/>
                <w:b/>
              </w:rPr>
            </w:pPr>
          </w:p>
        </w:tc>
        <w:tc>
          <w:tcPr>
            <w:tcW w:w="4252" w:type="dxa"/>
            <w:tcBorders>
              <w:bottom w:val="dotted" w:sz="4" w:space="0" w:color="auto"/>
            </w:tcBorders>
          </w:tcPr>
          <w:p w14:paraId="5EE28E4C" w14:textId="77777777" w:rsidR="000E119D" w:rsidRPr="001804C8" w:rsidRDefault="000E119D" w:rsidP="00650B77">
            <w:pPr>
              <w:numPr>
                <w:ilvl w:val="12"/>
                <w:numId w:val="0"/>
              </w:numPr>
              <w:jc w:val="both"/>
              <w:rPr>
                <w:rFonts w:ascii="Arial" w:hAnsi="Arial" w:cs="Arial"/>
              </w:rPr>
            </w:pPr>
          </w:p>
        </w:tc>
        <w:tc>
          <w:tcPr>
            <w:tcW w:w="1560" w:type="dxa"/>
            <w:vAlign w:val="center"/>
          </w:tcPr>
          <w:p w14:paraId="3479E728" w14:textId="77777777" w:rsidR="000E119D" w:rsidRPr="00566A23" w:rsidRDefault="000E119D" w:rsidP="00670A8F">
            <w:pPr>
              <w:numPr>
                <w:ilvl w:val="12"/>
                <w:numId w:val="0"/>
              </w:numPr>
              <w:jc w:val="center"/>
              <w:rPr>
                <w:rFonts w:ascii="Arial" w:hAnsi="Arial" w:cs="Arial"/>
                <w:bCs/>
              </w:rPr>
            </w:pPr>
          </w:p>
        </w:tc>
      </w:tr>
      <w:tr w:rsidR="0068338E" w14:paraId="6D58B61B" w14:textId="77777777" w:rsidTr="001E7F49">
        <w:trPr>
          <w:cantSplit/>
        </w:trPr>
        <w:tc>
          <w:tcPr>
            <w:tcW w:w="2126" w:type="dxa"/>
            <w:shd w:val="clear" w:color="auto" w:fill="EBEBE4"/>
          </w:tcPr>
          <w:p w14:paraId="039035C8" w14:textId="77777777" w:rsidR="0068338E" w:rsidRPr="00566A23" w:rsidRDefault="0068338E" w:rsidP="001E7F49">
            <w:pPr>
              <w:jc w:val="both"/>
              <w:rPr>
                <w:rFonts w:ascii="Arial" w:hAnsi="Arial"/>
                <w:bCs/>
              </w:rPr>
            </w:pPr>
            <w:r w:rsidRPr="00566A23">
              <w:rPr>
                <w:rFonts w:ascii="Arial" w:hAnsi="Arial"/>
                <w:bCs/>
              </w:rPr>
              <w:t xml:space="preserve">Off Site Visits </w:t>
            </w:r>
          </w:p>
        </w:tc>
        <w:tc>
          <w:tcPr>
            <w:tcW w:w="6379" w:type="dxa"/>
            <w:shd w:val="clear" w:color="auto" w:fill="auto"/>
          </w:tcPr>
          <w:p w14:paraId="4E6BEFE7" w14:textId="77777777" w:rsidR="0068338E" w:rsidRPr="0068338E" w:rsidRDefault="0068338E" w:rsidP="00650B77">
            <w:pPr>
              <w:numPr>
                <w:ilvl w:val="0"/>
                <w:numId w:val="19"/>
              </w:numPr>
              <w:tabs>
                <w:tab w:val="clear" w:pos="33"/>
              </w:tabs>
              <w:autoSpaceDE/>
              <w:autoSpaceDN/>
              <w:spacing w:before="60" w:after="60"/>
              <w:ind w:left="284" w:hanging="284"/>
              <w:rPr>
                <w:rFonts w:ascii="Arial" w:hAnsi="Arial"/>
              </w:rPr>
            </w:pPr>
            <w:r>
              <w:rPr>
                <w:rFonts w:ascii="Arial" w:hAnsi="Arial"/>
              </w:rPr>
              <w:t xml:space="preserve">Consideration has been given to any issues related to the </w:t>
            </w:r>
            <w:r w:rsidRPr="0068338E">
              <w:rPr>
                <w:rFonts w:ascii="Arial" w:hAnsi="Arial"/>
              </w:rPr>
              <w:t>new or expectant mother to carry out supervisory duties</w:t>
            </w:r>
            <w:r>
              <w:rPr>
                <w:rFonts w:ascii="Arial" w:hAnsi="Arial"/>
              </w:rPr>
              <w:t xml:space="preserve"> on off site visits including </w:t>
            </w:r>
            <w:r w:rsidRPr="0068338E">
              <w:rPr>
                <w:rFonts w:ascii="Arial" w:hAnsi="Arial"/>
              </w:rPr>
              <w:t>escort duty on transport</w:t>
            </w:r>
            <w:r>
              <w:rPr>
                <w:rFonts w:ascii="Arial" w:hAnsi="Arial"/>
              </w:rPr>
              <w:t>.</w:t>
            </w:r>
          </w:p>
        </w:tc>
        <w:tc>
          <w:tcPr>
            <w:tcW w:w="1134" w:type="dxa"/>
          </w:tcPr>
          <w:p w14:paraId="1DDF5E3E" w14:textId="77777777" w:rsidR="0068338E" w:rsidRDefault="0068338E" w:rsidP="00650B77">
            <w:pPr>
              <w:numPr>
                <w:ilvl w:val="12"/>
                <w:numId w:val="0"/>
              </w:numPr>
              <w:spacing w:before="20" w:after="20"/>
              <w:jc w:val="center"/>
              <w:rPr>
                <w:rFonts w:ascii="Arial" w:hAnsi="Arial"/>
                <w:b/>
              </w:rPr>
            </w:pPr>
          </w:p>
        </w:tc>
        <w:tc>
          <w:tcPr>
            <w:tcW w:w="4252" w:type="dxa"/>
          </w:tcPr>
          <w:p w14:paraId="1D2F2487" w14:textId="77777777" w:rsidR="0068338E" w:rsidRPr="00566A23" w:rsidRDefault="0068338E" w:rsidP="00650B77">
            <w:pPr>
              <w:numPr>
                <w:ilvl w:val="12"/>
                <w:numId w:val="0"/>
              </w:numPr>
              <w:rPr>
                <w:rFonts w:ascii="Arial" w:hAnsi="Arial"/>
                <w:bCs/>
              </w:rPr>
            </w:pPr>
          </w:p>
        </w:tc>
        <w:tc>
          <w:tcPr>
            <w:tcW w:w="1560" w:type="dxa"/>
            <w:vAlign w:val="center"/>
          </w:tcPr>
          <w:p w14:paraId="349904C5" w14:textId="77777777" w:rsidR="0068338E" w:rsidRPr="00566A23" w:rsidRDefault="0068338E" w:rsidP="00670A8F">
            <w:pPr>
              <w:numPr>
                <w:ilvl w:val="12"/>
                <w:numId w:val="0"/>
              </w:numPr>
              <w:rPr>
                <w:rFonts w:ascii="Arial" w:hAnsi="Arial"/>
                <w:bCs/>
              </w:rPr>
            </w:pPr>
          </w:p>
        </w:tc>
      </w:tr>
      <w:tr w:rsidR="002A6AA0" w14:paraId="356D119E" w14:textId="77777777" w:rsidTr="001E7F49">
        <w:trPr>
          <w:cantSplit/>
        </w:trPr>
        <w:tc>
          <w:tcPr>
            <w:tcW w:w="2126" w:type="dxa"/>
            <w:shd w:val="clear" w:color="auto" w:fill="EBEBE4"/>
          </w:tcPr>
          <w:p w14:paraId="4AE39780" w14:textId="6DF3A833" w:rsidR="002A6AA0" w:rsidRPr="00566A23" w:rsidRDefault="002A6AA0" w:rsidP="001E7F49">
            <w:pPr>
              <w:jc w:val="both"/>
              <w:rPr>
                <w:rFonts w:ascii="Arial" w:hAnsi="Arial"/>
                <w:bCs/>
              </w:rPr>
            </w:pPr>
            <w:r>
              <w:rPr>
                <w:rFonts w:ascii="Arial" w:hAnsi="Arial"/>
                <w:bCs/>
              </w:rPr>
              <w:lastRenderedPageBreak/>
              <w:t>Driving accidents</w:t>
            </w:r>
          </w:p>
        </w:tc>
        <w:tc>
          <w:tcPr>
            <w:tcW w:w="6379" w:type="dxa"/>
            <w:shd w:val="clear" w:color="auto" w:fill="auto"/>
          </w:tcPr>
          <w:p w14:paraId="13CEADD5" w14:textId="19E701FA" w:rsidR="006C0348" w:rsidRDefault="006C0348" w:rsidP="005546CF">
            <w:pPr>
              <w:numPr>
                <w:ilvl w:val="0"/>
                <w:numId w:val="19"/>
              </w:numPr>
              <w:tabs>
                <w:tab w:val="clear" w:pos="33"/>
              </w:tabs>
              <w:autoSpaceDE/>
              <w:autoSpaceDN/>
              <w:spacing w:before="60"/>
              <w:ind w:left="284" w:hanging="284"/>
              <w:rPr>
                <w:rFonts w:ascii="Arial" w:hAnsi="Arial"/>
              </w:rPr>
            </w:pPr>
            <w:r w:rsidRPr="00F75975">
              <w:rPr>
                <w:rFonts w:ascii="Arial" w:hAnsi="Arial"/>
              </w:rPr>
              <w:t>Road accidents are among the most common causes of injury in pregnant women.</w:t>
            </w:r>
            <w:r>
              <w:rPr>
                <w:rFonts w:ascii="Arial" w:hAnsi="Arial"/>
              </w:rPr>
              <w:t xml:space="preserve"> The following precautions are taken:</w:t>
            </w:r>
          </w:p>
          <w:p w14:paraId="510A1336" w14:textId="488CA401" w:rsidR="006C0348" w:rsidRPr="00F75975" w:rsidRDefault="006C0348" w:rsidP="006C0348">
            <w:pPr>
              <w:pStyle w:val="ListParagraph"/>
              <w:numPr>
                <w:ilvl w:val="0"/>
                <w:numId w:val="41"/>
              </w:numPr>
              <w:autoSpaceDE/>
              <w:autoSpaceDN/>
              <w:ind w:left="568" w:hanging="284"/>
              <w:rPr>
                <w:rFonts w:ascii="Arial" w:hAnsi="Arial"/>
              </w:rPr>
            </w:pPr>
            <w:r>
              <w:rPr>
                <w:rFonts w:ascii="Arial" w:hAnsi="Arial"/>
              </w:rPr>
              <w:t>O</w:t>
            </w:r>
            <w:r w:rsidR="002A6AA0" w:rsidRPr="00F75975">
              <w:rPr>
                <w:rFonts w:ascii="Arial" w:hAnsi="Arial"/>
              </w:rPr>
              <w:t>nly drive when you’re feeling alert.</w:t>
            </w:r>
            <w:r w:rsidRPr="00F75975">
              <w:rPr>
                <w:rFonts w:ascii="Arial" w:hAnsi="Arial"/>
              </w:rPr>
              <w:t xml:space="preserve"> Fatigue and dizziness are common during pregnancy</w:t>
            </w:r>
            <w:r w:rsidR="00D47183">
              <w:rPr>
                <w:rFonts w:ascii="Arial" w:hAnsi="Arial"/>
              </w:rPr>
              <w:t>.</w:t>
            </w:r>
          </w:p>
          <w:p w14:paraId="7F4B46F6" w14:textId="04191E1D" w:rsidR="006C0348" w:rsidRPr="00D47183" w:rsidRDefault="006C0348" w:rsidP="00335175">
            <w:pPr>
              <w:pStyle w:val="ListParagraph"/>
              <w:numPr>
                <w:ilvl w:val="0"/>
                <w:numId w:val="41"/>
              </w:numPr>
              <w:autoSpaceDE/>
              <w:autoSpaceDN/>
              <w:ind w:left="568" w:hanging="284"/>
              <w:rPr>
                <w:rFonts w:ascii="Arial" w:hAnsi="Arial"/>
              </w:rPr>
            </w:pPr>
            <w:r w:rsidRPr="00D47183">
              <w:rPr>
                <w:rFonts w:ascii="Arial" w:hAnsi="Arial"/>
              </w:rPr>
              <w:t>Avoid long journeys: if you have to make a long journey, don't travel on your own. You could also share the driving with your companion.</w:t>
            </w:r>
          </w:p>
          <w:p w14:paraId="51A39555" w14:textId="6BBB2F16" w:rsidR="002A6AA0" w:rsidRPr="006C0348" w:rsidRDefault="002A6AA0" w:rsidP="006C0348">
            <w:pPr>
              <w:numPr>
                <w:ilvl w:val="0"/>
                <w:numId w:val="41"/>
              </w:numPr>
              <w:autoSpaceDE/>
              <w:autoSpaceDN/>
              <w:ind w:left="568" w:hanging="284"/>
              <w:rPr>
                <w:rFonts w:ascii="Arial" w:hAnsi="Arial"/>
              </w:rPr>
            </w:pPr>
            <w:r w:rsidRPr="00F75975">
              <w:rPr>
                <w:rFonts w:ascii="Arial" w:hAnsi="Arial"/>
              </w:rPr>
              <w:t>Towards the end of your pregnancy, your growing bump may feel uncomfortable and get in the way of the steering wheel.</w:t>
            </w:r>
            <w:r w:rsidR="006C0348">
              <w:rPr>
                <w:rFonts w:ascii="Arial" w:hAnsi="Arial"/>
              </w:rPr>
              <w:t xml:space="preserve"> </w:t>
            </w:r>
            <w:r w:rsidRPr="006C0348">
              <w:rPr>
                <w:rFonts w:ascii="Arial" w:hAnsi="Arial"/>
              </w:rPr>
              <w:t>If that’s the case, you might prefer to stop driving, but there’s no law saying you must.</w:t>
            </w:r>
          </w:p>
          <w:p w14:paraId="1837D51B" w14:textId="2A3B3C53" w:rsidR="002A6AA0" w:rsidRPr="006C0348" w:rsidRDefault="002A6AA0" w:rsidP="005546CF">
            <w:pPr>
              <w:numPr>
                <w:ilvl w:val="0"/>
                <w:numId w:val="41"/>
              </w:numPr>
              <w:autoSpaceDE/>
              <w:autoSpaceDN/>
              <w:spacing w:after="60"/>
              <w:ind w:left="568" w:hanging="284"/>
              <w:rPr>
                <w:rFonts w:ascii="Arial" w:hAnsi="Arial"/>
              </w:rPr>
            </w:pPr>
            <w:r w:rsidRPr="006C0348">
              <w:rPr>
                <w:rFonts w:ascii="Arial" w:hAnsi="Arial"/>
              </w:rPr>
              <w:t>You must still wear a seat belt when you’re pregnant unless you have a doctor’s note.</w:t>
            </w:r>
          </w:p>
        </w:tc>
        <w:tc>
          <w:tcPr>
            <w:tcW w:w="1134" w:type="dxa"/>
          </w:tcPr>
          <w:p w14:paraId="30F72ADA" w14:textId="77777777" w:rsidR="002A6AA0" w:rsidRDefault="002A6AA0" w:rsidP="00650B77">
            <w:pPr>
              <w:numPr>
                <w:ilvl w:val="12"/>
                <w:numId w:val="0"/>
              </w:numPr>
              <w:spacing w:before="20" w:after="20"/>
              <w:jc w:val="center"/>
              <w:rPr>
                <w:rFonts w:ascii="Arial" w:hAnsi="Arial"/>
                <w:b/>
              </w:rPr>
            </w:pPr>
          </w:p>
        </w:tc>
        <w:tc>
          <w:tcPr>
            <w:tcW w:w="4252" w:type="dxa"/>
          </w:tcPr>
          <w:p w14:paraId="1533AFF6" w14:textId="77777777" w:rsidR="002A6AA0" w:rsidRPr="00566A23" w:rsidRDefault="002A6AA0" w:rsidP="00650B77">
            <w:pPr>
              <w:numPr>
                <w:ilvl w:val="12"/>
                <w:numId w:val="0"/>
              </w:numPr>
              <w:rPr>
                <w:rFonts w:ascii="Arial" w:hAnsi="Arial"/>
                <w:bCs/>
              </w:rPr>
            </w:pPr>
          </w:p>
        </w:tc>
        <w:tc>
          <w:tcPr>
            <w:tcW w:w="1560" w:type="dxa"/>
            <w:vAlign w:val="center"/>
          </w:tcPr>
          <w:p w14:paraId="7AF21DC5" w14:textId="77777777" w:rsidR="002A6AA0" w:rsidRPr="00566A23" w:rsidRDefault="002A6AA0" w:rsidP="00670A8F">
            <w:pPr>
              <w:numPr>
                <w:ilvl w:val="12"/>
                <w:numId w:val="0"/>
              </w:numPr>
              <w:rPr>
                <w:rFonts w:ascii="Arial" w:hAnsi="Arial"/>
                <w:bCs/>
              </w:rPr>
            </w:pPr>
          </w:p>
        </w:tc>
      </w:tr>
      <w:tr w:rsidR="001957C9" w14:paraId="3CF6EB41" w14:textId="77777777" w:rsidTr="001E7F49">
        <w:trPr>
          <w:cantSplit/>
        </w:trPr>
        <w:tc>
          <w:tcPr>
            <w:tcW w:w="2126" w:type="dxa"/>
            <w:shd w:val="clear" w:color="auto" w:fill="EBEBE4"/>
          </w:tcPr>
          <w:p w14:paraId="24746CAE" w14:textId="0997A4C9" w:rsidR="001957C9" w:rsidRPr="00566A23" w:rsidRDefault="001957C9" w:rsidP="001E7F49">
            <w:pPr>
              <w:rPr>
                <w:rFonts w:ascii="Arial" w:hAnsi="Arial"/>
                <w:bCs/>
              </w:rPr>
            </w:pPr>
            <w:r>
              <w:rPr>
                <w:rFonts w:ascii="Arial" w:hAnsi="Arial"/>
                <w:bCs/>
              </w:rPr>
              <w:t>Whole body vibration</w:t>
            </w:r>
          </w:p>
        </w:tc>
        <w:tc>
          <w:tcPr>
            <w:tcW w:w="6379" w:type="dxa"/>
            <w:shd w:val="clear" w:color="auto" w:fill="auto"/>
          </w:tcPr>
          <w:p w14:paraId="217A09F5" w14:textId="341CA1BF" w:rsidR="001957C9" w:rsidRPr="00544837" w:rsidRDefault="001957C9" w:rsidP="00544837">
            <w:pPr>
              <w:numPr>
                <w:ilvl w:val="0"/>
                <w:numId w:val="18"/>
              </w:numPr>
              <w:tabs>
                <w:tab w:val="clear" w:pos="360"/>
              </w:tabs>
              <w:autoSpaceDE/>
              <w:autoSpaceDN/>
              <w:spacing w:before="60" w:after="40"/>
              <w:ind w:left="284" w:hanging="284"/>
              <w:rPr>
                <w:rFonts w:ascii="Arial" w:hAnsi="Arial"/>
              </w:rPr>
            </w:pPr>
            <w:r w:rsidRPr="00BA75CE">
              <w:rPr>
                <w:rFonts w:ascii="Arial" w:hAnsi="Arial"/>
              </w:rPr>
              <w:t>Whole body vibration is avoided from driving over rough terrain.</w:t>
            </w:r>
          </w:p>
        </w:tc>
        <w:tc>
          <w:tcPr>
            <w:tcW w:w="1134" w:type="dxa"/>
          </w:tcPr>
          <w:p w14:paraId="61DCBF10" w14:textId="77777777" w:rsidR="001957C9" w:rsidRDefault="001957C9" w:rsidP="00BA4A2B">
            <w:pPr>
              <w:numPr>
                <w:ilvl w:val="12"/>
                <w:numId w:val="0"/>
              </w:numPr>
              <w:spacing w:before="40" w:after="40"/>
              <w:jc w:val="center"/>
              <w:rPr>
                <w:rFonts w:ascii="Arial" w:hAnsi="Arial"/>
                <w:b/>
              </w:rPr>
            </w:pPr>
          </w:p>
        </w:tc>
        <w:tc>
          <w:tcPr>
            <w:tcW w:w="4252" w:type="dxa"/>
          </w:tcPr>
          <w:p w14:paraId="6C9AB874" w14:textId="77777777" w:rsidR="001957C9" w:rsidRPr="001804C8" w:rsidRDefault="001957C9" w:rsidP="00566A23">
            <w:pPr>
              <w:numPr>
                <w:ilvl w:val="12"/>
                <w:numId w:val="0"/>
              </w:numPr>
              <w:rPr>
                <w:rFonts w:ascii="Arial" w:hAnsi="Arial" w:cs="Arial"/>
              </w:rPr>
            </w:pPr>
          </w:p>
        </w:tc>
        <w:tc>
          <w:tcPr>
            <w:tcW w:w="1560" w:type="dxa"/>
            <w:vAlign w:val="center"/>
          </w:tcPr>
          <w:p w14:paraId="06A32CB6" w14:textId="77777777" w:rsidR="001957C9" w:rsidRPr="00566A23" w:rsidRDefault="001957C9" w:rsidP="00670A8F">
            <w:pPr>
              <w:numPr>
                <w:ilvl w:val="12"/>
                <w:numId w:val="0"/>
              </w:numPr>
              <w:rPr>
                <w:rFonts w:ascii="Arial" w:hAnsi="Arial"/>
                <w:bCs/>
              </w:rPr>
            </w:pPr>
          </w:p>
        </w:tc>
      </w:tr>
      <w:tr w:rsidR="00672224" w:rsidRPr="00005E76" w14:paraId="0C28AD31" w14:textId="77777777" w:rsidTr="001E7F49">
        <w:trPr>
          <w:cantSplit/>
        </w:trPr>
        <w:tc>
          <w:tcPr>
            <w:tcW w:w="2126" w:type="dxa"/>
            <w:shd w:val="clear" w:color="auto" w:fill="E9426D"/>
          </w:tcPr>
          <w:p w14:paraId="553E111C" w14:textId="14FFFC9B" w:rsidR="00BA4A2B" w:rsidRPr="008B2856" w:rsidRDefault="008B2856" w:rsidP="00C23A6E">
            <w:pPr>
              <w:keepNext/>
              <w:spacing w:before="60" w:after="60"/>
              <w:jc w:val="both"/>
              <w:rPr>
                <w:rFonts w:ascii="Arial" w:hAnsi="Arial"/>
                <w:b/>
                <w:color w:val="FFFFFF" w:themeColor="background1"/>
              </w:rPr>
            </w:pPr>
            <w:r w:rsidRPr="008B2856">
              <w:rPr>
                <w:rFonts w:ascii="Arial" w:hAnsi="Arial"/>
                <w:b/>
                <w:color w:val="FFFFFF" w:themeColor="background1"/>
              </w:rPr>
              <w:t>Biological</w:t>
            </w:r>
          </w:p>
        </w:tc>
        <w:tc>
          <w:tcPr>
            <w:tcW w:w="6379" w:type="dxa"/>
            <w:tcBorders>
              <w:bottom w:val="single" w:sz="4" w:space="0" w:color="auto"/>
            </w:tcBorders>
            <w:shd w:val="clear" w:color="auto" w:fill="E9426D"/>
          </w:tcPr>
          <w:p w14:paraId="492330B2" w14:textId="77777777" w:rsidR="00BA4A2B" w:rsidRPr="00672224" w:rsidRDefault="00BA4A2B" w:rsidP="00C23A6E">
            <w:pPr>
              <w:keepNext/>
              <w:spacing w:before="20" w:after="20"/>
              <w:rPr>
                <w:rFonts w:ascii="Arial" w:hAnsi="Arial"/>
                <w:color w:val="FFFFFF" w:themeColor="background1"/>
                <w:sz w:val="22"/>
                <w:szCs w:val="22"/>
              </w:rPr>
            </w:pPr>
          </w:p>
        </w:tc>
        <w:tc>
          <w:tcPr>
            <w:tcW w:w="1134" w:type="dxa"/>
            <w:tcBorders>
              <w:bottom w:val="single" w:sz="4" w:space="0" w:color="auto"/>
            </w:tcBorders>
            <w:shd w:val="clear" w:color="auto" w:fill="E9426D"/>
          </w:tcPr>
          <w:p w14:paraId="660FE81D" w14:textId="77777777" w:rsidR="00BA4A2B" w:rsidRPr="00672224" w:rsidRDefault="00BA4A2B" w:rsidP="00C23A6E">
            <w:pPr>
              <w:keepNext/>
              <w:numPr>
                <w:ilvl w:val="12"/>
                <w:numId w:val="0"/>
              </w:numPr>
              <w:spacing w:before="20" w:after="20"/>
              <w:rPr>
                <w:rFonts w:ascii="Arial" w:hAnsi="Arial"/>
                <w:b/>
                <w:color w:val="FFFFFF" w:themeColor="background1"/>
                <w:sz w:val="22"/>
                <w:szCs w:val="22"/>
              </w:rPr>
            </w:pPr>
          </w:p>
        </w:tc>
        <w:tc>
          <w:tcPr>
            <w:tcW w:w="4252" w:type="dxa"/>
            <w:tcBorders>
              <w:bottom w:val="single" w:sz="4" w:space="0" w:color="auto"/>
            </w:tcBorders>
            <w:shd w:val="clear" w:color="auto" w:fill="E9426D"/>
          </w:tcPr>
          <w:p w14:paraId="0B489D5F" w14:textId="77777777" w:rsidR="00BA4A2B" w:rsidRPr="00672224" w:rsidRDefault="00BA4A2B" w:rsidP="00C23A6E">
            <w:pPr>
              <w:keepNext/>
              <w:numPr>
                <w:ilvl w:val="12"/>
                <w:numId w:val="0"/>
              </w:numPr>
              <w:rPr>
                <w:rFonts w:ascii="Arial" w:hAnsi="Arial"/>
                <w:b/>
                <w:color w:val="FFFFFF" w:themeColor="background1"/>
                <w:sz w:val="22"/>
                <w:szCs w:val="22"/>
              </w:rPr>
            </w:pPr>
          </w:p>
        </w:tc>
        <w:tc>
          <w:tcPr>
            <w:tcW w:w="1560" w:type="dxa"/>
            <w:shd w:val="clear" w:color="auto" w:fill="E9426D"/>
            <w:vAlign w:val="center"/>
          </w:tcPr>
          <w:p w14:paraId="7BC9EA26" w14:textId="77777777" w:rsidR="00BA4A2B" w:rsidRPr="00566A23" w:rsidRDefault="00BA4A2B" w:rsidP="00C23A6E">
            <w:pPr>
              <w:keepNext/>
              <w:numPr>
                <w:ilvl w:val="12"/>
                <w:numId w:val="0"/>
              </w:numPr>
              <w:rPr>
                <w:rFonts w:ascii="Arial" w:hAnsi="Arial"/>
                <w:bCs/>
                <w:color w:val="FFFFFF" w:themeColor="background1"/>
                <w:sz w:val="22"/>
                <w:szCs w:val="22"/>
              </w:rPr>
            </w:pPr>
          </w:p>
        </w:tc>
      </w:tr>
      <w:tr w:rsidR="00824EAC" w14:paraId="72FE4B80" w14:textId="77777777" w:rsidTr="00824EAC">
        <w:trPr>
          <w:cantSplit/>
        </w:trPr>
        <w:tc>
          <w:tcPr>
            <w:tcW w:w="2126" w:type="dxa"/>
            <w:vMerge w:val="restart"/>
            <w:shd w:val="clear" w:color="auto" w:fill="EBEBE4"/>
          </w:tcPr>
          <w:p w14:paraId="450F58F1" w14:textId="77777777" w:rsidR="00824EAC" w:rsidRDefault="00824EAC" w:rsidP="001E7F49">
            <w:pPr>
              <w:jc w:val="both"/>
              <w:rPr>
                <w:rFonts w:ascii="Arial" w:hAnsi="Arial"/>
                <w:bCs/>
              </w:rPr>
            </w:pPr>
            <w:r w:rsidRPr="000E119D">
              <w:rPr>
                <w:rFonts w:ascii="Arial" w:hAnsi="Arial"/>
                <w:bCs/>
              </w:rPr>
              <w:t>Infections</w:t>
            </w:r>
          </w:p>
          <w:p w14:paraId="78D3E01A" w14:textId="77777777" w:rsidR="00824EAC" w:rsidRDefault="00824EAC" w:rsidP="001E7F49">
            <w:pPr>
              <w:jc w:val="both"/>
              <w:rPr>
                <w:rFonts w:ascii="Arial" w:hAnsi="Arial"/>
                <w:bCs/>
              </w:rPr>
            </w:pPr>
          </w:p>
          <w:p w14:paraId="78A1EFC7" w14:textId="73493B61" w:rsidR="00824EAC" w:rsidRPr="000E119D" w:rsidRDefault="00824EAC" w:rsidP="001E7F49">
            <w:pPr>
              <w:jc w:val="both"/>
              <w:rPr>
                <w:rFonts w:ascii="Arial" w:hAnsi="Arial"/>
                <w:bCs/>
              </w:rPr>
            </w:pPr>
            <w:hyperlink r:id="rId7" w:history="1">
              <w:r w:rsidRPr="00DC78F0">
                <w:rPr>
                  <w:rStyle w:val="Hyperlink"/>
                  <w:rFonts w:ascii="Arial" w:hAnsi="Arial"/>
                  <w:bCs/>
                  <w:sz w:val="18"/>
                  <w:szCs w:val="18"/>
                </w:rPr>
                <w:t>COVID-19 resource</w:t>
              </w:r>
            </w:hyperlink>
          </w:p>
        </w:tc>
        <w:tc>
          <w:tcPr>
            <w:tcW w:w="6379" w:type="dxa"/>
            <w:tcBorders>
              <w:bottom w:val="dotted" w:sz="4" w:space="0" w:color="auto"/>
            </w:tcBorders>
            <w:shd w:val="clear" w:color="auto" w:fill="auto"/>
          </w:tcPr>
          <w:p w14:paraId="7778A112" w14:textId="4B7FD9A6" w:rsidR="00824EAC" w:rsidRPr="008B2856" w:rsidRDefault="00824EAC" w:rsidP="008B2856">
            <w:pPr>
              <w:numPr>
                <w:ilvl w:val="0"/>
                <w:numId w:val="19"/>
              </w:numPr>
              <w:tabs>
                <w:tab w:val="clear" w:pos="33"/>
              </w:tabs>
              <w:autoSpaceDE/>
              <w:autoSpaceDN/>
              <w:spacing w:before="60" w:after="60"/>
              <w:ind w:left="284" w:hanging="284"/>
              <w:rPr>
                <w:rFonts w:ascii="Arial" w:hAnsi="Arial"/>
              </w:rPr>
            </w:pPr>
            <w:r>
              <w:rPr>
                <w:rFonts w:ascii="Arial" w:hAnsi="Arial"/>
              </w:rPr>
              <w:t xml:space="preserve">The </w:t>
            </w:r>
            <w:r w:rsidRPr="00824EAC">
              <w:rPr>
                <w:rFonts w:ascii="Arial" w:hAnsi="Arial"/>
                <w:i/>
                <w:iCs/>
              </w:rPr>
              <w:t>infection control</w:t>
            </w:r>
            <w:r>
              <w:rPr>
                <w:rFonts w:ascii="Arial" w:hAnsi="Arial"/>
              </w:rPr>
              <w:t xml:space="preserve"> risk assessment has been completed, control measures introduced and shared with all staff.</w:t>
            </w:r>
          </w:p>
        </w:tc>
        <w:tc>
          <w:tcPr>
            <w:tcW w:w="1134" w:type="dxa"/>
            <w:tcBorders>
              <w:bottom w:val="dotted" w:sz="4" w:space="0" w:color="auto"/>
            </w:tcBorders>
          </w:tcPr>
          <w:p w14:paraId="69C83270" w14:textId="77777777" w:rsidR="00824EAC" w:rsidRDefault="00824EAC" w:rsidP="00BA4A2B">
            <w:pPr>
              <w:numPr>
                <w:ilvl w:val="12"/>
                <w:numId w:val="0"/>
              </w:numPr>
              <w:spacing w:before="20" w:after="20"/>
              <w:jc w:val="center"/>
              <w:rPr>
                <w:rFonts w:ascii="Arial" w:hAnsi="Arial"/>
                <w:b/>
              </w:rPr>
            </w:pPr>
          </w:p>
        </w:tc>
        <w:tc>
          <w:tcPr>
            <w:tcW w:w="4252" w:type="dxa"/>
            <w:tcBorders>
              <w:bottom w:val="dotted" w:sz="4" w:space="0" w:color="auto"/>
            </w:tcBorders>
          </w:tcPr>
          <w:p w14:paraId="4043D91D" w14:textId="77777777" w:rsidR="00824EAC" w:rsidRDefault="00824EAC" w:rsidP="00566A23">
            <w:pPr>
              <w:numPr>
                <w:ilvl w:val="12"/>
                <w:numId w:val="0"/>
              </w:numPr>
              <w:rPr>
                <w:rFonts w:ascii="Arial" w:hAnsi="Arial"/>
                <w:b/>
              </w:rPr>
            </w:pPr>
          </w:p>
        </w:tc>
        <w:tc>
          <w:tcPr>
            <w:tcW w:w="1560" w:type="dxa"/>
            <w:vMerge w:val="restart"/>
            <w:vAlign w:val="center"/>
          </w:tcPr>
          <w:p w14:paraId="05ED12FE" w14:textId="77777777" w:rsidR="00824EAC" w:rsidRPr="00566A23" w:rsidRDefault="00824EAC" w:rsidP="00566A23">
            <w:pPr>
              <w:numPr>
                <w:ilvl w:val="12"/>
                <w:numId w:val="0"/>
              </w:numPr>
              <w:jc w:val="center"/>
              <w:rPr>
                <w:rFonts w:ascii="Arial" w:hAnsi="Arial"/>
                <w:bCs/>
              </w:rPr>
            </w:pPr>
          </w:p>
        </w:tc>
      </w:tr>
      <w:tr w:rsidR="00824EAC" w14:paraId="213A033E" w14:textId="77777777" w:rsidTr="00824EAC">
        <w:trPr>
          <w:cantSplit/>
        </w:trPr>
        <w:tc>
          <w:tcPr>
            <w:tcW w:w="2126" w:type="dxa"/>
            <w:vMerge/>
            <w:shd w:val="clear" w:color="auto" w:fill="EBEBE4"/>
          </w:tcPr>
          <w:p w14:paraId="4072DCEB" w14:textId="7366AD32" w:rsidR="00824EAC" w:rsidRPr="00DC78F0" w:rsidRDefault="00824EAC" w:rsidP="001E7F49">
            <w:pPr>
              <w:jc w:val="both"/>
              <w:rPr>
                <w:rFonts w:ascii="Arial" w:hAnsi="Arial"/>
                <w:bCs/>
                <w:color w:val="FFFFFF"/>
                <w:sz w:val="18"/>
                <w:szCs w:val="18"/>
              </w:rPr>
            </w:pPr>
          </w:p>
        </w:tc>
        <w:tc>
          <w:tcPr>
            <w:tcW w:w="6379" w:type="dxa"/>
            <w:tcBorders>
              <w:top w:val="dotted" w:sz="4" w:space="0" w:color="auto"/>
              <w:bottom w:val="dotted" w:sz="4" w:space="0" w:color="auto"/>
            </w:tcBorders>
            <w:shd w:val="clear" w:color="auto" w:fill="auto"/>
          </w:tcPr>
          <w:p w14:paraId="1191E7F0" w14:textId="357AAE82" w:rsidR="00824EAC" w:rsidRDefault="00824EAC" w:rsidP="008B2856">
            <w:pPr>
              <w:numPr>
                <w:ilvl w:val="0"/>
                <w:numId w:val="19"/>
              </w:numPr>
              <w:tabs>
                <w:tab w:val="clear" w:pos="33"/>
              </w:tabs>
              <w:autoSpaceDE/>
              <w:autoSpaceDN/>
              <w:spacing w:before="60" w:after="60"/>
              <w:ind w:left="284" w:hanging="284"/>
              <w:rPr>
                <w:rFonts w:ascii="Arial" w:hAnsi="Arial"/>
              </w:rPr>
            </w:pPr>
            <w:r w:rsidRPr="008B2856">
              <w:rPr>
                <w:rFonts w:ascii="Arial" w:hAnsi="Arial"/>
              </w:rPr>
              <w:t xml:space="preserve">All staff undergo a full occupational health check before starting employment; this includes ensuring they are up to date with immunisations, including </w:t>
            </w:r>
            <w:r>
              <w:rPr>
                <w:rFonts w:ascii="Arial" w:hAnsi="Arial"/>
              </w:rPr>
              <w:t>m</w:t>
            </w:r>
            <w:r w:rsidRPr="008B2856">
              <w:rPr>
                <w:rFonts w:ascii="Arial" w:hAnsi="Arial"/>
              </w:rPr>
              <w:t xml:space="preserve">easles, </w:t>
            </w:r>
            <w:r>
              <w:rPr>
                <w:rFonts w:ascii="Arial" w:hAnsi="Arial"/>
              </w:rPr>
              <w:t>m</w:t>
            </w:r>
            <w:r w:rsidRPr="008B2856">
              <w:rPr>
                <w:rFonts w:ascii="Arial" w:hAnsi="Arial"/>
              </w:rPr>
              <w:t xml:space="preserve">umps, </w:t>
            </w:r>
            <w:r>
              <w:rPr>
                <w:rFonts w:ascii="Arial" w:hAnsi="Arial"/>
              </w:rPr>
              <w:t>r</w:t>
            </w:r>
            <w:r w:rsidRPr="008B2856">
              <w:rPr>
                <w:rFonts w:ascii="Arial" w:hAnsi="Arial"/>
              </w:rPr>
              <w:t>ubella (MMR).</w:t>
            </w:r>
          </w:p>
        </w:tc>
        <w:tc>
          <w:tcPr>
            <w:tcW w:w="1134" w:type="dxa"/>
            <w:tcBorders>
              <w:top w:val="dotted" w:sz="4" w:space="0" w:color="auto"/>
              <w:bottom w:val="dotted" w:sz="4" w:space="0" w:color="auto"/>
            </w:tcBorders>
          </w:tcPr>
          <w:p w14:paraId="257B8E06" w14:textId="77777777" w:rsidR="00824EAC" w:rsidRDefault="00824EAC" w:rsidP="00BA4A2B">
            <w:pPr>
              <w:numPr>
                <w:ilvl w:val="12"/>
                <w:numId w:val="0"/>
              </w:numPr>
              <w:spacing w:before="20" w:after="20"/>
              <w:jc w:val="center"/>
              <w:rPr>
                <w:rFonts w:ascii="Arial" w:hAnsi="Arial"/>
                <w:b/>
              </w:rPr>
            </w:pPr>
          </w:p>
        </w:tc>
        <w:tc>
          <w:tcPr>
            <w:tcW w:w="4252" w:type="dxa"/>
            <w:tcBorders>
              <w:top w:val="dotted" w:sz="4" w:space="0" w:color="auto"/>
              <w:bottom w:val="dotted" w:sz="4" w:space="0" w:color="auto"/>
            </w:tcBorders>
          </w:tcPr>
          <w:p w14:paraId="100439A0" w14:textId="77777777" w:rsidR="00824EAC" w:rsidRDefault="00824EAC" w:rsidP="00566A23">
            <w:pPr>
              <w:numPr>
                <w:ilvl w:val="12"/>
                <w:numId w:val="0"/>
              </w:numPr>
              <w:rPr>
                <w:rFonts w:ascii="Arial" w:hAnsi="Arial"/>
                <w:b/>
              </w:rPr>
            </w:pPr>
          </w:p>
        </w:tc>
        <w:tc>
          <w:tcPr>
            <w:tcW w:w="1560" w:type="dxa"/>
            <w:vMerge/>
            <w:vAlign w:val="center"/>
          </w:tcPr>
          <w:p w14:paraId="0D236082" w14:textId="77777777" w:rsidR="00824EAC" w:rsidRPr="00566A23" w:rsidRDefault="00824EAC" w:rsidP="00566A23">
            <w:pPr>
              <w:numPr>
                <w:ilvl w:val="12"/>
                <w:numId w:val="0"/>
              </w:numPr>
              <w:jc w:val="center"/>
              <w:rPr>
                <w:rFonts w:ascii="Arial" w:hAnsi="Arial"/>
                <w:bCs/>
              </w:rPr>
            </w:pPr>
          </w:p>
        </w:tc>
      </w:tr>
      <w:tr w:rsidR="00824EAC" w14:paraId="615F5A1E" w14:textId="77777777" w:rsidTr="00477A93">
        <w:trPr>
          <w:cantSplit/>
        </w:trPr>
        <w:tc>
          <w:tcPr>
            <w:tcW w:w="2126" w:type="dxa"/>
            <w:vMerge/>
            <w:shd w:val="clear" w:color="auto" w:fill="EBEBE4"/>
          </w:tcPr>
          <w:p w14:paraId="3685063D" w14:textId="77777777" w:rsidR="00824EAC" w:rsidRPr="000E119D" w:rsidRDefault="00824EAC" w:rsidP="001E7F49">
            <w:pPr>
              <w:jc w:val="both"/>
              <w:rPr>
                <w:rFonts w:ascii="Arial" w:hAnsi="Arial"/>
                <w:bCs/>
              </w:rPr>
            </w:pPr>
          </w:p>
        </w:tc>
        <w:tc>
          <w:tcPr>
            <w:tcW w:w="6379" w:type="dxa"/>
            <w:tcBorders>
              <w:top w:val="dotted" w:sz="4" w:space="0" w:color="auto"/>
              <w:bottom w:val="dotted" w:sz="4" w:space="0" w:color="auto"/>
            </w:tcBorders>
            <w:shd w:val="clear" w:color="auto" w:fill="auto"/>
          </w:tcPr>
          <w:p w14:paraId="4DDC3C4A" w14:textId="3FD6A969" w:rsidR="00824EAC" w:rsidRDefault="00824EAC" w:rsidP="0002521A">
            <w:pPr>
              <w:numPr>
                <w:ilvl w:val="0"/>
                <w:numId w:val="19"/>
              </w:numPr>
              <w:tabs>
                <w:tab w:val="clear" w:pos="33"/>
              </w:tabs>
              <w:autoSpaceDE/>
              <w:autoSpaceDN/>
              <w:spacing w:before="60" w:after="60"/>
              <w:ind w:left="284" w:hanging="284"/>
              <w:rPr>
                <w:rFonts w:ascii="Arial" w:hAnsi="Arial"/>
              </w:rPr>
            </w:pPr>
            <w:r>
              <w:rPr>
                <w:rFonts w:ascii="Arial" w:hAnsi="Arial"/>
              </w:rPr>
              <w:t xml:space="preserve">The UKSHA </w:t>
            </w:r>
            <w:r w:rsidRPr="004F6904">
              <w:rPr>
                <w:rFonts w:ascii="Arial" w:hAnsi="Arial"/>
              </w:rPr>
              <w:t xml:space="preserve">strongly recommend </w:t>
            </w:r>
            <w:r>
              <w:rPr>
                <w:rFonts w:ascii="Arial" w:hAnsi="Arial"/>
              </w:rPr>
              <w:t xml:space="preserve">the </w:t>
            </w:r>
            <w:r w:rsidRPr="004F6904">
              <w:rPr>
                <w:rFonts w:ascii="Arial" w:hAnsi="Arial"/>
              </w:rPr>
              <w:t xml:space="preserve">COVID-19 vaccination </w:t>
            </w:r>
            <w:r>
              <w:rPr>
                <w:rFonts w:ascii="Arial" w:hAnsi="Arial"/>
              </w:rPr>
              <w:t xml:space="preserve">for </w:t>
            </w:r>
            <w:r w:rsidRPr="004F6904">
              <w:rPr>
                <w:rFonts w:ascii="Arial" w:hAnsi="Arial"/>
              </w:rPr>
              <w:t>pregnant and breastfeeding women.</w:t>
            </w:r>
            <w:r>
              <w:rPr>
                <w:rFonts w:ascii="Arial" w:hAnsi="Arial"/>
              </w:rPr>
              <w:t xml:space="preserve"> </w:t>
            </w:r>
            <w:r w:rsidRPr="004F6904">
              <w:rPr>
                <w:rFonts w:ascii="Arial" w:hAnsi="Arial"/>
              </w:rPr>
              <w:t xml:space="preserve">If </w:t>
            </w:r>
            <w:r>
              <w:rPr>
                <w:rFonts w:ascii="Arial" w:hAnsi="Arial"/>
              </w:rPr>
              <w:t xml:space="preserve">a pregnant woman </w:t>
            </w:r>
            <w:r w:rsidRPr="004F6904">
              <w:rPr>
                <w:rFonts w:ascii="Arial" w:hAnsi="Arial"/>
              </w:rPr>
              <w:t>ha</w:t>
            </w:r>
            <w:r>
              <w:rPr>
                <w:rFonts w:ascii="Arial" w:hAnsi="Arial"/>
              </w:rPr>
              <w:t xml:space="preserve">s </w:t>
            </w:r>
            <w:r w:rsidRPr="004F6904">
              <w:rPr>
                <w:rFonts w:ascii="Arial" w:hAnsi="Arial"/>
              </w:rPr>
              <w:t>COVID-19 in later pregnancy, both</w:t>
            </w:r>
            <w:r>
              <w:rPr>
                <w:rFonts w:ascii="Arial" w:hAnsi="Arial"/>
              </w:rPr>
              <w:t xml:space="preserve"> they</w:t>
            </w:r>
            <w:r w:rsidRPr="004F6904">
              <w:rPr>
                <w:rFonts w:ascii="Arial" w:hAnsi="Arial"/>
              </w:rPr>
              <w:t xml:space="preserve"> and </w:t>
            </w:r>
            <w:r>
              <w:rPr>
                <w:rFonts w:ascii="Arial" w:hAnsi="Arial"/>
              </w:rPr>
              <w:t>thei</w:t>
            </w:r>
            <w:r w:rsidRPr="004F6904">
              <w:rPr>
                <w:rFonts w:ascii="Arial" w:hAnsi="Arial"/>
              </w:rPr>
              <w:t>r unborn baby are at increased risk of serious disease needing hospital treatment, and intensive care support. UK data has shown that almost every pregnant woman with COVID-19 disease who needed hospital treatment or intensive care, had not been vaccinated.</w:t>
            </w:r>
          </w:p>
          <w:p w14:paraId="284D172C" w14:textId="6BECFEF6" w:rsidR="00824EAC" w:rsidRPr="008B2856" w:rsidRDefault="00824EAC" w:rsidP="0002521A">
            <w:pPr>
              <w:autoSpaceDE/>
              <w:autoSpaceDN/>
              <w:spacing w:before="60" w:after="60"/>
              <w:ind w:left="284"/>
              <w:rPr>
                <w:rFonts w:ascii="Arial" w:hAnsi="Arial"/>
              </w:rPr>
            </w:pPr>
            <w:r>
              <w:rPr>
                <w:rFonts w:ascii="Arial" w:hAnsi="Arial"/>
              </w:rPr>
              <w:t xml:space="preserve">The pregnant member of staff has discussed this with their medical practitioner to enable them to make </w:t>
            </w:r>
            <w:r w:rsidRPr="004F6904">
              <w:rPr>
                <w:rFonts w:ascii="Arial" w:hAnsi="Arial"/>
              </w:rPr>
              <w:t>a personal informed choice about whether to accept a COVID-19 vaccination</w:t>
            </w:r>
            <w:r>
              <w:rPr>
                <w:rFonts w:ascii="Arial" w:hAnsi="Arial"/>
              </w:rPr>
              <w:t>.</w:t>
            </w:r>
          </w:p>
        </w:tc>
        <w:tc>
          <w:tcPr>
            <w:tcW w:w="1134" w:type="dxa"/>
            <w:tcBorders>
              <w:top w:val="dotted" w:sz="4" w:space="0" w:color="auto"/>
              <w:bottom w:val="dotted" w:sz="4" w:space="0" w:color="auto"/>
            </w:tcBorders>
          </w:tcPr>
          <w:p w14:paraId="307EB1A0" w14:textId="77777777" w:rsidR="00824EAC" w:rsidRDefault="00824EAC" w:rsidP="00BA4A2B">
            <w:pPr>
              <w:numPr>
                <w:ilvl w:val="12"/>
                <w:numId w:val="0"/>
              </w:numPr>
              <w:spacing w:before="20" w:after="20"/>
              <w:jc w:val="center"/>
              <w:rPr>
                <w:rFonts w:ascii="Arial" w:hAnsi="Arial"/>
                <w:b/>
              </w:rPr>
            </w:pPr>
          </w:p>
        </w:tc>
        <w:tc>
          <w:tcPr>
            <w:tcW w:w="4252" w:type="dxa"/>
            <w:tcBorders>
              <w:top w:val="dotted" w:sz="4" w:space="0" w:color="auto"/>
              <w:bottom w:val="dotted" w:sz="4" w:space="0" w:color="auto"/>
            </w:tcBorders>
          </w:tcPr>
          <w:p w14:paraId="07711B46" w14:textId="77777777" w:rsidR="00824EAC" w:rsidRDefault="00824EAC" w:rsidP="00566A23">
            <w:pPr>
              <w:numPr>
                <w:ilvl w:val="12"/>
                <w:numId w:val="0"/>
              </w:numPr>
              <w:rPr>
                <w:rFonts w:ascii="Arial" w:hAnsi="Arial"/>
                <w:b/>
              </w:rPr>
            </w:pPr>
          </w:p>
        </w:tc>
        <w:tc>
          <w:tcPr>
            <w:tcW w:w="1560" w:type="dxa"/>
            <w:vMerge/>
            <w:vAlign w:val="center"/>
          </w:tcPr>
          <w:p w14:paraId="192FFF3C" w14:textId="77777777" w:rsidR="00824EAC" w:rsidRPr="00566A23" w:rsidRDefault="00824EAC" w:rsidP="00566A23">
            <w:pPr>
              <w:numPr>
                <w:ilvl w:val="12"/>
                <w:numId w:val="0"/>
              </w:numPr>
              <w:jc w:val="center"/>
              <w:rPr>
                <w:rFonts w:ascii="Arial" w:hAnsi="Arial"/>
                <w:bCs/>
              </w:rPr>
            </w:pPr>
          </w:p>
        </w:tc>
      </w:tr>
      <w:tr w:rsidR="00824EAC" w14:paraId="71ADE0D3" w14:textId="77777777" w:rsidTr="00477A93">
        <w:trPr>
          <w:cantSplit/>
        </w:trPr>
        <w:tc>
          <w:tcPr>
            <w:tcW w:w="2126" w:type="dxa"/>
            <w:vMerge/>
            <w:shd w:val="clear" w:color="auto" w:fill="EBEBE4"/>
          </w:tcPr>
          <w:p w14:paraId="1E9E95E3" w14:textId="77777777" w:rsidR="00824EAC" w:rsidRPr="000E119D" w:rsidRDefault="00824EAC" w:rsidP="001E7F49">
            <w:pPr>
              <w:jc w:val="both"/>
              <w:rPr>
                <w:rFonts w:ascii="Arial" w:hAnsi="Arial"/>
                <w:bCs/>
              </w:rPr>
            </w:pPr>
          </w:p>
        </w:tc>
        <w:tc>
          <w:tcPr>
            <w:tcW w:w="6379" w:type="dxa"/>
            <w:tcBorders>
              <w:top w:val="dotted" w:sz="4" w:space="0" w:color="auto"/>
              <w:bottom w:val="dotted" w:sz="4" w:space="0" w:color="auto"/>
            </w:tcBorders>
            <w:shd w:val="clear" w:color="auto" w:fill="auto"/>
          </w:tcPr>
          <w:p w14:paraId="44E8E0BC" w14:textId="5AA72A94" w:rsidR="00824EAC" w:rsidRDefault="00824EAC" w:rsidP="0002521A">
            <w:pPr>
              <w:numPr>
                <w:ilvl w:val="0"/>
                <w:numId w:val="19"/>
              </w:numPr>
              <w:tabs>
                <w:tab w:val="clear" w:pos="33"/>
              </w:tabs>
              <w:autoSpaceDE/>
              <w:autoSpaceDN/>
              <w:spacing w:before="60" w:after="60"/>
              <w:ind w:left="284" w:hanging="284"/>
              <w:rPr>
                <w:rFonts w:ascii="Arial" w:hAnsi="Arial"/>
              </w:rPr>
            </w:pPr>
            <w:r>
              <w:rPr>
                <w:rFonts w:ascii="Arial" w:hAnsi="Arial"/>
              </w:rPr>
              <w:t>Pregnant women are advised that they may continue to choose to wear a face covering in non-pupil facing activities (e.g. staff meetings).</w:t>
            </w:r>
          </w:p>
        </w:tc>
        <w:tc>
          <w:tcPr>
            <w:tcW w:w="1134" w:type="dxa"/>
            <w:tcBorders>
              <w:top w:val="dotted" w:sz="4" w:space="0" w:color="auto"/>
              <w:bottom w:val="dotted" w:sz="4" w:space="0" w:color="auto"/>
            </w:tcBorders>
          </w:tcPr>
          <w:p w14:paraId="350259C6" w14:textId="77777777" w:rsidR="00824EAC" w:rsidRDefault="00824EAC" w:rsidP="00BA4A2B">
            <w:pPr>
              <w:numPr>
                <w:ilvl w:val="12"/>
                <w:numId w:val="0"/>
              </w:numPr>
              <w:spacing w:before="20" w:after="20"/>
              <w:jc w:val="center"/>
              <w:rPr>
                <w:rFonts w:ascii="Arial" w:hAnsi="Arial"/>
                <w:b/>
              </w:rPr>
            </w:pPr>
          </w:p>
        </w:tc>
        <w:tc>
          <w:tcPr>
            <w:tcW w:w="4252" w:type="dxa"/>
            <w:tcBorders>
              <w:top w:val="dotted" w:sz="4" w:space="0" w:color="auto"/>
              <w:bottom w:val="dotted" w:sz="4" w:space="0" w:color="auto"/>
            </w:tcBorders>
          </w:tcPr>
          <w:p w14:paraId="363AD3BA" w14:textId="77777777" w:rsidR="00824EAC" w:rsidRDefault="00824EAC" w:rsidP="00566A23">
            <w:pPr>
              <w:numPr>
                <w:ilvl w:val="12"/>
                <w:numId w:val="0"/>
              </w:numPr>
              <w:rPr>
                <w:rFonts w:ascii="Arial" w:hAnsi="Arial"/>
                <w:b/>
              </w:rPr>
            </w:pPr>
          </w:p>
        </w:tc>
        <w:tc>
          <w:tcPr>
            <w:tcW w:w="1560" w:type="dxa"/>
            <w:vMerge/>
            <w:vAlign w:val="center"/>
          </w:tcPr>
          <w:p w14:paraId="09D95566" w14:textId="77777777" w:rsidR="00824EAC" w:rsidRPr="00566A23" w:rsidRDefault="00824EAC" w:rsidP="00566A23">
            <w:pPr>
              <w:numPr>
                <w:ilvl w:val="12"/>
                <w:numId w:val="0"/>
              </w:numPr>
              <w:jc w:val="center"/>
              <w:rPr>
                <w:rFonts w:ascii="Arial" w:hAnsi="Arial"/>
                <w:bCs/>
              </w:rPr>
            </w:pPr>
          </w:p>
        </w:tc>
      </w:tr>
      <w:tr w:rsidR="00824EAC" w14:paraId="48C535E7" w14:textId="77777777" w:rsidTr="001E7F49">
        <w:trPr>
          <w:cantSplit/>
        </w:trPr>
        <w:tc>
          <w:tcPr>
            <w:tcW w:w="2126" w:type="dxa"/>
            <w:vMerge/>
            <w:shd w:val="clear" w:color="auto" w:fill="EBEBE4"/>
          </w:tcPr>
          <w:p w14:paraId="55681A0C" w14:textId="77777777" w:rsidR="00824EAC" w:rsidRPr="0009111B" w:rsidRDefault="00824EAC" w:rsidP="001E7F49">
            <w:pPr>
              <w:jc w:val="both"/>
              <w:rPr>
                <w:rFonts w:ascii="Arial" w:hAnsi="Arial"/>
                <w:b/>
                <w:color w:val="FFFFFF"/>
              </w:rPr>
            </w:pPr>
          </w:p>
        </w:tc>
        <w:tc>
          <w:tcPr>
            <w:tcW w:w="6379" w:type="dxa"/>
            <w:tcBorders>
              <w:top w:val="dotted" w:sz="4" w:space="0" w:color="auto"/>
              <w:bottom w:val="dotted" w:sz="4" w:space="0" w:color="auto"/>
            </w:tcBorders>
            <w:shd w:val="clear" w:color="auto" w:fill="auto"/>
          </w:tcPr>
          <w:p w14:paraId="71436553" w14:textId="77777777" w:rsidR="00824EAC" w:rsidRDefault="00824EAC" w:rsidP="006044FA">
            <w:pPr>
              <w:numPr>
                <w:ilvl w:val="0"/>
                <w:numId w:val="19"/>
              </w:numPr>
              <w:tabs>
                <w:tab w:val="clear" w:pos="33"/>
              </w:tabs>
              <w:autoSpaceDE/>
              <w:autoSpaceDN/>
              <w:spacing w:before="60" w:after="60"/>
              <w:ind w:left="284" w:hanging="284"/>
              <w:rPr>
                <w:rFonts w:ascii="Arial" w:hAnsi="Arial"/>
              </w:rPr>
            </w:pPr>
            <w:r w:rsidRPr="008B2856">
              <w:rPr>
                <w:rFonts w:ascii="Arial" w:hAnsi="Arial"/>
              </w:rPr>
              <w:t>It should be noted that the greatest risk to pregnant women from such infections comes from their own household rather than the workplace.</w:t>
            </w:r>
          </w:p>
          <w:p w14:paraId="15BC31C0" w14:textId="76EA1379" w:rsidR="00824EAC" w:rsidRDefault="00824EAC" w:rsidP="006044FA">
            <w:pPr>
              <w:autoSpaceDE/>
              <w:autoSpaceDN/>
              <w:spacing w:before="60" w:after="60"/>
              <w:ind w:left="284"/>
              <w:rPr>
                <w:rFonts w:ascii="Arial" w:hAnsi="Arial"/>
              </w:rPr>
            </w:pPr>
            <w:r>
              <w:rPr>
                <w:rFonts w:ascii="Arial" w:hAnsi="Arial"/>
              </w:rPr>
              <w:t>H</w:t>
            </w:r>
            <w:r w:rsidRPr="008B2856">
              <w:rPr>
                <w:rFonts w:ascii="Arial" w:hAnsi="Arial"/>
              </w:rPr>
              <w:t xml:space="preserve">owever, if a pregnant woman develops a rash, or is in direct contact with someone with a rash who is potentially infectious, </w:t>
            </w:r>
            <w:r>
              <w:rPr>
                <w:rFonts w:ascii="Arial" w:hAnsi="Arial"/>
              </w:rPr>
              <w:t>they are informed to</w:t>
            </w:r>
            <w:r w:rsidRPr="008B2856">
              <w:rPr>
                <w:rFonts w:ascii="Arial" w:hAnsi="Arial"/>
              </w:rPr>
              <w:t xml:space="preserve"> consult her doctor or midwife.</w:t>
            </w:r>
          </w:p>
        </w:tc>
        <w:tc>
          <w:tcPr>
            <w:tcW w:w="1134" w:type="dxa"/>
            <w:tcBorders>
              <w:top w:val="dotted" w:sz="4" w:space="0" w:color="auto"/>
              <w:bottom w:val="dotted" w:sz="4" w:space="0" w:color="auto"/>
            </w:tcBorders>
          </w:tcPr>
          <w:p w14:paraId="6FCD6219" w14:textId="77777777" w:rsidR="00824EAC" w:rsidRDefault="00824EAC" w:rsidP="00BA4A2B">
            <w:pPr>
              <w:numPr>
                <w:ilvl w:val="12"/>
                <w:numId w:val="0"/>
              </w:numPr>
              <w:spacing w:before="20" w:after="20"/>
              <w:jc w:val="center"/>
              <w:rPr>
                <w:rFonts w:ascii="Arial" w:hAnsi="Arial"/>
                <w:b/>
              </w:rPr>
            </w:pPr>
          </w:p>
        </w:tc>
        <w:tc>
          <w:tcPr>
            <w:tcW w:w="4252" w:type="dxa"/>
            <w:tcBorders>
              <w:top w:val="dotted" w:sz="4" w:space="0" w:color="auto"/>
              <w:bottom w:val="dotted" w:sz="4" w:space="0" w:color="auto"/>
            </w:tcBorders>
          </w:tcPr>
          <w:p w14:paraId="353940A2" w14:textId="77777777" w:rsidR="00824EAC" w:rsidRDefault="00824EAC" w:rsidP="00566A23">
            <w:pPr>
              <w:numPr>
                <w:ilvl w:val="12"/>
                <w:numId w:val="0"/>
              </w:numPr>
              <w:rPr>
                <w:rFonts w:ascii="Arial" w:hAnsi="Arial"/>
                <w:b/>
              </w:rPr>
            </w:pPr>
          </w:p>
        </w:tc>
        <w:tc>
          <w:tcPr>
            <w:tcW w:w="1560" w:type="dxa"/>
            <w:vMerge/>
            <w:vAlign w:val="center"/>
          </w:tcPr>
          <w:p w14:paraId="707161E3" w14:textId="77777777" w:rsidR="00824EAC" w:rsidRPr="00566A23" w:rsidRDefault="00824EAC" w:rsidP="00566A23">
            <w:pPr>
              <w:numPr>
                <w:ilvl w:val="12"/>
                <w:numId w:val="0"/>
              </w:numPr>
              <w:jc w:val="center"/>
              <w:rPr>
                <w:rFonts w:ascii="Arial" w:hAnsi="Arial"/>
                <w:bCs/>
              </w:rPr>
            </w:pPr>
          </w:p>
        </w:tc>
      </w:tr>
      <w:tr w:rsidR="00824EAC" w14:paraId="58867C04" w14:textId="77777777" w:rsidTr="001E7F49">
        <w:trPr>
          <w:cantSplit/>
        </w:trPr>
        <w:tc>
          <w:tcPr>
            <w:tcW w:w="2126" w:type="dxa"/>
            <w:vMerge/>
            <w:shd w:val="clear" w:color="auto" w:fill="EBEBE4"/>
          </w:tcPr>
          <w:p w14:paraId="0F88EE2C" w14:textId="77777777" w:rsidR="00824EAC" w:rsidRPr="0009111B" w:rsidRDefault="00824EAC" w:rsidP="001E7F49">
            <w:pPr>
              <w:jc w:val="both"/>
              <w:rPr>
                <w:rFonts w:ascii="Arial" w:hAnsi="Arial"/>
                <w:b/>
                <w:color w:val="FFFFFF"/>
              </w:rPr>
            </w:pPr>
          </w:p>
        </w:tc>
        <w:tc>
          <w:tcPr>
            <w:tcW w:w="6379" w:type="dxa"/>
            <w:tcBorders>
              <w:top w:val="dotted" w:sz="4" w:space="0" w:color="auto"/>
            </w:tcBorders>
            <w:shd w:val="clear" w:color="auto" w:fill="auto"/>
          </w:tcPr>
          <w:p w14:paraId="1325B866" w14:textId="194EED5B" w:rsidR="00824EAC" w:rsidRDefault="00824EAC" w:rsidP="008B2856">
            <w:pPr>
              <w:numPr>
                <w:ilvl w:val="0"/>
                <w:numId w:val="19"/>
              </w:numPr>
              <w:tabs>
                <w:tab w:val="clear" w:pos="33"/>
              </w:tabs>
              <w:autoSpaceDE/>
              <w:autoSpaceDN/>
              <w:spacing w:before="60"/>
              <w:ind w:left="284" w:hanging="284"/>
              <w:rPr>
                <w:rFonts w:ascii="Arial" w:hAnsi="Arial"/>
              </w:rPr>
            </w:pPr>
            <w:hyperlink r:id="rId8" w:anchor="pregnant-staff" w:history="1">
              <w:r w:rsidRPr="00477A93">
                <w:rPr>
                  <w:rStyle w:val="Hyperlink"/>
                  <w:rFonts w:ascii="Arial" w:hAnsi="Arial"/>
                </w:rPr>
                <w:t>UK Health Security Agency</w:t>
              </w:r>
              <w:r w:rsidRPr="008B2856">
                <w:rPr>
                  <w:rStyle w:val="Hyperlink"/>
                  <w:rFonts w:ascii="Arial" w:hAnsi="Arial"/>
                </w:rPr>
                <w:t xml:space="preserve"> Guidance</w:t>
              </w:r>
            </w:hyperlink>
            <w:r>
              <w:rPr>
                <w:rFonts w:ascii="Arial" w:hAnsi="Arial"/>
              </w:rPr>
              <w:t xml:space="preserve"> is followed regarding the management of exposure to:</w:t>
            </w:r>
          </w:p>
          <w:p w14:paraId="4B7D5898" w14:textId="77777777" w:rsidR="00824EAC" w:rsidRDefault="00824EAC" w:rsidP="008B2856">
            <w:pPr>
              <w:numPr>
                <w:ilvl w:val="0"/>
                <w:numId w:val="20"/>
              </w:numPr>
              <w:tabs>
                <w:tab w:val="clear" w:pos="928"/>
              </w:tabs>
              <w:autoSpaceDE/>
              <w:autoSpaceDN/>
              <w:ind w:left="568" w:hanging="284"/>
              <w:rPr>
                <w:rFonts w:ascii="Arial" w:hAnsi="Arial"/>
              </w:rPr>
            </w:pPr>
            <w:r w:rsidRPr="008B2856">
              <w:rPr>
                <w:rFonts w:ascii="Arial" w:hAnsi="Arial"/>
              </w:rPr>
              <w:t>Chickenpox</w:t>
            </w:r>
          </w:p>
          <w:p w14:paraId="69C6DAB5" w14:textId="77777777" w:rsidR="00824EAC" w:rsidRDefault="00824EAC" w:rsidP="008B2856">
            <w:pPr>
              <w:numPr>
                <w:ilvl w:val="0"/>
                <w:numId w:val="20"/>
              </w:numPr>
              <w:tabs>
                <w:tab w:val="clear" w:pos="928"/>
              </w:tabs>
              <w:autoSpaceDE/>
              <w:autoSpaceDN/>
              <w:ind w:left="568" w:hanging="284"/>
              <w:rPr>
                <w:rFonts w:ascii="Arial" w:hAnsi="Arial"/>
              </w:rPr>
            </w:pPr>
            <w:r w:rsidRPr="008B2856">
              <w:rPr>
                <w:rFonts w:ascii="Arial" w:hAnsi="Arial"/>
              </w:rPr>
              <w:t>Measles</w:t>
            </w:r>
          </w:p>
          <w:p w14:paraId="3913E4A4" w14:textId="77777777" w:rsidR="00824EAC" w:rsidRDefault="00824EAC" w:rsidP="008B2856">
            <w:pPr>
              <w:numPr>
                <w:ilvl w:val="0"/>
                <w:numId w:val="20"/>
              </w:numPr>
              <w:tabs>
                <w:tab w:val="clear" w:pos="928"/>
              </w:tabs>
              <w:autoSpaceDE/>
              <w:autoSpaceDN/>
              <w:ind w:left="568" w:hanging="284"/>
              <w:rPr>
                <w:rFonts w:ascii="Arial" w:hAnsi="Arial"/>
              </w:rPr>
            </w:pPr>
            <w:r w:rsidRPr="008B2856">
              <w:rPr>
                <w:rFonts w:ascii="Arial" w:hAnsi="Arial"/>
              </w:rPr>
              <w:t>Rubella (German measles)</w:t>
            </w:r>
          </w:p>
          <w:p w14:paraId="3953BA64" w14:textId="42F6D333" w:rsidR="00824EAC" w:rsidRPr="008B2856" w:rsidRDefault="00824EAC" w:rsidP="008B2856">
            <w:pPr>
              <w:numPr>
                <w:ilvl w:val="0"/>
                <w:numId w:val="20"/>
              </w:numPr>
              <w:tabs>
                <w:tab w:val="clear" w:pos="928"/>
              </w:tabs>
              <w:autoSpaceDE/>
              <w:autoSpaceDN/>
              <w:spacing w:after="60"/>
              <w:ind w:left="568" w:hanging="284"/>
              <w:rPr>
                <w:rFonts w:ascii="Arial" w:hAnsi="Arial"/>
              </w:rPr>
            </w:pPr>
            <w:r w:rsidRPr="008B2856">
              <w:rPr>
                <w:rFonts w:ascii="Arial" w:hAnsi="Arial"/>
              </w:rPr>
              <w:t>Slapped cheek disease (Parvovirus B19)</w:t>
            </w:r>
          </w:p>
        </w:tc>
        <w:tc>
          <w:tcPr>
            <w:tcW w:w="1134" w:type="dxa"/>
            <w:tcBorders>
              <w:top w:val="dotted" w:sz="4" w:space="0" w:color="auto"/>
            </w:tcBorders>
          </w:tcPr>
          <w:p w14:paraId="5C226219" w14:textId="77777777" w:rsidR="00824EAC" w:rsidRDefault="00824EAC" w:rsidP="00BA4A2B">
            <w:pPr>
              <w:numPr>
                <w:ilvl w:val="12"/>
                <w:numId w:val="0"/>
              </w:numPr>
              <w:spacing w:before="20" w:after="20"/>
              <w:jc w:val="center"/>
              <w:rPr>
                <w:rFonts w:ascii="Arial" w:hAnsi="Arial"/>
                <w:b/>
              </w:rPr>
            </w:pPr>
          </w:p>
        </w:tc>
        <w:tc>
          <w:tcPr>
            <w:tcW w:w="4252" w:type="dxa"/>
            <w:tcBorders>
              <w:top w:val="dotted" w:sz="4" w:space="0" w:color="auto"/>
            </w:tcBorders>
          </w:tcPr>
          <w:p w14:paraId="2E1A35C5" w14:textId="77777777" w:rsidR="00824EAC" w:rsidRDefault="00824EAC" w:rsidP="00566A23">
            <w:pPr>
              <w:numPr>
                <w:ilvl w:val="12"/>
                <w:numId w:val="0"/>
              </w:numPr>
              <w:rPr>
                <w:rFonts w:ascii="Arial" w:hAnsi="Arial"/>
                <w:b/>
              </w:rPr>
            </w:pPr>
          </w:p>
        </w:tc>
        <w:tc>
          <w:tcPr>
            <w:tcW w:w="1560" w:type="dxa"/>
            <w:vMerge/>
            <w:vAlign w:val="center"/>
          </w:tcPr>
          <w:p w14:paraId="3E8D947E" w14:textId="77777777" w:rsidR="00824EAC" w:rsidRPr="00566A23" w:rsidRDefault="00824EAC" w:rsidP="00566A23">
            <w:pPr>
              <w:numPr>
                <w:ilvl w:val="12"/>
                <w:numId w:val="0"/>
              </w:numPr>
              <w:jc w:val="center"/>
              <w:rPr>
                <w:rFonts w:ascii="Arial" w:hAnsi="Arial"/>
                <w:bCs/>
              </w:rPr>
            </w:pPr>
          </w:p>
        </w:tc>
      </w:tr>
      <w:tr w:rsidR="00F32246" w14:paraId="6FE9C180" w14:textId="77777777" w:rsidTr="001E7F49">
        <w:trPr>
          <w:cantSplit/>
        </w:trPr>
        <w:tc>
          <w:tcPr>
            <w:tcW w:w="2126" w:type="dxa"/>
            <w:shd w:val="clear" w:color="auto" w:fill="EBEBE4"/>
          </w:tcPr>
          <w:p w14:paraId="56BC36AF" w14:textId="3F695BEF" w:rsidR="00F32246" w:rsidRPr="000E119D" w:rsidRDefault="000E119D" w:rsidP="001E7F49">
            <w:pPr>
              <w:rPr>
                <w:rFonts w:ascii="Arial" w:hAnsi="Arial"/>
                <w:bCs/>
              </w:rPr>
            </w:pPr>
            <w:r>
              <w:rPr>
                <w:rFonts w:ascii="Arial" w:hAnsi="Arial"/>
                <w:bCs/>
              </w:rPr>
              <w:t>School science microorganisms</w:t>
            </w:r>
          </w:p>
        </w:tc>
        <w:tc>
          <w:tcPr>
            <w:tcW w:w="6379" w:type="dxa"/>
            <w:shd w:val="clear" w:color="auto" w:fill="auto"/>
          </w:tcPr>
          <w:p w14:paraId="0D8ACD4A" w14:textId="63A77555" w:rsidR="00F32246" w:rsidRPr="00566A23" w:rsidRDefault="00F32246" w:rsidP="000E119D">
            <w:pPr>
              <w:pStyle w:val="ListParagraph"/>
              <w:numPr>
                <w:ilvl w:val="0"/>
                <w:numId w:val="30"/>
              </w:numPr>
              <w:autoSpaceDE/>
              <w:autoSpaceDN/>
              <w:spacing w:before="60" w:after="60"/>
              <w:ind w:left="284" w:hanging="284"/>
              <w:rPr>
                <w:rFonts w:ascii="Arial" w:hAnsi="Arial"/>
              </w:rPr>
            </w:pPr>
            <w:r w:rsidRPr="00F32246">
              <w:rPr>
                <w:rFonts w:ascii="Arial" w:hAnsi="Arial"/>
              </w:rPr>
              <w:t>Microbiology: microorganisms listed by CLEAPSS as suitable for school use are considered to be unlikely to cause disease in people with a healthy immune system.</w:t>
            </w:r>
            <w:r w:rsidR="00566A23">
              <w:rPr>
                <w:rFonts w:ascii="Arial" w:hAnsi="Arial"/>
              </w:rPr>
              <w:t xml:space="preserve"> </w:t>
            </w:r>
            <w:r w:rsidRPr="00566A23">
              <w:rPr>
                <w:rFonts w:ascii="Arial" w:hAnsi="Arial"/>
              </w:rPr>
              <w:t>However, avoid risks from exposure to possibly</w:t>
            </w:r>
            <w:r w:rsidR="00566A23">
              <w:rPr>
                <w:rFonts w:ascii="Arial" w:hAnsi="Arial"/>
              </w:rPr>
              <w:t xml:space="preserve"> </w:t>
            </w:r>
            <w:r w:rsidRPr="00566A23">
              <w:rPr>
                <w:rFonts w:ascii="Arial" w:hAnsi="Arial"/>
              </w:rPr>
              <w:t>pathogenic, particularly unknown, microorganisms which may arise e.g. from ‘finger dab’ activities or in cultures that have become contaminated with pathogens. Always follow up-to-date, good practice guidance.</w:t>
            </w:r>
          </w:p>
        </w:tc>
        <w:tc>
          <w:tcPr>
            <w:tcW w:w="1134" w:type="dxa"/>
          </w:tcPr>
          <w:p w14:paraId="20F25113" w14:textId="77777777" w:rsidR="00F32246" w:rsidRDefault="00F32246" w:rsidP="00BA4A2B">
            <w:pPr>
              <w:numPr>
                <w:ilvl w:val="12"/>
                <w:numId w:val="0"/>
              </w:numPr>
              <w:spacing w:before="20" w:after="20"/>
              <w:jc w:val="center"/>
              <w:rPr>
                <w:rFonts w:ascii="Arial" w:hAnsi="Arial"/>
                <w:b/>
              </w:rPr>
            </w:pPr>
          </w:p>
        </w:tc>
        <w:tc>
          <w:tcPr>
            <w:tcW w:w="4252" w:type="dxa"/>
          </w:tcPr>
          <w:p w14:paraId="0B1CFA6E" w14:textId="77777777" w:rsidR="00F32246" w:rsidRPr="00566A23" w:rsidRDefault="00F32246" w:rsidP="00566A23">
            <w:pPr>
              <w:numPr>
                <w:ilvl w:val="12"/>
                <w:numId w:val="0"/>
              </w:numPr>
              <w:rPr>
                <w:rFonts w:ascii="Arial" w:hAnsi="Arial"/>
                <w:bCs/>
              </w:rPr>
            </w:pPr>
          </w:p>
        </w:tc>
        <w:tc>
          <w:tcPr>
            <w:tcW w:w="1560" w:type="dxa"/>
            <w:vAlign w:val="center"/>
          </w:tcPr>
          <w:p w14:paraId="71C00E19" w14:textId="77777777" w:rsidR="00F32246" w:rsidRPr="00566A23" w:rsidRDefault="00F32246" w:rsidP="00566A23">
            <w:pPr>
              <w:numPr>
                <w:ilvl w:val="12"/>
                <w:numId w:val="0"/>
              </w:numPr>
              <w:jc w:val="center"/>
              <w:rPr>
                <w:rFonts w:ascii="Arial" w:hAnsi="Arial"/>
                <w:bCs/>
              </w:rPr>
            </w:pPr>
          </w:p>
        </w:tc>
      </w:tr>
      <w:tr w:rsidR="00F94C9E" w14:paraId="4D5EC0B8" w14:textId="77777777" w:rsidTr="001E7F49">
        <w:trPr>
          <w:cantSplit/>
        </w:trPr>
        <w:tc>
          <w:tcPr>
            <w:tcW w:w="2126" w:type="dxa"/>
            <w:shd w:val="clear" w:color="auto" w:fill="EBEBE4"/>
          </w:tcPr>
          <w:p w14:paraId="2CDD91AF" w14:textId="5A493091" w:rsidR="00F94C9E" w:rsidRPr="000E119D" w:rsidRDefault="00C06390" w:rsidP="001E7F49">
            <w:pPr>
              <w:rPr>
                <w:rFonts w:ascii="Arial" w:hAnsi="Arial"/>
                <w:bCs/>
              </w:rPr>
            </w:pPr>
            <w:r w:rsidRPr="000E119D">
              <w:rPr>
                <w:rFonts w:ascii="Arial" w:hAnsi="Arial"/>
                <w:bCs/>
              </w:rPr>
              <w:t>Exposure to:</w:t>
            </w:r>
            <w:r w:rsidRPr="000E119D">
              <w:rPr>
                <w:rFonts w:ascii="Arial" w:hAnsi="Arial"/>
                <w:bCs/>
              </w:rPr>
              <w:br/>
            </w:r>
            <w:r w:rsidR="00F94C9E" w:rsidRPr="000E119D">
              <w:rPr>
                <w:rFonts w:ascii="Arial" w:hAnsi="Arial"/>
                <w:bCs/>
              </w:rPr>
              <w:t>chlamydiosis</w:t>
            </w:r>
            <w:r w:rsidRPr="000E119D">
              <w:rPr>
                <w:rFonts w:ascii="Arial" w:hAnsi="Arial"/>
                <w:bCs/>
              </w:rPr>
              <w:br/>
            </w:r>
            <w:r w:rsidR="00F94C9E" w:rsidRPr="000E119D">
              <w:rPr>
                <w:rFonts w:ascii="Arial" w:hAnsi="Arial"/>
                <w:bCs/>
              </w:rPr>
              <w:t>toxoplasmosis</w:t>
            </w:r>
            <w:r w:rsidRPr="000E119D">
              <w:rPr>
                <w:rFonts w:ascii="Arial" w:hAnsi="Arial"/>
                <w:bCs/>
              </w:rPr>
              <w:br/>
            </w:r>
            <w:r w:rsidR="00F94C9E" w:rsidRPr="000E119D">
              <w:rPr>
                <w:rFonts w:ascii="Arial" w:hAnsi="Arial"/>
                <w:bCs/>
              </w:rPr>
              <w:t>listeriosis</w:t>
            </w:r>
            <w:r w:rsidRPr="000E119D">
              <w:rPr>
                <w:rFonts w:ascii="Arial" w:hAnsi="Arial"/>
                <w:bCs/>
              </w:rPr>
              <w:br/>
            </w:r>
            <w:r w:rsidR="00F94C9E" w:rsidRPr="000E119D">
              <w:rPr>
                <w:rFonts w:ascii="Arial" w:hAnsi="Arial"/>
                <w:bCs/>
              </w:rPr>
              <w:t>Q fever</w:t>
            </w:r>
          </w:p>
        </w:tc>
        <w:tc>
          <w:tcPr>
            <w:tcW w:w="6379" w:type="dxa"/>
            <w:shd w:val="clear" w:color="auto" w:fill="auto"/>
          </w:tcPr>
          <w:p w14:paraId="481BE7EC" w14:textId="6F64C711" w:rsidR="00C06390" w:rsidRDefault="00C06390" w:rsidP="00C06390">
            <w:pPr>
              <w:autoSpaceDE/>
              <w:autoSpaceDN/>
              <w:spacing w:before="60"/>
              <w:rPr>
                <w:rFonts w:ascii="Arial" w:hAnsi="Arial"/>
              </w:rPr>
            </w:pPr>
            <w:r w:rsidRPr="00C06390">
              <w:rPr>
                <w:rFonts w:ascii="Arial" w:hAnsi="Arial"/>
              </w:rPr>
              <w:t>Visits to farms are avoided</w:t>
            </w:r>
            <w:r w:rsidR="00544837">
              <w:rPr>
                <w:rFonts w:ascii="Arial" w:hAnsi="Arial"/>
              </w:rPr>
              <w:t xml:space="preserve"> during lambing season</w:t>
            </w:r>
            <w:r>
              <w:rPr>
                <w:rFonts w:ascii="Arial" w:hAnsi="Arial"/>
              </w:rPr>
              <w:t>:</w:t>
            </w:r>
          </w:p>
          <w:p w14:paraId="4B2AA61D" w14:textId="799E846F" w:rsidR="00F94C9E" w:rsidRPr="00C06390" w:rsidRDefault="00C06390" w:rsidP="004D5252">
            <w:pPr>
              <w:pStyle w:val="ListParagraph"/>
              <w:numPr>
                <w:ilvl w:val="0"/>
                <w:numId w:val="30"/>
              </w:numPr>
              <w:autoSpaceDE/>
              <w:autoSpaceDN/>
              <w:spacing w:after="60"/>
              <w:ind w:left="284" w:hanging="284"/>
              <w:rPr>
                <w:rFonts w:ascii="Arial" w:hAnsi="Arial"/>
              </w:rPr>
            </w:pPr>
            <w:r w:rsidRPr="00C06390">
              <w:rPr>
                <w:rFonts w:ascii="Arial" w:hAnsi="Arial"/>
              </w:rPr>
              <w:t>These infections are uncommon in sheep and very rare in humans.</w:t>
            </w:r>
            <w:r>
              <w:rPr>
                <w:rFonts w:ascii="Arial" w:hAnsi="Arial"/>
              </w:rPr>
              <w:t xml:space="preserve"> </w:t>
            </w:r>
            <w:r w:rsidRPr="00C06390">
              <w:rPr>
                <w:rFonts w:ascii="Arial" w:hAnsi="Arial"/>
              </w:rPr>
              <w:t>The number of human pregnancies affected by contact with sheep is extremely small.</w:t>
            </w:r>
            <w:r>
              <w:rPr>
                <w:rFonts w:ascii="Arial" w:hAnsi="Arial"/>
              </w:rPr>
              <w:t xml:space="preserve"> </w:t>
            </w:r>
            <w:r w:rsidRPr="00C06390">
              <w:rPr>
                <w:rFonts w:ascii="Arial" w:hAnsi="Arial"/>
              </w:rPr>
              <w:t>Although the risks are low, pregnant women should still avoid close contact with sheep during lambing.</w:t>
            </w:r>
          </w:p>
        </w:tc>
        <w:tc>
          <w:tcPr>
            <w:tcW w:w="1134" w:type="dxa"/>
          </w:tcPr>
          <w:p w14:paraId="3E338193" w14:textId="77777777" w:rsidR="00F94C9E" w:rsidRDefault="00F94C9E" w:rsidP="00BA4A2B">
            <w:pPr>
              <w:numPr>
                <w:ilvl w:val="12"/>
                <w:numId w:val="0"/>
              </w:numPr>
              <w:spacing w:before="20" w:after="20"/>
              <w:jc w:val="center"/>
              <w:rPr>
                <w:rFonts w:ascii="Arial" w:hAnsi="Arial"/>
                <w:b/>
              </w:rPr>
            </w:pPr>
          </w:p>
        </w:tc>
        <w:tc>
          <w:tcPr>
            <w:tcW w:w="4252" w:type="dxa"/>
          </w:tcPr>
          <w:p w14:paraId="58FEB27A" w14:textId="77777777" w:rsidR="00F94C9E" w:rsidRPr="00566A23" w:rsidRDefault="00F94C9E" w:rsidP="00566A23">
            <w:pPr>
              <w:numPr>
                <w:ilvl w:val="12"/>
                <w:numId w:val="0"/>
              </w:numPr>
              <w:rPr>
                <w:rFonts w:ascii="Arial" w:hAnsi="Arial"/>
                <w:bCs/>
              </w:rPr>
            </w:pPr>
          </w:p>
        </w:tc>
        <w:tc>
          <w:tcPr>
            <w:tcW w:w="1560" w:type="dxa"/>
            <w:vAlign w:val="center"/>
          </w:tcPr>
          <w:p w14:paraId="3E11D680" w14:textId="77777777" w:rsidR="00F94C9E" w:rsidRPr="00566A23" w:rsidRDefault="00F94C9E" w:rsidP="00566A23">
            <w:pPr>
              <w:numPr>
                <w:ilvl w:val="12"/>
                <w:numId w:val="0"/>
              </w:numPr>
              <w:jc w:val="center"/>
              <w:rPr>
                <w:rFonts w:ascii="Arial" w:hAnsi="Arial"/>
                <w:bCs/>
              </w:rPr>
            </w:pPr>
          </w:p>
        </w:tc>
      </w:tr>
      <w:tr w:rsidR="00544837" w14:paraId="628EBC8E" w14:textId="77777777" w:rsidTr="001E7F49">
        <w:trPr>
          <w:cantSplit/>
        </w:trPr>
        <w:tc>
          <w:tcPr>
            <w:tcW w:w="2126" w:type="dxa"/>
            <w:shd w:val="clear" w:color="auto" w:fill="EBEBE4"/>
          </w:tcPr>
          <w:p w14:paraId="44FC4A88" w14:textId="370A6C70" w:rsidR="00544837" w:rsidRDefault="000E119D" w:rsidP="001E7F49">
            <w:pPr>
              <w:rPr>
                <w:rFonts w:ascii="Arial" w:hAnsi="Arial"/>
                <w:bCs/>
              </w:rPr>
            </w:pPr>
            <w:r>
              <w:rPr>
                <w:rFonts w:ascii="Arial" w:hAnsi="Arial"/>
                <w:bCs/>
              </w:rPr>
              <w:t>Animal litter</w:t>
            </w:r>
          </w:p>
        </w:tc>
        <w:tc>
          <w:tcPr>
            <w:tcW w:w="6379" w:type="dxa"/>
            <w:shd w:val="clear" w:color="auto" w:fill="auto"/>
          </w:tcPr>
          <w:p w14:paraId="1DC4142E" w14:textId="41C26131" w:rsidR="00544837" w:rsidRPr="00544837" w:rsidRDefault="00544837" w:rsidP="004D5252">
            <w:pPr>
              <w:pStyle w:val="ListParagraph"/>
              <w:numPr>
                <w:ilvl w:val="0"/>
                <w:numId w:val="30"/>
              </w:numPr>
              <w:autoSpaceDE/>
              <w:autoSpaceDN/>
              <w:spacing w:before="60" w:after="60"/>
              <w:ind w:left="284" w:hanging="284"/>
              <w:rPr>
                <w:rFonts w:ascii="Arial" w:hAnsi="Arial"/>
              </w:rPr>
            </w:pPr>
            <w:r w:rsidRPr="00544837">
              <w:rPr>
                <w:rFonts w:ascii="Arial" w:hAnsi="Arial"/>
              </w:rPr>
              <w:t>Animal litter is a potential source of pathogens. Pregnant women should therefore do not clean out cages etc.</w:t>
            </w:r>
          </w:p>
        </w:tc>
        <w:tc>
          <w:tcPr>
            <w:tcW w:w="1134" w:type="dxa"/>
          </w:tcPr>
          <w:p w14:paraId="0646FB36" w14:textId="77777777" w:rsidR="00544837" w:rsidRDefault="00544837" w:rsidP="00BA4A2B">
            <w:pPr>
              <w:numPr>
                <w:ilvl w:val="12"/>
                <w:numId w:val="0"/>
              </w:numPr>
              <w:spacing w:before="20" w:after="20"/>
              <w:jc w:val="center"/>
              <w:rPr>
                <w:rFonts w:ascii="Arial" w:hAnsi="Arial"/>
                <w:b/>
              </w:rPr>
            </w:pPr>
          </w:p>
        </w:tc>
        <w:tc>
          <w:tcPr>
            <w:tcW w:w="4252" w:type="dxa"/>
          </w:tcPr>
          <w:p w14:paraId="6C1FF991" w14:textId="77777777" w:rsidR="00544837" w:rsidRPr="00566A23" w:rsidRDefault="00544837" w:rsidP="00566A23">
            <w:pPr>
              <w:numPr>
                <w:ilvl w:val="12"/>
                <w:numId w:val="0"/>
              </w:numPr>
              <w:rPr>
                <w:rFonts w:ascii="Arial" w:hAnsi="Arial"/>
                <w:bCs/>
              </w:rPr>
            </w:pPr>
          </w:p>
        </w:tc>
        <w:tc>
          <w:tcPr>
            <w:tcW w:w="1560" w:type="dxa"/>
            <w:vAlign w:val="center"/>
          </w:tcPr>
          <w:p w14:paraId="21B61D4C" w14:textId="77777777" w:rsidR="00544837" w:rsidRPr="00566A23" w:rsidRDefault="00544837" w:rsidP="00566A23">
            <w:pPr>
              <w:numPr>
                <w:ilvl w:val="12"/>
                <w:numId w:val="0"/>
              </w:numPr>
              <w:jc w:val="center"/>
              <w:rPr>
                <w:rFonts w:ascii="Arial" w:hAnsi="Arial"/>
                <w:bCs/>
              </w:rPr>
            </w:pPr>
          </w:p>
        </w:tc>
      </w:tr>
      <w:tr w:rsidR="00672224" w:rsidRPr="00005E76" w14:paraId="7EE9ABF9" w14:textId="77777777" w:rsidTr="00670A8F">
        <w:trPr>
          <w:cantSplit/>
        </w:trPr>
        <w:tc>
          <w:tcPr>
            <w:tcW w:w="2126" w:type="dxa"/>
            <w:shd w:val="clear" w:color="auto" w:fill="E9426D"/>
          </w:tcPr>
          <w:p w14:paraId="3D94CD64" w14:textId="40FB3928" w:rsidR="007D237F" w:rsidRPr="008B2856" w:rsidRDefault="00672224" w:rsidP="00C23A6E">
            <w:pPr>
              <w:keepNext/>
              <w:spacing w:before="60" w:after="60"/>
              <w:rPr>
                <w:rFonts w:ascii="Arial" w:hAnsi="Arial" w:cs="Arial"/>
                <w:b/>
                <w:color w:val="FFFFFF" w:themeColor="background1"/>
              </w:rPr>
            </w:pPr>
            <w:r w:rsidRPr="008B2856">
              <w:rPr>
                <w:rFonts w:ascii="Arial" w:hAnsi="Arial" w:cs="Arial"/>
                <w:b/>
                <w:color w:val="FFFFFF" w:themeColor="background1"/>
              </w:rPr>
              <w:lastRenderedPageBreak/>
              <w:t>Chemical agents</w:t>
            </w:r>
          </w:p>
        </w:tc>
        <w:tc>
          <w:tcPr>
            <w:tcW w:w="6379" w:type="dxa"/>
            <w:tcBorders>
              <w:bottom w:val="single" w:sz="4" w:space="0" w:color="auto"/>
            </w:tcBorders>
            <w:shd w:val="clear" w:color="auto" w:fill="E9426D"/>
          </w:tcPr>
          <w:p w14:paraId="109857F0" w14:textId="77777777" w:rsidR="007D237F" w:rsidRPr="00672224" w:rsidRDefault="007D237F" w:rsidP="00C23A6E">
            <w:pPr>
              <w:keepNext/>
              <w:spacing w:before="20" w:after="20"/>
              <w:ind w:left="-340" w:firstLine="340"/>
              <w:jc w:val="both"/>
              <w:rPr>
                <w:rFonts w:ascii="Arial" w:hAnsi="Arial"/>
                <w:color w:val="FFFFFF" w:themeColor="background1"/>
                <w:sz w:val="22"/>
                <w:szCs w:val="22"/>
              </w:rPr>
            </w:pPr>
          </w:p>
        </w:tc>
        <w:tc>
          <w:tcPr>
            <w:tcW w:w="1134" w:type="dxa"/>
            <w:tcBorders>
              <w:bottom w:val="single" w:sz="4" w:space="0" w:color="auto"/>
            </w:tcBorders>
            <w:shd w:val="clear" w:color="auto" w:fill="E9426D"/>
          </w:tcPr>
          <w:p w14:paraId="3F72472A" w14:textId="77777777" w:rsidR="007D237F" w:rsidRPr="00672224" w:rsidRDefault="007D237F" w:rsidP="00C23A6E">
            <w:pPr>
              <w:keepNext/>
              <w:spacing w:before="20" w:after="20"/>
              <w:ind w:left="-340" w:firstLine="340"/>
              <w:jc w:val="both"/>
              <w:rPr>
                <w:rFonts w:ascii="Arial" w:hAnsi="Arial"/>
                <w:color w:val="FFFFFF" w:themeColor="background1"/>
                <w:sz w:val="22"/>
                <w:szCs w:val="22"/>
              </w:rPr>
            </w:pPr>
          </w:p>
        </w:tc>
        <w:tc>
          <w:tcPr>
            <w:tcW w:w="4252" w:type="dxa"/>
            <w:tcBorders>
              <w:bottom w:val="single" w:sz="4" w:space="0" w:color="auto"/>
            </w:tcBorders>
            <w:shd w:val="clear" w:color="auto" w:fill="E9426D"/>
          </w:tcPr>
          <w:p w14:paraId="1E20D9D8" w14:textId="77777777" w:rsidR="007D237F" w:rsidRPr="00566A23" w:rsidRDefault="007D237F" w:rsidP="00C23A6E">
            <w:pPr>
              <w:keepNext/>
              <w:ind w:left="-340" w:firstLine="340"/>
              <w:jc w:val="both"/>
              <w:rPr>
                <w:bCs/>
                <w:color w:val="FFFFFF" w:themeColor="background1"/>
                <w:sz w:val="22"/>
                <w:szCs w:val="22"/>
              </w:rPr>
            </w:pPr>
          </w:p>
        </w:tc>
        <w:tc>
          <w:tcPr>
            <w:tcW w:w="1560" w:type="dxa"/>
            <w:shd w:val="clear" w:color="auto" w:fill="E9426D"/>
            <w:vAlign w:val="center"/>
          </w:tcPr>
          <w:p w14:paraId="6D520729" w14:textId="77777777" w:rsidR="007D237F" w:rsidRPr="00566A23" w:rsidRDefault="007D237F" w:rsidP="00C23A6E">
            <w:pPr>
              <w:keepNext/>
              <w:ind w:left="-340" w:firstLine="340"/>
              <w:rPr>
                <w:rFonts w:ascii="Arial" w:hAnsi="Arial"/>
                <w:bCs/>
                <w:color w:val="FFFFFF" w:themeColor="background1"/>
                <w:sz w:val="22"/>
                <w:szCs w:val="22"/>
              </w:rPr>
            </w:pPr>
          </w:p>
        </w:tc>
      </w:tr>
      <w:tr w:rsidR="00566A23" w14:paraId="6DE4F96E" w14:textId="77777777" w:rsidTr="00670A8F">
        <w:trPr>
          <w:cantSplit/>
        </w:trPr>
        <w:tc>
          <w:tcPr>
            <w:tcW w:w="2126" w:type="dxa"/>
            <w:vMerge w:val="restart"/>
            <w:shd w:val="clear" w:color="auto" w:fill="EBEBE4"/>
          </w:tcPr>
          <w:p w14:paraId="657767DD" w14:textId="209AE62B" w:rsidR="00566A23" w:rsidRPr="00672224" w:rsidRDefault="003801E2" w:rsidP="001E7F49">
            <w:pPr>
              <w:pStyle w:val="Heading5"/>
              <w:spacing w:before="0" w:after="0"/>
              <w:rPr>
                <w:rFonts w:ascii="Arial" w:hAnsi="Arial" w:cs="Arial"/>
                <w:b w:val="0"/>
                <w:bCs w:val="0"/>
                <w:i w:val="0"/>
                <w:iCs w:val="0"/>
                <w:sz w:val="20"/>
                <w:szCs w:val="20"/>
              </w:rPr>
            </w:pPr>
            <w:r>
              <w:rPr>
                <w:rFonts w:ascii="Arial" w:hAnsi="Arial" w:cs="Arial"/>
                <w:b w:val="0"/>
                <w:bCs w:val="0"/>
                <w:i w:val="0"/>
                <w:iCs w:val="0"/>
                <w:sz w:val="20"/>
                <w:szCs w:val="20"/>
              </w:rPr>
              <w:t>Science</w:t>
            </w:r>
          </w:p>
        </w:tc>
        <w:tc>
          <w:tcPr>
            <w:tcW w:w="6379" w:type="dxa"/>
            <w:tcBorders>
              <w:bottom w:val="dotted" w:sz="4" w:space="0" w:color="auto"/>
            </w:tcBorders>
            <w:shd w:val="clear" w:color="auto" w:fill="auto"/>
          </w:tcPr>
          <w:p w14:paraId="65CB44C6" w14:textId="7813235D" w:rsidR="003801E2" w:rsidRPr="00806E49" w:rsidRDefault="003801E2" w:rsidP="00806E49">
            <w:pPr>
              <w:pStyle w:val="ListParagraph"/>
              <w:numPr>
                <w:ilvl w:val="0"/>
                <w:numId w:val="43"/>
              </w:numPr>
              <w:autoSpaceDE/>
              <w:autoSpaceDN/>
              <w:spacing w:before="60" w:after="60"/>
              <w:ind w:left="284" w:hanging="284"/>
              <w:rPr>
                <w:rFonts w:ascii="Arial" w:hAnsi="Arial"/>
              </w:rPr>
            </w:pPr>
            <w:r w:rsidRPr="00806E49">
              <w:rPr>
                <w:rFonts w:ascii="Arial" w:hAnsi="Arial"/>
              </w:rPr>
              <w:t>A small number of chemicals used in secondary schools are classified as affecting the unborn child. No chemicals classified as affecting lactation (breastfeeding) are used in schools. Though the risks are very small and have already been covered in CLEAPSS model risk assessments, you may wish to be aware of the chemicals listed on the PS013 CLEAPSS guide.</w:t>
            </w:r>
          </w:p>
          <w:p w14:paraId="30D88598" w14:textId="6ED7AC5B" w:rsidR="003801E2" w:rsidRDefault="003801E2" w:rsidP="003801E2">
            <w:pPr>
              <w:autoSpaceDE/>
              <w:autoSpaceDN/>
              <w:spacing w:after="120"/>
              <w:rPr>
                <w:rFonts w:ascii="Arial" w:hAnsi="Arial"/>
              </w:rPr>
            </w:pPr>
            <w:r w:rsidRPr="003801E2">
              <w:rPr>
                <w:rFonts w:ascii="Arial" w:hAnsi="Arial"/>
                <w:noProof/>
              </w:rPr>
              <w:drawing>
                <wp:inline distT="0" distB="0" distL="0" distR="0" wp14:anchorId="62FC0BB4" wp14:editId="7A59E0EA">
                  <wp:extent cx="3913505"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13505" cy="1466850"/>
                          </a:xfrm>
                          <a:prstGeom prst="rect">
                            <a:avLst/>
                          </a:prstGeom>
                        </pic:spPr>
                      </pic:pic>
                    </a:graphicData>
                  </a:graphic>
                </wp:inline>
              </w:drawing>
            </w:r>
          </w:p>
        </w:tc>
        <w:tc>
          <w:tcPr>
            <w:tcW w:w="1134" w:type="dxa"/>
            <w:tcBorders>
              <w:bottom w:val="dotted" w:sz="4" w:space="0" w:color="auto"/>
            </w:tcBorders>
          </w:tcPr>
          <w:p w14:paraId="7D89D8CE" w14:textId="77777777" w:rsidR="00566A23" w:rsidRDefault="00566A23" w:rsidP="00FB2F0D">
            <w:pPr>
              <w:spacing w:before="20" w:after="20"/>
              <w:ind w:hanging="18"/>
              <w:jc w:val="center"/>
              <w:rPr>
                <w:rFonts w:ascii="Arial" w:hAnsi="Arial"/>
              </w:rPr>
            </w:pPr>
          </w:p>
        </w:tc>
        <w:tc>
          <w:tcPr>
            <w:tcW w:w="4252" w:type="dxa"/>
            <w:tcBorders>
              <w:bottom w:val="dotted" w:sz="4" w:space="0" w:color="auto"/>
            </w:tcBorders>
          </w:tcPr>
          <w:p w14:paraId="2C4F46B5" w14:textId="77777777" w:rsidR="00566A23" w:rsidRPr="00566A23" w:rsidRDefault="00566A23" w:rsidP="00566A23">
            <w:pPr>
              <w:ind w:hanging="18"/>
              <w:jc w:val="both"/>
              <w:rPr>
                <w:rFonts w:ascii="Arial" w:hAnsi="Arial" w:cs="Arial"/>
                <w:bCs/>
              </w:rPr>
            </w:pPr>
          </w:p>
        </w:tc>
        <w:tc>
          <w:tcPr>
            <w:tcW w:w="1560" w:type="dxa"/>
            <w:vMerge w:val="restart"/>
            <w:vAlign w:val="center"/>
          </w:tcPr>
          <w:p w14:paraId="78584892" w14:textId="77777777" w:rsidR="00566A23" w:rsidRPr="00566A23" w:rsidRDefault="00566A23" w:rsidP="00566A23">
            <w:pPr>
              <w:ind w:hanging="18"/>
              <w:jc w:val="center"/>
              <w:rPr>
                <w:rFonts w:ascii="Arial" w:hAnsi="Arial"/>
                <w:bCs/>
              </w:rPr>
            </w:pPr>
          </w:p>
        </w:tc>
      </w:tr>
      <w:tr w:rsidR="00566A23" w14:paraId="24FC99DD" w14:textId="77777777" w:rsidTr="00670A8F">
        <w:trPr>
          <w:cantSplit/>
        </w:trPr>
        <w:tc>
          <w:tcPr>
            <w:tcW w:w="2126" w:type="dxa"/>
            <w:vMerge/>
            <w:shd w:val="clear" w:color="auto" w:fill="EBEBE4"/>
          </w:tcPr>
          <w:p w14:paraId="0441DC7D" w14:textId="77777777" w:rsidR="00566A23" w:rsidRDefault="00566A23" w:rsidP="001E7F49">
            <w:pPr>
              <w:ind w:hanging="18"/>
              <w:jc w:val="both"/>
              <w:rPr>
                <w:rFonts w:ascii="Arial" w:hAnsi="Arial"/>
                <w:b/>
                <w:sz w:val="24"/>
              </w:rPr>
            </w:pPr>
          </w:p>
        </w:tc>
        <w:tc>
          <w:tcPr>
            <w:tcW w:w="6379" w:type="dxa"/>
            <w:tcBorders>
              <w:top w:val="dotted" w:sz="4" w:space="0" w:color="auto"/>
            </w:tcBorders>
            <w:shd w:val="clear" w:color="auto" w:fill="auto"/>
          </w:tcPr>
          <w:p w14:paraId="6302528D" w14:textId="77777777" w:rsidR="003801E2" w:rsidRPr="00763EBF" w:rsidRDefault="003801E2" w:rsidP="00763EBF">
            <w:pPr>
              <w:pStyle w:val="ListParagraph"/>
              <w:numPr>
                <w:ilvl w:val="0"/>
                <w:numId w:val="42"/>
              </w:numPr>
              <w:autoSpaceDE/>
              <w:autoSpaceDN/>
              <w:spacing w:before="60"/>
              <w:ind w:left="284" w:hanging="284"/>
              <w:rPr>
                <w:rFonts w:ascii="Arial" w:hAnsi="Arial"/>
              </w:rPr>
            </w:pPr>
            <w:r w:rsidRPr="00763EBF">
              <w:rPr>
                <w:rFonts w:ascii="Arial" w:hAnsi="Arial"/>
              </w:rPr>
              <w:t>The PS013 CLEAPSS guide is followed for the following:</w:t>
            </w:r>
          </w:p>
          <w:p w14:paraId="4762822B" w14:textId="135946EB" w:rsidR="00566A23" w:rsidRDefault="003801E2" w:rsidP="003801E2">
            <w:pPr>
              <w:numPr>
                <w:ilvl w:val="1"/>
                <w:numId w:val="16"/>
              </w:numPr>
              <w:autoSpaceDE/>
              <w:autoSpaceDN/>
              <w:ind w:left="568" w:hanging="284"/>
              <w:rPr>
                <w:rFonts w:ascii="Arial" w:hAnsi="Arial"/>
              </w:rPr>
            </w:pPr>
            <w:r w:rsidRPr="003801E2">
              <w:rPr>
                <w:rFonts w:ascii="Arial" w:hAnsi="Arial"/>
              </w:rPr>
              <w:t>Activities in which lead fumes are produced</w:t>
            </w:r>
          </w:p>
          <w:p w14:paraId="7828638C" w14:textId="77777777" w:rsidR="003801E2" w:rsidRDefault="003801E2" w:rsidP="003801E2">
            <w:pPr>
              <w:numPr>
                <w:ilvl w:val="1"/>
                <w:numId w:val="16"/>
              </w:numPr>
              <w:autoSpaceDE/>
              <w:autoSpaceDN/>
              <w:ind w:left="568" w:hanging="284"/>
              <w:rPr>
                <w:rFonts w:ascii="Arial" w:hAnsi="Arial"/>
              </w:rPr>
            </w:pPr>
            <w:r w:rsidRPr="003801E2">
              <w:rPr>
                <w:rFonts w:ascii="Arial" w:hAnsi="Arial"/>
              </w:rPr>
              <w:t>The volcano experiment with ammonium dichromate</w:t>
            </w:r>
          </w:p>
          <w:p w14:paraId="6DB44DB2" w14:textId="45DBE988" w:rsidR="003801E2" w:rsidRDefault="003801E2" w:rsidP="003801E2">
            <w:pPr>
              <w:numPr>
                <w:ilvl w:val="1"/>
                <w:numId w:val="16"/>
              </w:numPr>
              <w:autoSpaceDE/>
              <w:autoSpaceDN/>
              <w:spacing w:after="60"/>
              <w:ind w:left="568" w:hanging="284"/>
              <w:rPr>
                <w:rFonts w:ascii="Arial" w:hAnsi="Arial"/>
              </w:rPr>
            </w:pPr>
            <w:r>
              <w:rPr>
                <w:rFonts w:ascii="Arial" w:hAnsi="Arial"/>
              </w:rPr>
              <w:t>Use of b</w:t>
            </w:r>
            <w:r w:rsidRPr="003801E2">
              <w:rPr>
                <w:rFonts w:ascii="Arial" w:hAnsi="Arial"/>
              </w:rPr>
              <w:t>orax</w:t>
            </w:r>
            <w:r>
              <w:rPr>
                <w:rFonts w:ascii="Arial" w:hAnsi="Arial"/>
              </w:rPr>
              <w:t xml:space="preserve"> (</w:t>
            </w:r>
            <w:r w:rsidRPr="003801E2">
              <w:rPr>
                <w:rFonts w:ascii="Arial" w:hAnsi="Arial"/>
              </w:rPr>
              <w:t>commonly used to make slime and related materials at different key stages</w:t>
            </w:r>
            <w:r>
              <w:rPr>
                <w:rFonts w:ascii="Arial" w:hAnsi="Arial"/>
              </w:rPr>
              <w:t>)</w:t>
            </w:r>
          </w:p>
        </w:tc>
        <w:tc>
          <w:tcPr>
            <w:tcW w:w="1134" w:type="dxa"/>
            <w:tcBorders>
              <w:top w:val="dotted" w:sz="4" w:space="0" w:color="auto"/>
            </w:tcBorders>
          </w:tcPr>
          <w:p w14:paraId="39159EE6" w14:textId="77777777" w:rsidR="00566A23" w:rsidRDefault="00566A23" w:rsidP="00FB2F0D">
            <w:pPr>
              <w:numPr>
                <w:ilvl w:val="12"/>
                <w:numId w:val="0"/>
              </w:numPr>
              <w:spacing w:before="20" w:after="20"/>
              <w:ind w:hanging="18"/>
              <w:jc w:val="center"/>
              <w:rPr>
                <w:rFonts w:ascii="Arial" w:hAnsi="Arial"/>
                <w:b/>
              </w:rPr>
            </w:pPr>
          </w:p>
        </w:tc>
        <w:tc>
          <w:tcPr>
            <w:tcW w:w="4252" w:type="dxa"/>
            <w:tcBorders>
              <w:top w:val="dotted" w:sz="4" w:space="0" w:color="auto"/>
            </w:tcBorders>
          </w:tcPr>
          <w:p w14:paraId="0D7DB380" w14:textId="77777777" w:rsidR="00566A23" w:rsidRPr="00566A23" w:rsidRDefault="00566A23" w:rsidP="00566A23">
            <w:pPr>
              <w:numPr>
                <w:ilvl w:val="12"/>
                <w:numId w:val="0"/>
              </w:numPr>
              <w:ind w:hanging="18"/>
              <w:rPr>
                <w:rFonts w:ascii="Arial" w:hAnsi="Arial"/>
                <w:bCs/>
              </w:rPr>
            </w:pPr>
          </w:p>
        </w:tc>
        <w:tc>
          <w:tcPr>
            <w:tcW w:w="1560" w:type="dxa"/>
            <w:vMerge/>
            <w:vAlign w:val="center"/>
          </w:tcPr>
          <w:p w14:paraId="2A5BF617" w14:textId="77777777" w:rsidR="00566A23" w:rsidRPr="00566A23" w:rsidRDefault="00566A23" w:rsidP="00566A23">
            <w:pPr>
              <w:numPr>
                <w:ilvl w:val="12"/>
                <w:numId w:val="0"/>
              </w:numPr>
              <w:ind w:hanging="18"/>
              <w:jc w:val="center"/>
              <w:rPr>
                <w:rFonts w:ascii="Arial" w:hAnsi="Arial"/>
                <w:bCs/>
              </w:rPr>
            </w:pPr>
          </w:p>
        </w:tc>
      </w:tr>
      <w:tr w:rsidR="008B2856" w14:paraId="7421D425" w14:textId="77777777" w:rsidTr="001E7F49">
        <w:trPr>
          <w:cantSplit/>
          <w:trHeight w:val="50"/>
        </w:trPr>
        <w:tc>
          <w:tcPr>
            <w:tcW w:w="2126" w:type="dxa"/>
            <w:shd w:val="clear" w:color="auto" w:fill="EBEBE4"/>
          </w:tcPr>
          <w:p w14:paraId="50B8FD05" w14:textId="56FFA03F" w:rsidR="008B2856" w:rsidRPr="006D3D72" w:rsidRDefault="006D3D72" w:rsidP="001E7F49">
            <w:pPr>
              <w:jc w:val="both"/>
              <w:rPr>
                <w:rFonts w:ascii="Arial" w:hAnsi="Arial"/>
                <w:bCs/>
              </w:rPr>
            </w:pPr>
            <w:r w:rsidRPr="006D3D72">
              <w:rPr>
                <w:rFonts w:ascii="Arial" w:hAnsi="Arial"/>
                <w:bCs/>
              </w:rPr>
              <w:t>Bodily fluids</w:t>
            </w:r>
          </w:p>
        </w:tc>
        <w:tc>
          <w:tcPr>
            <w:tcW w:w="6379" w:type="dxa"/>
            <w:shd w:val="clear" w:color="auto" w:fill="auto"/>
          </w:tcPr>
          <w:p w14:paraId="63CF9B15" w14:textId="5F62AADE" w:rsidR="008B2856" w:rsidRDefault="006D3D72" w:rsidP="006D3D72">
            <w:pPr>
              <w:numPr>
                <w:ilvl w:val="0"/>
                <w:numId w:val="16"/>
              </w:numPr>
              <w:tabs>
                <w:tab w:val="clear" w:pos="360"/>
              </w:tabs>
              <w:autoSpaceDE/>
              <w:autoSpaceDN/>
              <w:spacing w:before="60" w:after="60"/>
              <w:ind w:left="284" w:hanging="284"/>
              <w:rPr>
                <w:rFonts w:ascii="Arial" w:hAnsi="Arial"/>
              </w:rPr>
            </w:pPr>
            <w:r>
              <w:rPr>
                <w:rFonts w:ascii="Arial" w:hAnsi="Arial"/>
              </w:rPr>
              <w:t xml:space="preserve">The </w:t>
            </w:r>
            <w:r w:rsidRPr="005546CF">
              <w:rPr>
                <w:rFonts w:ascii="Arial" w:hAnsi="Arial"/>
                <w:i/>
                <w:iCs/>
              </w:rPr>
              <w:t>b</w:t>
            </w:r>
            <w:r w:rsidR="008B2856" w:rsidRPr="005546CF">
              <w:rPr>
                <w:rFonts w:ascii="Arial" w:hAnsi="Arial"/>
                <w:i/>
                <w:iCs/>
              </w:rPr>
              <w:t>od</w:t>
            </w:r>
            <w:r w:rsidRPr="005546CF">
              <w:rPr>
                <w:rFonts w:ascii="Arial" w:hAnsi="Arial"/>
                <w:i/>
                <w:iCs/>
              </w:rPr>
              <w:t>il</w:t>
            </w:r>
            <w:r w:rsidR="008B2856" w:rsidRPr="005546CF">
              <w:rPr>
                <w:rFonts w:ascii="Arial" w:hAnsi="Arial"/>
                <w:i/>
                <w:iCs/>
              </w:rPr>
              <w:t>y fluids</w:t>
            </w:r>
            <w:r>
              <w:rPr>
                <w:rFonts w:ascii="Arial" w:hAnsi="Arial"/>
              </w:rPr>
              <w:t xml:space="preserve"> risk assessment has been completed and actions implemented.</w:t>
            </w:r>
          </w:p>
        </w:tc>
        <w:tc>
          <w:tcPr>
            <w:tcW w:w="1134" w:type="dxa"/>
          </w:tcPr>
          <w:p w14:paraId="2E7D4E8B" w14:textId="77777777" w:rsidR="008B2856" w:rsidRDefault="008B2856" w:rsidP="00FB2F0D">
            <w:pPr>
              <w:numPr>
                <w:ilvl w:val="12"/>
                <w:numId w:val="0"/>
              </w:numPr>
              <w:spacing w:before="20" w:after="20"/>
              <w:ind w:hanging="18"/>
              <w:jc w:val="center"/>
              <w:rPr>
                <w:rFonts w:ascii="Arial" w:hAnsi="Arial"/>
                <w:b/>
              </w:rPr>
            </w:pPr>
          </w:p>
        </w:tc>
        <w:tc>
          <w:tcPr>
            <w:tcW w:w="4252" w:type="dxa"/>
          </w:tcPr>
          <w:p w14:paraId="183B0324" w14:textId="77777777" w:rsidR="008B2856" w:rsidRPr="00566A23" w:rsidRDefault="008B2856" w:rsidP="00566A23">
            <w:pPr>
              <w:numPr>
                <w:ilvl w:val="12"/>
                <w:numId w:val="0"/>
              </w:numPr>
              <w:ind w:hanging="18"/>
              <w:rPr>
                <w:rFonts w:ascii="Arial" w:hAnsi="Arial"/>
                <w:bCs/>
              </w:rPr>
            </w:pPr>
          </w:p>
        </w:tc>
        <w:tc>
          <w:tcPr>
            <w:tcW w:w="1560" w:type="dxa"/>
            <w:vAlign w:val="center"/>
          </w:tcPr>
          <w:p w14:paraId="2AF42AFC" w14:textId="77777777" w:rsidR="008B2856" w:rsidRPr="00566A23" w:rsidRDefault="008B2856" w:rsidP="00566A23">
            <w:pPr>
              <w:numPr>
                <w:ilvl w:val="12"/>
                <w:numId w:val="0"/>
              </w:numPr>
              <w:ind w:hanging="18"/>
              <w:jc w:val="center"/>
              <w:rPr>
                <w:rFonts w:ascii="Arial" w:hAnsi="Arial"/>
                <w:bCs/>
              </w:rPr>
            </w:pPr>
          </w:p>
        </w:tc>
      </w:tr>
      <w:tr w:rsidR="00C23A6E" w:rsidRPr="00566A23" w14:paraId="6239B044" w14:textId="77777777" w:rsidTr="00B37750">
        <w:trPr>
          <w:cantSplit/>
        </w:trPr>
        <w:tc>
          <w:tcPr>
            <w:tcW w:w="2126" w:type="dxa"/>
            <w:shd w:val="clear" w:color="auto" w:fill="E9426D"/>
          </w:tcPr>
          <w:p w14:paraId="5C21AD6F" w14:textId="77777777" w:rsidR="00C23A6E" w:rsidRPr="008B2856" w:rsidRDefault="00C23A6E" w:rsidP="00C23A6E">
            <w:pPr>
              <w:keepNext/>
              <w:spacing w:before="60" w:after="60"/>
              <w:jc w:val="both"/>
              <w:rPr>
                <w:rFonts w:ascii="Arial" w:hAnsi="Arial"/>
                <w:b/>
                <w:color w:val="FFFFFF" w:themeColor="background1"/>
              </w:rPr>
            </w:pPr>
            <w:r>
              <w:rPr>
                <w:rFonts w:ascii="Arial" w:hAnsi="Arial"/>
                <w:b/>
                <w:color w:val="FFFFFF" w:themeColor="background1"/>
              </w:rPr>
              <w:lastRenderedPageBreak/>
              <w:t>Radiation</w:t>
            </w:r>
          </w:p>
        </w:tc>
        <w:tc>
          <w:tcPr>
            <w:tcW w:w="6379" w:type="dxa"/>
            <w:tcBorders>
              <w:bottom w:val="single" w:sz="4" w:space="0" w:color="auto"/>
            </w:tcBorders>
            <w:shd w:val="clear" w:color="auto" w:fill="E9426D"/>
          </w:tcPr>
          <w:p w14:paraId="13075E28" w14:textId="77777777" w:rsidR="00C23A6E" w:rsidRPr="00672224" w:rsidRDefault="00C23A6E" w:rsidP="00C23A6E">
            <w:pPr>
              <w:keepNext/>
              <w:spacing w:before="20" w:after="20"/>
              <w:rPr>
                <w:rFonts w:ascii="Arial" w:hAnsi="Arial"/>
                <w:color w:val="FFFFFF" w:themeColor="background1"/>
                <w:sz w:val="22"/>
                <w:szCs w:val="22"/>
              </w:rPr>
            </w:pPr>
          </w:p>
        </w:tc>
        <w:tc>
          <w:tcPr>
            <w:tcW w:w="1134" w:type="dxa"/>
            <w:tcBorders>
              <w:bottom w:val="single" w:sz="4" w:space="0" w:color="auto"/>
            </w:tcBorders>
            <w:shd w:val="clear" w:color="auto" w:fill="E9426D"/>
          </w:tcPr>
          <w:p w14:paraId="1CB3EE6A" w14:textId="77777777" w:rsidR="00C23A6E" w:rsidRPr="00672224" w:rsidRDefault="00C23A6E" w:rsidP="00C23A6E">
            <w:pPr>
              <w:keepNext/>
              <w:numPr>
                <w:ilvl w:val="12"/>
                <w:numId w:val="0"/>
              </w:numPr>
              <w:spacing w:before="20" w:after="20"/>
              <w:rPr>
                <w:rFonts w:ascii="Arial" w:hAnsi="Arial"/>
                <w:b/>
                <w:color w:val="FFFFFF" w:themeColor="background1"/>
                <w:sz w:val="22"/>
                <w:szCs w:val="22"/>
              </w:rPr>
            </w:pPr>
          </w:p>
        </w:tc>
        <w:tc>
          <w:tcPr>
            <w:tcW w:w="4252" w:type="dxa"/>
            <w:tcBorders>
              <w:bottom w:val="single" w:sz="4" w:space="0" w:color="auto"/>
            </w:tcBorders>
            <w:shd w:val="clear" w:color="auto" w:fill="E9426D"/>
          </w:tcPr>
          <w:p w14:paraId="3DCE0FBB" w14:textId="77777777" w:rsidR="00C23A6E" w:rsidRPr="00672224" w:rsidRDefault="00C23A6E" w:rsidP="00C23A6E">
            <w:pPr>
              <w:keepNext/>
              <w:numPr>
                <w:ilvl w:val="12"/>
                <w:numId w:val="0"/>
              </w:numPr>
              <w:rPr>
                <w:rFonts w:ascii="Arial" w:hAnsi="Arial"/>
                <w:b/>
                <w:color w:val="FFFFFF" w:themeColor="background1"/>
                <w:sz w:val="22"/>
                <w:szCs w:val="22"/>
              </w:rPr>
            </w:pPr>
          </w:p>
        </w:tc>
        <w:tc>
          <w:tcPr>
            <w:tcW w:w="1560" w:type="dxa"/>
            <w:shd w:val="clear" w:color="auto" w:fill="E9426D"/>
            <w:vAlign w:val="center"/>
          </w:tcPr>
          <w:p w14:paraId="253E4DC1" w14:textId="77777777" w:rsidR="00C23A6E" w:rsidRPr="00566A23" w:rsidRDefault="00C23A6E" w:rsidP="00C23A6E">
            <w:pPr>
              <w:keepNext/>
              <w:numPr>
                <w:ilvl w:val="12"/>
                <w:numId w:val="0"/>
              </w:numPr>
              <w:rPr>
                <w:rFonts w:ascii="Arial" w:hAnsi="Arial"/>
                <w:bCs/>
                <w:color w:val="FFFFFF" w:themeColor="background1"/>
                <w:sz w:val="22"/>
                <w:szCs w:val="22"/>
              </w:rPr>
            </w:pPr>
          </w:p>
        </w:tc>
      </w:tr>
      <w:tr w:rsidR="00C23A6E" w:rsidRPr="00566A23" w14:paraId="4315066F" w14:textId="77777777" w:rsidTr="00B37750">
        <w:trPr>
          <w:cantSplit/>
        </w:trPr>
        <w:tc>
          <w:tcPr>
            <w:tcW w:w="2126" w:type="dxa"/>
            <w:shd w:val="clear" w:color="auto" w:fill="EBEBE4"/>
          </w:tcPr>
          <w:p w14:paraId="5A2C01A9" w14:textId="77777777" w:rsidR="00C23A6E" w:rsidRPr="00566A23" w:rsidRDefault="00C23A6E" w:rsidP="00B37750">
            <w:pPr>
              <w:rPr>
                <w:rFonts w:ascii="Arial" w:hAnsi="Arial"/>
                <w:bCs/>
              </w:rPr>
            </w:pPr>
            <w:r w:rsidRPr="00566A23">
              <w:rPr>
                <w:rFonts w:ascii="Arial" w:hAnsi="Arial"/>
                <w:bCs/>
              </w:rPr>
              <w:t>Ionising radiation</w:t>
            </w:r>
            <w:r>
              <w:rPr>
                <w:rFonts w:ascii="Arial" w:hAnsi="Arial"/>
                <w:bCs/>
              </w:rPr>
              <w:t xml:space="preserve"> (KS3/4)</w:t>
            </w:r>
          </w:p>
        </w:tc>
        <w:tc>
          <w:tcPr>
            <w:tcW w:w="6379" w:type="dxa"/>
            <w:shd w:val="clear" w:color="auto" w:fill="auto"/>
          </w:tcPr>
          <w:p w14:paraId="65488BE1" w14:textId="77777777" w:rsidR="00C23A6E" w:rsidRDefault="00C23A6E" w:rsidP="00C23A6E">
            <w:pPr>
              <w:numPr>
                <w:ilvl w:val="0"/>
                <w:numId w:val="18"/>
              </w:numPr>
              <w:tabs>
                <w:tab w:val="clear" w:pos="360"/>
              </w:tabs>
              <w:autoSpaceDE/>
              <w:autoSpaceDN/>
              <w:spacing w:before="60" w:after="40"/>
              <w:ind w:left="284" w:hanging="284"/>
              <w:rPr>
                <w:rFonts w:ascii="Arial" w:hAnsi="Arial"/>
              </w:rPr>
            </w:pPr>
            <w:r w:rsidRPr="00544837">
              <w:rPr>
                <w:rFonts w:ascii="Arial" w:hAnsi="Arial"/>
              </w:rPr>
              <w:t>Provided the local rules are followed (see section 6 of CLEAPSS guide L93 nobody handling radioactive materials in schools will receive an additional dose anywhere near the limits laid down by the</w:t>
            </w:r>
            <w:r>
              <w:rPr>
                <w:rFonts w:ascii="Arial" w:hAnsi="Arial"/>
              </w:rPr>
              <w:t xml:space="preserve"> </w:t>
            </w:r>
            <w:r w:rsidRPr="00544837">
              <w:rPr>
                <w:rFonts w:ascii="Arial" w:hAnsi="Arial"/>
              </w:rPr>
              <w:t>regulations, even the lower limit, for women during pregnancy.</w:t>
            </w:r>
          </w:p>
          <w:p w14:paraId="2B2B2EA0" w14:textId="77777777" w:rsidR="00C23A6E" w:rsidRDefault="00C23A6E" w:rsidP="00B37750">
            <w:pPr>
              <w:autoSpaceDE/>
              <w:autoSpaceDN/>
              <w:spacing w:before="60" w:after="40"/>
              <w:ind w:left="284"/>
              <w:rPr>
                <w:rFonts w:ascii="Arial" w:hAnsi="Arial"/>
              </w:rPr>
            </w:pPr>
            <w:r w:rsidRPr="00544837">
              <w:rPr>
                <w:rFonts w:ascii="Arial" w:hAnsi="Arial"/>
              </w:rPr>
              <w:t>Sealed sources: Pregnant, new and breastfeeding mothers may continue to carry out normal procedures. However, if they are seriously concerned, another person could carry out the work on their behalf, to reduce stress.</w:t>
            </w:r>
          </w:p>
          <w:p w14:paraId="32A87B94" w14:textId="77777777" w:rsidR="00C23A6E" w:rsidRDefault="00C23A6E" w:rsidP="00B37750">
            <w:pPr>
              <w:autoSpaceDE/>
              <w:autoSpaceDN/>
              <w:spacing w:before="60"/>
              <w:ind w:left="284"/>
              <w:rPr>
                <w:rFonts w:ascii="Arial" w:hAnsi="Arial"/>
              </w:rPr>
            </w:pPr>
            <w:r w:rsidRPr="00544837">
              <w:rPr>
                <w:rFonts w:ascii="Arial" w:hAnsi="Arial"/>
              </w:rPr>
              <w:t>To eliminate the already very low risk of contamination</w:t>
            </w:r>
            <w:r>
              <w:rPr>
                <w:rFonts w:ascii="Arial" w:hAnsi="Arial"/>
              </w:rPr>
              <w:t xml:space="preserve"> </w:t>
            </w:r>
            <w:r w:rsidRPr="00544837">
              <w:rPr>
                <w:rFonts w:ascii="Arial" w:hAnsi="Arial"/>
              </w:rPr>
              <w:t>pregnant, new and breastfeeding mothers do not carry out these</w:t>
            </w:r>
            <w:r>
              <w:rPr>
                <w:rFonts w:ascii="Arial" w:hAnsi="Arial"/>
              </w:rPr>
              <w:t xml:space="preserve"> </w:t>
            </w:r>
            <w:r w:rsidRPr="00544837">
              <w:rPr>
                <w:rFonts w:ascii="Arial" w:hAnsi="Arial"/>
              </w:rPr>
              <w:t>procedures</w:t>
            </w:r>
            <w:r>
              <w:rPr>
                <w:rFonts w:ascii="Arial" w:hAnsi="Arial"/>
              </w:rPr>
              <w:t>:</w:t>
            </w:r>
          </w:p>
          <w:p w14:paraId="0499B33D" w14:textId="77777777" w:rsidR="00C23A6E" w:rsidRDefault="00C23A6E" w:rsidP="00C23A6E">
            <w:pPr>
              <w:pStyle w:val="ListParagraph"/>
              <w:numPr>
                <w:ilvl w:val="0"/>
                <w:numId w:val="31"/>
              </w:numPr>
              <w:autoSpaceDE/>
              <w:autoSpaceDN/>
              <w:ind w:left="568" w:hanging="284"/>
              <w:rPr>
                <w:rFonts w:ascii="Arial" w:hAnsi="Arial"/>
              </w:rPr>
            </w:pPr>
            <w:r w:rsidRPr="00544837">
              <w:rPr>
                <w:rFonts w:ascii="Arial" w:hAnsi="Arial"/>
              </w:rPr>
              <w:t>Leak tests</w:t>
            </w:r>
          </w:p>
          <w:p w14:paraId="177DCFCE" w14:textId="77777777" w:rsidR="00C23A6E" w:rsidRDefault="00C23A6E" w:rsidP="00C23A6E">
            <w:pPr>
              <w:pStyle w:val="ListParagraph"/>
              <w:numPr>
                <w:ilvl w:val="0"/>
                <w:numId w:val="31"/>
              </w:numPr>
              <w:autoSpaceDE/>
              <w:autoSpaceDN/>
              <w:ind w:left="568" w:hanging="284"/>
              <w:rPr>
                <w:rFonts w:ascii="Arial" w:hAnsi="Arial"/>
              </w:rPr>
            </w:pPr>
            <w:r>
              <w:rPr>
                <w:rFonts w:ascii="Arial" w:hAnsi="Arial"/>
              </w:rPr>
              <w:t>C</w:t>
            </w:r>
            <w:r w:rsidRPr="00544837">
              <w:rPr>
                <w:rFonts w:ascii="Arial" w:hAnsi="Arial"/>
              </w:rPr>
              <w:t>ontamination checks</w:t>
            </w:r>
          </w:p>
          <w:p w14:paraId="5099BE7E" w14:textId="77777777" w:rsidR="00C23A6E" w:rsidRPr="00544837" w:rsidRDefault="00C23A6E" w:rsidP="00C23A6E">
            <w:pPr>
              <w:pStyle w:val="ListParagraph"/>
              <w:numPr>
                <w:ilvl w:val="0"/>
                <w:numId w:val="31"/>
              </w:numPr>
              <w:autoSpaceDE/>
              <w:autoSpaceDN/>
              <w:spacing w:after="60"/>
              <w:ind w:left="568" w:hanging="284"/>
              <w:rPr>
                <w:rFonts w:ascii="Arial" w:hAnsi="Arial"/>
              </w:rPr>
            </w:pPr>
            <w:r>
              <w:rPr>
                <w:rFonts w:ascii="Arial" w:hAnsi="Arial"/>
              </w:rPr>
              <w:t>W</w:t>
            </w:r>
            <w:r w:rsidRPr="00544837">
              <w:rPr>
                <w:rFonts w:ascii="Arial" w:hAnsi="Arial"/>
              </w:rPr>
              <w:t>ork with unsealed sources (e.g. dealing with spills of radioactive substances, preparing protactinium generators, disposing of radiochemicals, etc).</w:t>
            </w:r>
          </w:p>
        </w:tc>
        <w:tc>
          <w:tcPr>
            <w:tcW w:w="1134" w:type="dxa"/>
          </w:tcPr>
          <w:p w14:paraId="352DCB81" w14:textId="77777777" w:rsidR="00C23A6E" w:rsidRDefault="00C23A6E" w:rsidP="00B37750">
            <w:pPr>
              <w:numPr>
                <w:ilvl w:val="12"/>
                <w:numId w:val="0"/>
              </w:numPr>
              <w:spacing w:before="40" w:after="40"/>
              <w:jc w:val="center"/>
              <w:rPr>
                <w:rFonts w:ascii="Arial" w:hAnsi="Arial"/>
                <w:b/>
              </w:rPr>
            </w:pPr>
          </w:p>
        </w:tc>
        <w:tc>
          <w:tcPr>
            <w:tcW w:w="4252" w:type="dxa"/>
          </w:tcPr>
          <w:p w14:paraId="38E4E4A3" w14:textId="77777777" w:rsidR="00C23A6E" w:rsidRPr="001804C8" w:rsidRDefault="00C23A6E" w:rsidP="00B37750">
            <w:pPr>
              <w:numPr>
                <w:ilvl w:val="12"/>
                <w:numId w:val="0"/>
              </w:numPr>
              <w:rPr>
                <w:rFonts w:ascii="Arial" w:hAnsi="Arial" w:cs="Arial"/>
              </w:rPr>
            </w:pPr>
          </w:p>
        </w:tc>
        <w:tc>
          <w:tcPr>
            <w:tcW w:w="1560" w:type="dxa"/>
            <w:vAlign w:val="center"/>
          </w:tcPr>
          <w:p w14:paraId="402413B6" w14:textId="77777777" w:rsidR="00C23A6E" w:rsidRPr="00566A23" w:rsidRDefault="00C23A6E" w:rsidP="00B37750">
            <w:pPr>
              <w:numPr>
                <w:ilvl w:val="12"/>
                <w:numId w:val="0"/>
              </w:numPr>
              <w:jc w:val="center"/>
              <w:rPr>
                <w:rFonts w:ascii="Arial" w:hAnsi="Arial"/>
                <w:bCs/>
              </w:rPr>
            </w:pPr>
          </w:p>
        </w:tc>
      </w:tr>
      <w:tr w:rsidR="00806E49" w:rsidRPr="00566A23" w14:paraId="0C9EDA27" w14:textId="77777777" w:rsidTr="00B37750">
        <w:trPr>
          <w:cantSplit/>
          <w:trHeight w:val="50"/>
        </w:trPr>
        <w:tc>
          <w:tcPr>
            <w:tcW w:w="2126" w:type="dxa"/>
            <w:shd w:val="clear" w:color="auto" w:fill="E9426D"/>
          </w:tcPr>
          <w:p w14:paraId="0C7A14C5" w14:textId="05DDB662" w:rsidR="00806E49" w:rsidRPr="006D3D72" w:rsidRDefault="00806E49" w:rsidP="00C23A6E">
            <w:pPr>
              <w:keepNext/>
              <w:spacing w:before="60" w:after="60"/>
              <w:rPr>
                <w:rFonts w:ascii="Arial" w:hAnsi="Arial"/>
                <w:b/>
                <w:color w:val="FFFFFF" w:themeColor="background1"/>
              </w:rPr>
            </w:pPr>
            <w:r>
              <w:rPr>
                <w:rFonts w:ascii="Arial" w:hAnsi="Arial"/>
                <w:b/>
                <w:color w:val="FFFFFF" w:themeColor="background1"/>
              </w:rPr>
              <w:t>Mental Health</w:t>
            </w:r>
          </w:p>
        </w:tc>
        <w:tc>
          <w:tcPr>
            <w:tcW w:w="6379" w:type="dxa"/>
            <w:shd w:val="clear" w:color="auto" w:fill="E9426D"/>
          </w:tcPr>
          <w:p w14:paraId="427B83A3" w14:textId="77777777" w:rsidR="00806E49" w:rsidRPr="00672224" w:rsidRDefault="00806E49" w:rsidP="00C23A6E">
            <w:pPr>
              <w:keepNext/>
              <w:spacing w:before="40" w:after="40"/>
              <w:rPr>
                <w:rFonts w:ascii="Arial" w:hAnsi="Arial"/>
                <w:color w:val="FFFFFF" w:themeColor="background1"/>
                <w:sz w:val="22"/>
                <w:szCs w:val="22"/>
              </w:rPr>
            </w:pPr>
          </w:p>
        </w:tc>
        <w:tc>
          <w:tcPr>
            <w:tcW w:w="1134" w:type="dxa"/>
            <w:shd w:val="clear" w:color="auto" w:fill="E9426D"/>
          </w:tcPr>
          <w:p w14:paraId="1775D54A" w14:textId="77777777" w:rsidR="00806E49" w:rsidRPr="00672224" w:rsidRDefault="00806E49" w:rsidP="00C23A6E">
            <w:pPr>
              <w:keepNext/>
              <w:numPr>
                <w:ilvl w:val="12"/>
                <w:numId w:val="0"/>
              </w:numPr>
              <w:spacing w:before="20" w:after="20"/>
              <w:rPr>
                <w:rFonts w:ascii="Arial" w:hAnsi="Arial"/>
                <w:b/>
                <w:color w:val="FFFFFF" w:themeColor="background1"/>
                <w:sz w:val="22"/>
                <w:szCs w:val="22"/>
              </w:rPr>
            </w:pPr>
          </w:p>
        </w:tc>
        <w:tc>
          <w:tcPr>
            <w:tcW w:w="4252" w:type="dxa"/>
            <w:shd w:val="clear" w:color="auto" w:fill="E9426D"/>
          </w:tcPr>
          <w:p w14:paraId="1E843FE4" w14:textId="77777777" w:rsidR="00806E49" w:rsidRPr="00672224" w:rsidRDefault="00806E49" w:rsidP="00C23A6E">
            <w:pPr>
              <w:keepNext/>
              <w:numPr>
                <w:ilvl w:val="12"/>
                <w:numId w:val="0"/>
              </w:numPr>
              <w:spacing w:before="20" w:after="20"/>
              <w:jc w:val="both"/>
              <w:rPr>
                <w:color w:val="FFFFFF" w:themeColor="background1"/>
                <w:sz w:val="22"/>
                <w:szCs w:val="22"/>
              </w:rPr>
            </w:pPr>
          </w:p>
        </w:tc>
        <w:tc>
          <w:tcPr>
            <w:tcW w:w="1560" w:type="dxa"/>
            <w:shd w:val="clear" w:color="auto" w:fill="E9426D"/>
            <w:vAlign w:val="center"/>
          </w:tcPr>
          <w:p w14:paraId="5293D6A8" w14:textId="77777777" w:rsidR="00806E49" w:rsidRPr="00566A23" w:rsidRDefault="00806E49" w:rsidP="00C23A6E">
            <w:pPr>
              <w:keepNext/>
              <w:numPr>
                <w:ilvl w:val="12"/>
                <w:numId w:val="0"/>
              </w:numPr>
              <w:rPr>
                <w:rFonts w:ascii="Arial" w:hAnsi="Arial"/>
                <w:bCs/>
                <w:color w:val="FFFFFF" w:themeColor="background1"/>
                <w:sz w:val="22"/>
                <w:szCs w:val="22"/>
              </w:rPr>
            </w:pPr>
          </w:p>
        </w:tc>
      </w:tr>
      <w:tr w:rsidR="003427BF" w:rsidRPr="00566A23" w14:paraId="402BA7E2" w14:textId="77777777" w:rsidTr="00B37750">
        <w:trPr>
          <w:cantSplit/>
        </w:trPr>
        <w:tc>
          <w:tcPr>
            <w:tcW w:w="2126" w:type="dxa"/>
            <w:shd w:val="clear" w:color="auto" w:fill="EBEBE4"/>
          </w:tcPr>
          <w:p w14:paraId="0E2E39A6" w14:textId="77777777" w:rsidR="003427BF" w:rsidRDefault="003427BF" w:rsidP="00B37750">
            <w:pPr>
              <w:spacing w:before="20" w:after="20"/>
              <w:jc w:val="both"/>
              <w:rPr>
                <w:rFonts w:ascii="Arial" w:hAnsi="Arial"/>
                <w:b/>
                <w:sz w:val="24"/>
              </w:rPr>
            </w:pPr>
          </w:p>
        </w:tc>
        <w:tc>
          <w:tcPr>
            <w:tcW w:w="6379" w:type="dxa"/>
          </w:tcPr>
          <w:p w14:paraId="1E6649FB" w14:textId="0295D69A" w:rsidR="003427BF" w:rsidRPr="006F3A29" w:rsidRDefault="003427BF" w:rsidP="006F3A29">
            <w:pPr>
              <w:pStyle w:val="ListParagraph"/>
              <w:numPr>
                <w:ilvl w:val="0"/>
                <w:numId w:val="42"/>
              </w:numPr>
              <w:ind w:left="284" w:hanging="284"/>
              <w:rPr>
                <w:rFonts w:ascii="Arial" w:hAnsi="Arial"/>
              </w:rPr>
            </w:pPr>
            <w:r>
              <w:rPr>
                <w:rFonts w:ascii="Arial" w:hAnsi="Arial"/>
              </w:rPr>
              <w:t>A</w:t>
            </w:r>
            <w:r w:rsidRPr="006F3A29">
              <w:rPr>
                <w:rFonts w:ascii="Arial" w:hAnsi="Arial"/>
              </w:rPr>
              <w:t>nxieties and concerns about working conditions, work relationships, work demands, role and responsibilities, school changes before the birth, during maternity leave and on return have been discussed.</w:t>
            </w:r>
            <w:r w:rsidRPr="006F3A29">
              <w:rPr>
                <w:rFonts w:ascii="Arial" w:hAnsi="Arial"/>
              </w:rPr>
              <w:tab/>
            </w:r>
            <w:r w:rsidRPr="006F3A29">
              <w:rPr>
                <w:rFonts w:ascii="Arial" w:hAnsi="Arial"/>
              </w:rPr>
              <w:tab/>
            </w:r>
            <w:r w:rsidRPr="006F3A29">
              <w:rPr>
                <w:rFonts w:ascii="Arial" w:hAnsi="Arial"/>
              </w:rPr>
              <w:tab/>
            </w:r>
            <w:r w:rsidRPr="006F3A29">
              <w:rPr>
                <w:rFonts w:ascii="Arial" w:hAnsi="Arial"/>
              </w:rPr>
              <w:tab/>
            </w:r>
          </w:p>
        </w:tc>
        <w:tc>
          <w:tcPr>
            <w:tcW w:w="1134" w:type="dxa"/>
          </w:tcPr>
          <w:p w14:paraId="5530F042" w14:textId="77777777" w:rsidR="003427BF" w:rsidRPr="001804C8" w:rsidRDefault="003427BF" w:rsidP="00B37750">
            <w:pPr>
              <w:numPr>
                <w:ilvl w:val="12"/>
                <w:numId w:val="0"/>
              </w:numPr>
              <w:spacing w:before="20" w:after="20"/>
              <w:rPr>
                <w:rFonts w:ascii="Arial" w:hAnsi="Arial" w:cs="Arial"/>
                <w:b/>
              </w:rPr>
            </w:pPr>
          </w:p>
        </w:tc>
        <w:tc>
          <w:tcPr>
            <w:tcW w:w="4252" w:type="dxa"/>
          </w:tcPr>
          <w:p w14:paraId="517DF828" w14:textId="77777777" w:rsidR="003427BF" w:rsidRPr="001804C8" w:rsidRDefault="003427BF" w:rsidP="00B37750">
            <w:pPr>
              <w:numPr>
                <w:ilvl w:val="12"/>
                <w:numId w:val="0"/>
              </w:numPr>
              <w:jc w:val="both"/>
              <w:rPr>
                <w:rFonts w:ascii="Arial" w:hAnsi="Arial" w:cs="Arial"/>
              </w:rPr>
            </w:pPr>
          </w:p>
        </w:tc>
        <w:tc>
          <w:tcPr>
            <w:tcW w:w="1560" w:type="dxa"/>
            <w:vMerge w:val="restart"/>
            <w:vAlign w:val="center"/>
          </w:tcPr>
          <w:p w14:paraId="68A5EAC0" w14:textId="77777777" w:rsidR="003427BF" w:rsidRPr="00566A23" w:rsidRDefault="003427BF" w:rsidP="00B37750">
            <w:pPr>
              <w:numPr>
                <w:ilvl w:val="12"/>
                <w:numId w:val="0"/>
              </w:numPr>
              <w:jc w:val="center"/>
              <w:rPr>
                <w:rFonts w:ascii="Arial" w:hAnsi="Arial" w:cs="Arial"/>
                <w:bCs/>
              </w:rPr>
            </w:pPr>
          </w:p>
        </w:tc>
      </w:tr>
      <w:tr w:rsidR="003427BF" w:rsidRPr="00566A23" w14:paraId="3BE164C0" w14:textId="77777777" w:rsidTr="003427BF">
        <w:trPr>
          <w:cantSplit/>
        </w:trPr>
        <w:tc>
          <w:tcPr>
            <w:tcW w:w="2126" w:type="dxa"/>
            <w:vMerge w:val="restart"/>
            <w:shd w:val="clear" w:color="auto" w:fill="EBEBE4"/>
          </w:tcPr>
          <w:p w14:paraId="4523CBF4" w14:textId="5999CFC8" w:rsidR="003427BF" w:rsidRPr="003427BF" w:rsidRDefault="003427BF" w:rsidP="003427BF">
            <w:pPr>
              <w:spacing w:before="20" w:after="20"/>
              <w:jc w:val="both"/>
              <w:rPr>
                <w:rFonts w:ascii="Arial" w:hAnsi="Arial"/>
                <w:bCs/>
              </w:rPr>
            </w:pPr>
          </w:p>
        </w:tc>
        <w:tc>
          <w:tcPr>
            <w:tcW w:w="6379" w:type="dxa"/>
            <w:tcBorders>
              <w:bottom w:val="dotted" w:sz="4" w:space="0" w:color="auto"/>
            </w:tcBorders>
          </w:tcPr>
          <w:p w14:paraId="26578506" w14:textId="3F20BD4D" w:rsidR="003427BF" w:rsidRDefault="003427BF" w:rsidP="006F3A29">
            <w:pPr>
              <w:pStyle w:val="ListParagraph"/>
              <w:numPr>
                <w:ilvl w:val="0"/>
                <w:numId w:val="42"/>
              </w:numPr>
              <w:spacing w:before="60" w:after="60"/>
              <w:ind w:left="284" w:hanging="284"/>
              <w:rPr>
                <w:rFonts w:ascii="Arial" w:hAnsi="Arial"/>
              </w:rPr>
            </w:pPr>
            <w:r w:rsidRPr="006F3A29">
              <w:rPr>
                <w:rFonts w:ascii="Arial" w:hAnsi="Arial"/>
              </w:rPr>
              <w:t xml:space="preserve">Being pregnant is a big life event and it is natural to feel a lot of different emotions. There may </w:t>
            </w:r>
            <w:r>
              <w:rPr>
                <w:rFonts w:ascii="Arial" w:hAnsi="Arial"/>
              </w:rPr>
              <w:t xml:space="preserve">also </w:t>
            </w:r>
            <w:r w:rsidRPr="006F3A29">
              <w:rPr>
                <w:rFonts w:ascii="Arial" w:hAnsi="Arial"/>
              </w:rPr>
              <w:t>be additional anxieties associated with the COVID-19 pandemic and the control measures that are now recommended</w:t>
            </w:r>
            <w:r>
              <w:rPr>
                <w:rFonts w:ascii="Arial" w:hAnsi="Arial"/>
              </w:rPr>
              <w:t xml:space="preserve"> in both work and non-work situations</w:t>
            </w:r>
            <w:r w:rsidRPr="006F3A29">
              <w:rPr>
                <w:rFonts w:ascii="Arial" w:hAnsi="Arial"/>
              </w:rPr>
              <w:t>. Guidance is currently available here:</w:t>
            </w:r>
          </w:p>
          <w:p w14:paraId="16EE470C" w14:textId="67D38ED0" w:rsidR="003427BF" w:rsidRDefault="00B76B96" w:rsidP="006F3A29">
            <w:pPr>
              <w:pStyle w:val="ListParagraph"/>
              <w:spacing w:before="60" w:after="60"/>
              <w:ind w:left="284"/>
              <w:rPr>
                <w:rFonts w:ascii="Arial" w:hAnsi="Arial"/>
              </w:rPr>
            </w:pPr>
            <w:hyperlink r:id="rId10" w:history="1">
              <w:r w:rsidR="003427BF" w:rsidRPr="00E65FD0">
                <w:rPr>
                  <w:rStyle w:val="Hyperlink"/>
                  <w:rFonts w:ascii="Arial" w:hAnsi="Arial"/>
                </w:rPr>
                <w:t>https://www.nhs.uk/conditions/coronavirus-covid-19/people-at-higher-risk/pregnancy-and-coronavirus/</w:t>
              </w:r>
            </w:hyperlink>
            <w:r w:rsidR="003427BF">
              <w:rPr>
                <w:rFonts w:ascii="Arial" w:hAnsi="Arial"/>
              </w:rPr>
              <w:t xml:space="preserve"> </w:t>
            </w:r>
          </w:p>
          <w:p w14:paraId="7F8B458A" w14:textId="39A0B8C7" w:rsidR="003427BF" w:rsidRPr="006F3A29" w:rsidRDefault="00B76B96" w:rsidP="006F3A29">
            <w:pPr>
              <w:pStyle w:val="ListParagraph"/>
              <w:spacing w:before="60" w:after="60"/>
              <w:ind w:left="284"/>
              <w:contextualSpacing w:val="0"/>
              <w:rPr>
                <w:rFonts w:ascii="Arial" w:hAnsi="Arial"/>
              </w:rPr>
            </w:pPr>
            <w:hyperlink r:id="rId11" w:history="1">
              <w:r w:rsidR="003427BF" w:rsidRPr="00E65FD0">
                <w:rPr>
                  <w:rStyle w:val="Hyperlink"/>
                  <w:rFonts w:ascii="Arial" w:hAnsi="Arial"/>
                </w:rPr>
                <w:t>https://www.tommys.org/pregnancy-information/im-pregnant/coronavirus-and-pregnancy/8-ways-manage-anxiety-pregnancy-during-pandemic</w:t>
              </w:r>
            </w:hyperlink>
            <w:r w:rsidR="003427BF" w:rsidRPr="006F3A29">
              <w:rPr>
                <w:rFonts w:ascii="Arial" w:hAnsi="Arial"/>
              </w:rPr>
              <w:t xml:space="preserve"> </w:t>
            </w:r>
          </w:p>
        </w:tc>
        <w:tc>
          <w:tcPr>
            <w:tcW w:w="1134" w:type="dxa"/>
            <w:tcBorders>
              <w:bottom w:val="dotted" w:sz="4" w:space="0" w:color="auto"/>
            </w:tcBorders>
          </w:tcPr>
          <w:p w14:paraId="1CF7AE8E" w14:textId="77777777" w:rsidR="003427BF" w:rsidRPr="001804C8" w:rsidRDefault="003427BF" w:rsidP="00B37750">
            <w:pPr>
              <w:numPr>
                <w:ilvl w:val="12"/>
                <w:numId w:val="0"/>
              </w:numPr>
              <w:spacing w:before="20" w:after="20"/>
              <w:rPr>
                <w:rFonts w:ascii="Arial" w:hAnsi="Arial" w:cs="Arial"/>
                <w:b/>
              </w:rPr>
            </w:pPr>
          </w:p>
        </w:tc>
        <w:tc>
          <w:tcPr>
            <w:tcW w:w="4252" w:type="dxa"/>
            <w:tcBorders>
              <w:bottom w:val="dotted" w:sz="4" w:space="0" w:color="auto"/>
            </w:tcBorders>
          </w:tcPr>
          <w:p w14:paraId="64F034F5" w14:textId="77777777" w:rsidR="003427BF" w:rsidRPr="001804C8" w:rsidRDefault="003427BF" w:rsidP="00B37750">
            <w:pPr>
              <w:numPr>
                <w:ilvl w:val="12"/>
                <w:numId w:val="0"/>
              </w:numPr>
              <w:jc w:val="both"/>
              <w:rPr>
                <w:rFonts w:ascii="Arial" w:hAnsi="Arial" w:cs="Arial"/>
              </w:rPr>
            </w:pPr>
          </w:p>
        </w:tc>
        <w:tc>
          <w:tcPr>
            <w:tcW w:w="1560" w:type="dxa"/>
            <w:vMerge/>
            <w:vAlign w:val="center"/>
          </w:tcPr>
          <w:p w14:paraId="6E2C7DC2" w14:textId="77777777" w:rsidR="003427BF" w:rsidRPr="00566A23" w:rsidRDefault="003427BF" w:rsidP="00B37750">
            <w:pPr>
              <w:numPr>
                <w:ilvl w:val="12"/>
                <w:numId w:val="0"/>
              </w:numPr>
              <w:jc w:val="center"/>
              <w:rPr>
                <w:rFonts w:ascii="Arial" w:hAnsi="Arial" w:cs="Arial"/>
                <w:bCs/>
              </w:rPr>
            </w:pPr>
          </w:p>
        </w:tc>
      </w:tr>
      <w:tr w:rsidR="003427BF" w:rsidRPr="00566A23" w14:paraId="4DCE63B9" w14:textId="77777777" w:rsidTr="003427BF">
        <w:trPr>
          <w:cantSplit/>
        </w:trPr>
        <w:tc>
          <w:tcPr>
            <w:tcW w:w="2126" w:type="dxa"/>
            <w:vMerge/>
            <w:shd w:val="clear" w:color="auto" w:fill="EBEBE4"/>
          </w:tcPr>
          <w:p w14:paraId="3725F999" w14:textId="77777777" w:rsidR="003427BF" w:rsidRPr="003427BF" w:rsidRDefault="003427BF" w:rsidP="003427BF">
            <w:pPr>
              <w:spacing w:before="20" w:after="20"/>
              <w:jc w:val="both"/>
              <w:rPr>
                <w:rFonts w:ascii="Arial" w:hAnsi="Arial"/>
                <w:b/>
                <w:sz w:val="24"/>
              </w:rPr>
            </w:pPr>
          </w:p>
        </w:tc>
        <w:tc>
          <w:tcPr>
            <w:tcW w:w="6379" w:type="dxa"/>
            <w:tcBorders>
              <w:top w:val="dotted" w:sz="4" w:space="0" w:color="auto"/>
              <w:bottom w:val="dotted" w:sz="4" w:space="0" w:color="auto"/>
              <w:right w:val="single" w:sz="4" w:space="0" w:color="auto"/>
            </w:tcBorders>
            <w:shd w:val="clear" w:color="auto" w:fill="auto"/>
          </w:tcPr>
          <w:p w14:paraId="46E53441" w14:textId="77777777" w:rsidR="003427BF" w:rsidRDefault="003427BF" w:rsidP="003427BF">
            <w:pPr>
              <w:numPr>
                <w:ilvl w:val="0"/>
                <w:numId w:val="14"/>
              </w:numPr>
              <w:tabs>
                <w:tab w:val="clear" w:pos="360"/>
              </w:tabs>
              <w:autoSpaceDE/>
              <w:autoSpaceDN/>
              <w:spacing w:before="60" w:after="60"/>
              <w:ind w:left="284" w:hanging="284"/>
              <w:rPr>
                <w:rFonts w:ascii="Arial" w:hAnsi="Arial"/>
              </w:rPr>
            </w:pPr>
            <w:r>
              <w:rPr>
                <w:rFonts w:ascii="Arial" w:hAnsi="Arial"/>
              </w:rPr>
              <w:t>Keep in touch days have been arranged where requested.</w:t>
            </w:r>
          </w:p>
        </w:tc>
        <w:tc>
          <w:tcPr>
            <w:tcW w:w="1134" w:type="dxa"/>
            <w:tcBorders>
              <w:top w:val="dotted" w:sz="4" w:space="0" w:color="auto"/>
              <w:left w:val="single" w:sz="4" w:space="0" w:color="auto"/>
              <w:bottom w:val="dotted" w:sz="4" w:space="0" w:color="auto"/>
              <w:right w:val="single" w:sz="4" w:space="0" w:color="auto"/>
            </w:tcBorders>
          </w:tcPr>
          <w:p w14:paraId="62127B00" w14:textId="77777777" w:rsidR="003427BF" w:rsidRPr="001804C8" w:rsidRDefault="003427BF" w:rsidP="003427BF">
            <w:pPr>
              <w:numPr>
                <w:ilvl w:val="12"/>
                <w:numId w:val="0"/>
              </w:numPr>
              <w:spacing w:before="20" w:after="20"/>
              <w:rPr>
                <w:rFonts w:ascii="Arial" w:hAnsi="Arial" w:cs="Arial"/>
                <w:b/>
              </w:rPr>
            </w:pPr>
          </w:p>
        </w:tc>
        <w:tc>
          <w:tcPr>
            <w:tcW w:w="4252" w:type="dxa"/>
            <w:tcBorders>
              <w:top w:val="dotted" w:sz="4" w:space="0" w:color="auto"/>
              <w:left w:val="single" w:sz="4" w:space="0" w:color="auto"/>
              <w:bottom w:val="dotted" w:sz="4" w:space="0" w:color="auto"/>
            </w:tcBorders>
          </w:tcPr>
          <w:p w14:paraId="7A05A396" w14:textId="77777777" w:rsidR="003427BF" w:rsidRPr="001804C8" w:rsidRDefault="003427BF" w:rsidP="00B37750">
            <w:pPr>
              <w:numPr>
                <w:ilvl w:val="12"/>
                <w:numId w:val="0"/>
              </w:numPr>
              <w:jc w:val="both"/>
              <w:rPr>
                <w:rFonts w:ascii="Arial" w:hAnsi="Arial" w:cs="Arial"/>
              </w:rPr>
            </w:pPr>
          </w:p>
        </w:tc>
        <w:tc>
          <w:tcPr>
            <w:tcW w:w="1560" w:type="dxa"/>
            <w:vMerge/>
            <w:vAlign w:val="center"/>
          </w:tcPr>
          <w:p w14:paraId="4561A39C" w14:textId="77777777" w:rsidR="003427BF" w:rsidRPr="00566A23" w:rsidRDefault="003427BF" w:rsidP="003427BF">
            <w:pPr>
              <w:numPr>
                <w:ilvl w:val="12"/>
                <w:numId w:val="0"/>
              </w:numPr>
              <w:jc w:val="center"/>
              <w:rPr>
                <w:rFonts w:ascii="Arial" w:hAnsi="Arial" w:cs="Arial"/>
                <w:bCs/>
              </w:rPr>
            </w:pPr>
          </w:p>
        </w:tc>
      </w:tr>
      <w:tr w:rsidR="003427BF" w:rsidRPr="00566A23" w14:paraId="25D22DCC" w14:textId="77777777" w:rsidTr="003427BF">
        <w:trPr>
          <w:cantSplit/>
        </w:trPr>
        <w:tc>
          <w:tcPr>
            <w:tcW w:w="2126" w:type="dxa"/>
            <w:vMerge/>
            <w:shd w:val="clear" w:color="auto" w:fill="EBEBE4"/>
          </w:tcPr>
          <w:p w14:paraId="01D49810" w14:textId="77777777" w:rsidR="003427BF" w:rsidRPr="003427BF" w:rsidRDefault="003427BF" w:rsidP="003427BF">
            <w:pPr>
              <w:spacing w:before="20" w:after="20"/>
              <w:jc w:val="both"/>
              <w:rPr>
                <w:rFonts w:ascii="Arial" w:hAnsi="Arial"/>
                <w:b/>
                <w:sz w:val="24"/>
              </w:rPr>
            </w:pPr>
          </w:p>
        </w:tc>
        <w:tc>
          <w:tcPr>
            <w:tcW w:w="6379" w:type="dxa"/>
            <w:tcBorders>
              <w:top w:val="dotted" w:sz="4" w:space="0" w:color="auto"/>
              <w:bottom w:val="dotted" w:sz="4" w:space="0" w:color="auto"/>
              <w:right w:val="single" w:sz="4" w:space="0" w:color="auto"/>
            </w:tcBorders>
            <w:shd w:val="clear" w:color="auto" w:fill="auto"/>
          </w:tcPr>
          <w:p w14:paraId="53DA47D9" w14:textId="77777777" w:rsidR="003427BF" w:rsidRDefault="003427BF" w:rsidP="003427BF">
            <w:pPr>
              <w:numPr>
                <w:ilvl w:val="0"/>
                <w:numId w:val="14"/>
              </w:numPr>
              <w:tabs>
                <w:tab w:val="clear" w:pos="360"/>
              </w:tabs>
              <w:autoSpaceDE/>
              <w:autoSpaceDN/>
              <w:spacing w:before="60" w:after="60"/>
              <w:ind w:left="284" w:hanging="284"/>
              <w:rPr>
                <w:rFonts w:ascii="Arial" w:hAnsi="Arial"/>
              </w:rPr>
            </w:pPr>
            <w:r>
              <w:rPr>
                <w:rFonts w:ascii="Arial" w:hAnsi="Arial"/>
              </w:rPr>
              <w:t>An agreement is in place for frequency and method of sharing of necessary information from the school to the mother when on maternity leave.</w:t>
            </w:r>
          </w:p>
        </w:tc>
        <w:tc>
          <w:tcPr>
            <w:tcW w:w="1134" w:type="dxa"/>
            <w:tcBorders>
              <w:top w:val="dotted" w:sz="4" w:space="0" w:color="auto"/>
              <w:left w:val="single" w:sz="4" w:space="0" w:color="auto"/>
              <w:bottom w:val="dotted" w:sz="4" w:space="0" w:color="auto"/>
              <w:right w:val="single" w:sz="4" w:space="0" w:color="auto"/>
            </w:tcBorders>
          </w:tcPr>
          <w:p w14:paraId="780325D9" w14:textId="77777777" w:rsidR="003427BF" w:rsidRPr="001804C8" w:rsidRDefault="003427BF" w:rsidP="003427BF">
            <w:pPr>
              <w:numPr>
                <w:ilvl w:val="12"/>
                <w:numId w:val="0"/>
              </w:numPr>
              <w:spacing w:before="20" w:after="20"/>
              <w:rPr>
                <w:rFonts w:ascii="Arial" w:hAnsi="Arial" w:cs="Arial"/>
                <w:b/>
              </w:rPr>
            </w:pPr>
          </w:p>
        </w:tc>
        <w:tc>
          <w:tcPr>
            <w:tcW w:w="4252" w:type="dxa"/>
            <w:tcBorders>
              <w:top w:val="dotted" w:sz="4" w:space="0" w:color="auto"/>
              <w:left w:val="single" w:sz="4" w:space="0" w:color="auto"/>
              <w:bottom w:val="dotted" w:sz="4" w:space="0" w:color="auto"/>
            </w:tcBorders>
          </w:tcPr>
          <w:p w14:paraId="2BCFFAC2" w14:textId="77777777" w:rsidR="003427BF" w:rsidRPr="001804C8" w:rsidRDefault="003427BF" w:rsidP="00B37750">
            <w:pPr>
              <w:numPr>
                <w:ilvl w:val="12"/>
                <w:numId w:val="0"/>
              </w:numPr>
              <w:jc w:val="both"/>
              <w:rPr>
                <w:rFonts w:ascii="Arial" w:hAnsi="Arial" w:cs="Arial"/>
              </w:rPr>
            </w:pPr>
          </w:p>
        </w:tc>
        <w:tc>
          <w:tcPr>
            <w:tcW w:w="1560" w:type="dxa"/>
            <w:vMerge/>
            <w:vAlign w:val="center"/>
          </w:tcPr>
          <w:p w14:paraId="64D3A0F1" w14:textId="77777777" w:rsidR="003427BF" w:rsidRPr="00566A23" w:rsidRDefault="003427BF" w:rsidP="003427BF">
            <w:pPr>
              <w:numPr>
                <w:ilvl w:val="12"/>
                <w:numId w:val="0"/>
              </w:numPr>
              <w:jc w:val="center"/>
              <w:rPr>
                <w:rFonts w:ascii="Arial" w:hAnsi="Arial" w:cs="Arial"/>
                <w:bCs/>
              </w:rPr>
            </w:pPr>
          </w:p>
        </w:tc>
      </w:tr>
      <w:tr w:rsidR="003427BF" w:rsidRPr="00566A23" w14:paraId="2888FF32" w14:textId="77777777" w:rsidTr="003427BF">
        <w:trPr>
          <w:cantSplit/>
        </w:trPr>
        <w:tc>
          <w:tcPr>
            <w:tcW w:w="2126" w:type="dxa"/>
            <w:vMerge/>
            <w:shd w:val="clear" w:color="auto" w:fill="EBEBE4"/>
          </w:tcPr>
          <w:p w14:paraId="0B33A256" w14:textId="77777777" w:rsidR="003427BF" w:rsidRPr="003427BF" w:rsidRDefault="003427BF" w:rsidP="003427BF">
            <w:pPr>
              <w:spacing w:before="20" w:after="20"/>
              <w:jc w:val="both"/>
              <w:rPr>
                <w:rFonts w:ascii="Arial" w:hAnsi="Arial"/>
                <w:b/>
                <w:sz w:val="24"/>
              </w:rPr>
            </w:pPr>
          </w:p>
        </w:tc>
        <w:tc>
          <w:tcPr>
            <w:tcW w:w="6379" w:type="dxa"/>
            <w:tcBorders>
              <w:top w:val="dotted" w:sz="4" w:space="0" w:color="auto"/>
              <w:bottom w:val="dotted" w:sz="4" w:space="0" w:color="auto"/>
              <w:right w:val="single" w:sz="4" w:space="0" w:color="auto"/>
            </w:tcBorders>
            <w:shd w:val="clear" w:color="auto" w:fill="auto"/>
          </w:tcPr>
          <w:p w14:paraId="56E76BB2" w14:textId="77777777" w:rsidR="003427BF" w:rsidRDefault="003427BF" w:rsidP="003427BF">
            <w:pPr>
              <w:numPr>
                <w:ilvl w:val="0"/>
                <w:numId w:val="14"/>
              </w:numPr>
              <w:tabs>
                <w:tab w:val="clear" w:pos="360"/>
              </w:tabs>
              <w:autoSpaceDE/>
              <w:autoSpaceDN/>
              <w:spacing w:before="60" w:after="60"/>
              <w:ind w:left="284" w:hanging="284"/>
              <w:rPr>
                <w:rFonts w:ascii="Arial" w:hAnsi="Arial"/>
              </w:rPr>
            </w:pPr>
            <w:r>
              <w:rPr>
                <w:rFonts w:ascii="Arial" w:hAnsi="Arial"/>
              </w:rPr>
              <w:t>Counselling services have been signposted.</w:t>
            </w:r>
          </w:p>
        </w:tc>
        <w:tc>
          <w:tcPr>
            <w:tcW w:w="1134" w:type="dxa"/>
            <w:tcBorders>
              <w:top w:val="dotted" w:sz="4" w:space="0" w:color="auto"/>
              <w:left w:val="single" w:sz="4" w:space="0" w:color="auto"/>
              <w:bottom w:val="dotted" w:sz="4" w:space="0" w:color="auto"/>
              <w:right w:val="single" w:sz="4" w:space="0" w:color="auto"/>
            </w:tcBorders>
          </w:tcPr>
          <w:p w14:paraId="071B7D2F" w14:textId="77777777" w:rsidR="003427BF" w:rsidRPr="001804C8" w:rsidRDefault="003427BF" w:rsidP="003427BF">
            <w:pPr>
              <w:numPr>
                <w:ilvl w:val="12"/>
                <w:numId w:val="0"/>
              </w:numPr>
              <w:spacing w:before="20" w:after="20"/>
              <w:rPr>
                <w:rFonts w:ascii="Arial" w:hAnsi="Arial" w:cs="Arial"/>
                <w:b/>
              </w:rPr>
            </w:pPr>
          </w:p>
        </w:tc>
        <w:tc>
          <w:tcPr>
            <w:tcW w:w="4252" w:type="dxa"/>
            <w:tcBorders>
              <w:top w:val="dotted" w:sz="4" w:space="0" w:color="auto"/>
              <w:left w:val="single" w:sz="4" w:space="0" w:color="auto"/>
              <w:bottom w:val="dotted" w:sz="4" w:space="0" w:color="auto"/>
            </w:tcBorders>
          </w:tcPr>
          <w:p w14:paraId="449E2EAB" w14:textId="77777777" w:rsidR="003427BF" w:rsidRPr="001804C8" w:rsidRDefault="003427BF" w:rsidP="00B37750">
            <w:pPr>
              <w:numPr>
                <w:ilvl w:val="12"/>
                <w:numId w:val="0"/>
              </w:numPr>
              <w:jc w:val="both"/>
              <w:rPr>
                <w:rFonts w:ascii="Arial" w:hAnsi="Arial" w:cs="Arial"/>
              </w:rPr>
            </w:pPr>
          </w:p>
        </w:tc>
        <w:tc>
          <w:tcPr>
            <w:tcW w:w="1560" w:type="dxa"/>
            <w:vMerge/>
            <w:vAlign w:val="center"/>
          </w:tcPr>
          <w:p w14:paraId="0371319D" w14:textId="77777777" w:rsidR="003427BF" w:rsidRPr="00566A23" w:rsidRDefault="003427BF" w:rsidP="003427BF">
            <w:pPr>
              <w:numPr>
                <w:ilvl w:val="12"/>
                <w:numId w:val="0"/>
              </w:numPr>
              <w:jc w:val="center"/>
              <w:rPr>
                <w:rFonts w:ascii="Arial" w:hAnsi="Arial" w:cs="Arial"/>
                <w:bCs/>
              </w:rPr>
            </w:pPr>
          </w:p>
        </w:tc>
      </w:tr>
      <w:tr w:rsidR="003427BF" w:rsidRPr="00566A23" w14:paraId="645EE2F8" w14:textId="77777777" w:rsidTr="003427BF">
        <w:trPr>
          <w:cantSplit/>
        </w:trPr>
        <w:tc>
          <w:tcPr>
            <w:tcW w:w="2126" w:type="dxa"/>
            <w:vMerge/>
            <w:tcBorders>
              <w:bottom w:val="single" w:sz="4" w:space="0" w:color="auto"/>
            </w:tcBorders>
            <w:shd w:val="clear" w:color="auto" w:fill="EBEBE4"/>
          </w:tcPr>
          <w:p w14:paraId="2AB2EC9E" w14:textId="77777777" w:rsidR="003427BF" w:rsidRPr="003427BF" w:rsidRDefault="003427BF" w:rsidP="003427BF">
            <w:pPr>
              <w:spacing w:before="20" w:after="20"/>
              <w:jc w:val="both"/>
              <w:rPr>
                <w:rFonts w:ascii="Arial" w:hAnsi="Arial"/>
                <w:b/>
                <w:sz w:val="24"/>
              </w:rPr>
            </w:pPr>
          </w:p>
        </w:tc>
        <w:tc>
          <w:tcPr>
            <w:tcW w:w="6379" w:type="dxa"/>
            <w:tcBorders>
              <w:top w:val="dotted" w:sz="4" w:space="0" w:color="auto"/>
              <w:bottom w:val="single" w:sz="4" w:space="0" w:color="auto"/>
              <w:right w:val="single" w:sz="4" w:space="0" w:color="auto"/>
            </w:tcBorders>
            <w:shd w:val="clear" w:color="auto" w:fill="auto"/>
          </w:tcPr>
          <w:p w14:paraId="2D2C3FDE" w14:textId="77777777" w:rsidR="003427BF" w:rsidRDefault="003427BF" w:rsidP="003427BF">
            <w:pPr>
              <w:numPr>
                <w:ilvl w:val="0"/>
                <w:numId w:val="14"/>
              </w:numPr>
              <w:tabs>
                <w:tab w:val="clear" w:pos="360"/>
              </w:tabs>
              <w:autoSpaceDE/>
              <w:autoSpaceDN/>
              <w:spacing w:before="60" w:after="60"/>
              <w:ind w:left="284" w:hanging="284"/>
              <w:rPr>
                <w:rFonts w:ascii="Arial" w:hAnsi="Arial"/>
              </w:rPr>
            </w:pPr>
            <w:r>
              <w:rPr>
                <w:rFonts w:ascii="Arial" w:hAnsi="Arial"/>
              </w:rPr>
              <w:t>School management are mindful of the support required in the event of post-natal depression.</w:t>
            </w:r>
          </w:p>
        </w:tc>
        <w:tc>
          <w:tcPr>
            <w:tcW w:w="1134" w:type="dxa"/>
            <w:tcBorders>
              <w:top w:val="dotted" w:sz="4" w:space="0" w:color="auto"/>
              <w:left w:val="single" w:sz="4" w:space="0" w:color="auto"/>
              <w:bottom w:val="single" w:sz="4" w:space="0" w:color="auto"/>
              <w:right w:val="single" w:sz="4" w:space="0" w:color="auto"/>
            </w:tcBorders>
          </w:tcPr>
          <w:p w14:paraId="159AF2A8" w14:textId="77777777" w:rsidR="003427BF" w:rsidRPr="001804C8" w:rsidRDefault="003427BF" w:rsidP="003427BF">
            <w:pPr>
              <w:numPr>
                <w:ilvl w:val="12"/>
                <w:numId w:val="0"/>
              </w:numPr>
              <w:spacing w:before="20" w:after="20"/>
              <w:rPr>
                <w:rFonts w:ascii="Arial" w:hAnsi="Arial" w:cs="Arial"/>
                <w:b/>
              </w:rPr>
            </w:pPr>
          </w:p>
        </w:tc>
        <w:tc>
          <w:tcPr>
            <w:tcW w:w="4252" w:type="dxa"/>
            <w:tcBorders>
              <w:top w:val="dotted" w:sz="4" w:space="0" w:color="auto"/>
              <w:left w:val="single" w:sz="4" w:space="0" w:color="auto"/>
              <w:bottom w:val="single" w:sz="4" w:space="0" w:color="auto"/>
            </w:tcBorders>
          </w:tcPr>
          <w:p w14:paraId="745BC3B0" w14:textId="77777777" w:rsidR="003427BF" w:rsidRPr="001804C8" w:rsidRDefault="003427BF" w:rsidP="00B37750">
            <w:pPr>
              <w:numPr>
                <w:ilvl w:val="12"/>
                <w:numId w:val="0"/>
              </w:numPr>
              <w:jc w:val="both"/>
              <w:rPr>
                <w:rFonts w:ascii="Arial" w:hAnsi="Arial" w:cs="Arial"/>
              </w:rPr>
            </w:pPr>
          </w:p>
        </w:tc>
        <w:tc>
          <w:tcPr>
            <w:tcW w:w="1560" w:type="dxa"/>
            <w:vMerge/>
            <w:tcBorders>
              <w:bottom w:val="single" w:sz="4" w:space="0" w:color="auto"/>
            </w:tcBorders>
            <w:vAlign w:val="center"/>
          </w:tcPr>
          <w:p w14:paraId="7F6F1AAA" w14:textId="77777777" w:rsidR="003427BF" w:rsidRPr="00566A23" w:rsidRDefault="003427BF" w:rsidP="003427BF">
            <w:pPr>
              <w:numPr>
                <w:ilvl w:val="12"/>
                <w:numId w:val="0"/>
              </w:numPr>
              <w:jc w:val="center"/>
              <w:rPr>
                <w:rFonts w:ascii="Arial" w:hAnsi="Arial" w:cs="Arial"/>
                <w:bCs/>
              </w:rPr>
            </w:pPr>
          </w:p>
        </w:tc>
      </w:tr>
    </w:tbl>
    <w:p w14:paraId="5F6E9CC4" w14:textId="77777777" w:rsidR="003427BF" w:rsidRPr="00C23A6E" w:rsidRDefault="003427BF">
      <w:pPr>
        <w:rPr>
          <w:sz w:val="12"/>
          <w:szCs w:val="12"/>
        </w:rPr>
      </w:pPr>
    </w:p>
    <w:tbl>
      <w:tblPr>
        <w:tblW w:w="15451"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7"/>
        <w:gridCol w:w="2155"/>
        <w:gridCol w:w="9639"/>
        <w:gridCol w:w="1560"/>
      </w:tblGrid>
      <w:tr w:rsidR="00650B77" w:rsidRPr="00650B77" w14:paraId="333EE917" w14:textId="77777777" w:rsidTr="00650B77">
        <w:trPr>
          <w:cantSplit/>
          <w:trHeight w:val="70"/>
        </w:trPr>
        <w:tc>
          <w:tcPr>
            <w:tcW w:w="4252" w:type="dxa"/>
            <w:gridSpan w:val="2"/>
            <w:tcBorders>
              <w:top w:val="single" w:sz="4" w:space="0" w:color="auto"/>
              <w:left w:val="single" w:sz="4" w:space="0" w:color="auto"/>
              <w:bottom w:val="single" w:sz="4" w:space="0" w:color="auto"/>
              <w:right w:val="single" w:sz="4" w:space="0" w:color="auto"/>
            </w:tcBorders>
            <w:shd w:val="clear" w:color="auto" w:fill="EBEBE4"/>
          </w:tcPr>
          <w:p w14:paraId="4E1C2786" w14:textId="61DD9B19" w:rsidR="00650B77" w:rsidRPr="00650B77" w:rsidRDefault="00650B77" w:rsidP="00650B77">
            <w:pPr>
              <w:spacing w:before="20" w:after="20"/>
              <w:rPr>
                <w:rFonts w:ascii="Arial" w:hAnsi="Arial" w:cs="Arial"/>
                <w:b/>
                <w:bCs/>
              </w:rPr>
            </w:pPr>
            <w:r>
              <w:br w:type="page"/>
            </w:r>
            <w:r>
              <w:br w:type="page"/>
            </w:r>
            <w:r w:rsidRPr="00650B77">
              <w:br w:type="page"/>
            </w:r>
            <w:r w:rsidRPr="00650B77">
              <w:rPr>
                <w:rFonts w:ascii="Arial" w:hAnsi="Arial" w:cs="Arial"/>
                <w:b/>
              </w:rPr>
              <w:t>Are there any other foreseeable</w:t>
            </w:r>
            <w:r>
              <w:rPr>
                <w:rFonts w:ascii="Arial" w:hAnsi="Arial" w:cs="Arial"/>
                <w:b/>
              </w:rPr>
              <w:t xml:space="preserve"> hazards</w:t>
            </w:r>
            <w:r w:rsidRPr="00650B77">
              <w:rPr>
                <w:rFonts w:ascii="Arial" w:hAnsi="Arial" w:cs="Arial"/>
                <w:b/>
              </w:rPr>
              <w:t xml:space="preserve">? </w:t>
            </w:r>
          </w:p>
        </w:tc>
        <w:tc>
          <w:tcPr>
            <w:tcW w:w="11199" w:type="dxa"/>
            <w:gridSpan w:val="2"/>
            <w:tcBorders>
              <w:top w:val="single" w:sz="4" w:space="0" w:color="auto"/>
              <w:left w:val="single" w:sz="4" w:space="0" w:color="auto"/>
              <w:bottom w:val="single" w:sz="4" w:space="0" w:color="auto"/>
              <w:right w:val="single" w:sz="4" w:space="0" w:color="auto"/>
            </w:tcBorders>
          </w:tcPr>
          <w:p w14:paraId="29250BF5" w14:textId="77777777" w:rsidR="00650B77" w:rsidRPr="00650B77" w:rsidRDefault="00650B77" w:rsidP="00650B77">
            <w:pPr>
              <w:tabs>
                <w:tab w:val="left" w:pos="601"/>
              </w:tabs>
              <w:rPr>
                <w:rFonts w:ascii="Arial" w:hAnsi="Arial" w:cs="Arial"/>
                <w:b/>
                <w:bCs/>
              </w:rPr>
            </w:pPr>
            <w:r w:rsidRPr="00650B77">
              <w:rPr>
                <w:rFonts w:ascii="Arial" w:hAnsi="Arial" w:cs="Arial"/>
                <w:b/>
                <w:bCs/>
              </w:rPr>
              <w:t>Yes</w:t>
            </w:r>
            <w:r w:rsidRPr="00650B77">
              <w:rPr>
                <w:rFonts w:ascii="Arial" w:hAnsi="Arial" w:cs="Arial"/>
                <w:b/>
                <w:bCs/>
              </w:rPr>
              <w:tab/>
            </w:r>
            <w:sdt>
              <w:sdtPr>
                <w:rPr>
                  <w:rFonts w:ascii="Arial" w:hAnsi="Arial" w:cs="Arial"/>
                  <w:b/>
                  <w:bCs/>
                </w:rPr>
                <w:id w:val="-224463833"/>
                <w14:checkbox>
                  <w14:checked w14:val="0"/>
                  <w14:checkedState w14:val="2612" w14:font="MS Gothic"/>
                  <w14:uncheckedState w14:val="2610" w14:font="MS Gothic"/>
                </w14:checkbox>
              </w:sdtPr>
              <w:sdtEndPr/>
              <w:sdtContent>
                <w:r w:rsidRPr="00650B77">
                  <w:rPr>
                    <w:rFonts w:ascii="Arial" w:eastAsia="MS Gothic" w:hAnsi="Arial" w:cs="Arial" w:hint="eastAsia"/>
                    <w:b/>
                    <w:bCs/>
                  </w:rPr>
                  <w:t>☐</w:t>
                </w:r>
              </w:sdtContent>
            </w:sdt>
          </w:p>
          <w:p w14:paraId="0D488C66" w14:textId="77777777" w:rsidR="00650B77" w:rsidRPr="00650B77" w:rsidRDefault="00650B77" w:rsidP="00650B77">
            <w:pPr>
              <w:tabs>
                <w:tab w:val="left" w:pos="601"/>
              </w:tabs>
              <w:rPr>
                <w:rFonts w:ascii="Arial" w:hAnsi="Arial" w:cs="Arial"/>
                <w:b/>
                <w:bCs/>
              </w:rPr>
            </w:pPr>
            <w:r w:rsidRPr="00650B77">
              <w:rPr>
                <w:rFonts w:ascii="Arial" w:hAnsi="Arial" w:cs="Arial"/>
                <w:b/>
                <w:bCs/>
              </w:rPr>
              <w:t>No</w:t>
            </w:r>
            <w:r w:rsidRPr="00650B77">
              <w:rPr>
                <w:rFonts w:ascii="Arial" w:hAnsi="Arial" w:cs="Arial"/>
                <w:b/>
                <w:bCs/>
              </w:rPr>
              <w:tab/>
            </w:r>
            <w:sdt>
              <w:sdtPr>
                <w:rPr>
                  <w:rFonts w:ascii="Arial" w:hAnsi="Arial" w:cs="Arial"/>
                  <w:b/>
                  <w:bCs/>
                </w:rPr>
                <w:id w:val="-552381286"/>
                <w14:checkbox>
                  <w14:checked w14:val="0"/>
                  <w14:checkedState w14:val="2612" w14:font="MS Gothic"/>
                  <w14:uncheckedState w14:val="2610" w14:font="MS Gothic"/>
                </w14:checkbox>
              </w:sdtPr>
              <w:sdtEndPr/>
              <w:sdtContent>
                <w:r w:rsidRPr="00650B77">
                  <w:rPr>
                    <w:rFonts w:ascii="Arial" w:eastAsia="MS Gothic" w:hAnsi="Arial" w:cs="Arial" w:hint="eastAsia"/>
                    <w:b/>
                    <w:bCs/>
                  </w:rPr>
                  <w:t>☐</w:t>
                </w:r>
              </w:sdtContent>
            </w:sdt>
          </w:p>
        </w:tc>
      </w:tr>
      <w:tr w:rsidR="00650B77" w:rsidRPr="00650B77" w14:paraId="5C768FA9" w14:textId="77777777" w:rsidTr="00650B77">
        <w:trPr>
          <w:cantSplit/>
          <w:trHeight w:val="70"/>
        </w:trPr>
        <w:tc>
          <w:tcPr>
            <w:tcW w:w="2097" w:type="dxa"/>
            <w:tcBorders>
              <w:top w:val="single" w:sz="4" w:space="0" w:color="auto"/>
              <w:left w:val="single" w:sz="4" w:space="0" w:color="auto"/>
              <w:bottom w:val="single" w:sz="4" w:space="0" w:color="auto"/>
              <w:right w:val="single" w:sz="4" w:space="0" w:color="auto"/>
            </w:tcBorders>
            <w:shd w:val="clear" w:color="auto" w:fill="EBEBE4"/>
          </w:tcPr>
          <w:p w14:paraId="0F80EE80" w14:textId="77777777" w:rsidR="00650B77" w:rsidRPr="00650B77" w:rsidRDefault="00650B77" w:rsidP="00650B77">
            <w:pPr>
              <w:spacing w:before="20" w:after="20"/>
              <w:rPr>
                <w:rFonts w:ascii="Arial" w:hAnsi="Arial" w:cs="Arial"/>
                <w:b/>
              </w:rPr>
            </w:pPr>
            <w:r w:rsidRPr="00650B77">
              <w:rPr>
                <w:rFonts w:ascii="Arial" w:hAnsi="Arial" w:cs="Arial"/>
                <w:b/>
              </w:rPr>
              <w:t xml:space="preserve">Additional Hazards </w:t>
            </w:r>
          </w:p>
        </w:tc>
        <w:tc>
          <w:tcPr>
            <w:tcW w:w="11794" w:type="dxa"/>
            <w:gridSpan w:val="2"/>
            <w:tcBorders>
              <w:top w:val="single" w:sz="4" w:space="0" w:color="auto"/>
              <w:left w:val="single" w:sz="4" w:space="0" w:color="auto"/>
              <w:bottom w:val="single" w:sz="4" w:space="0" w:color="auto"/>
              <w:right w:val="single" w:sz="4" w:space="0" w:color="auto"/>
            </w:tcBorders>
            <w:shd w:val="clear" w:color="auto" w:fill="EBEBE4"/>
          </w:tcPr>
          <w:p w14:paraId="604A617D" w14:textId="77777777" w:rsidR="00650B77" w:rsidRPr="00650B77" w:rsidRDefault="00650B77" w:rsidP="00650B77">
            <w:pPr>
              <w:spacing w:before="20" w:after="20"/>
              <w:jc w:val="center"/>
              <w:rPr>
                <w:rFonts w:ascii="Arial" w:hAnsi="Arial" w:cs="Arial"/>
                <w:b/>
              </w:rPr>
            </w:pPr>
            <w:r w:rsidRPr="00650B77">
              <w:rPr>
                <w:rFonts w:ascii="Arial" w:hAnsi="Arial" w:cs="Arial"/>
                <w:b/>
              </w:rPr>
              <w:t>List any additional control measures required</w:t>
            </w:r>
          </w:p>
        </w:tc>
        <w:tc>
          <w:tcPr>
            <w:tcW w:w="1560" w:type="dxa"/>
            <w:tcBorders>
              <w:top w:val="single" w:sz="4" w:space="0" w:color="auto"/>
              <w:left w:val="single" w:sz="4" w:space="0" w:color="auto"/>
              <w:bottom w:val="single" w:sz="4" w:space="0" w:color="auto"/>
              <w:right w:val="single" w:sz="4" w:space="0" w:color="auto"/>
            </w:tcBorders>
            <w:shd w:val="clear" w:color="auto" w:fill="EBEBE4"/>
          </w:tcPr>
          <w:p w14:paraId="208AF312" w14:textId="77777777" w:rsidR="00650B77" w:rsidRPr="00650B77" w:rsidRDefault="00650B77" w:rsidP="00650B77">
            <w:pPr>
              <w:spacing w:before="20" w:after="20"/>
              <w:jc w:val="center"/>
              <w:rPr>
                <w:rFonts w:ascii="Arial" w:hAnsi="Arial" w:cs="Arial"/>
                <w:b/>
                <w:bCs/>
              </w:rPr>
            </w:pPr>
            <w:r w:rsidRPr="00650B77">
              <w:rPr>
                <w:rFonts w:ascii="Arial" w:hAnsi="Arial" w:cs="Arial"/>
                <w:b/>
                <w:bCs/>
              </w:rPr>
              <w:t>Residual</w:t>
            </w:r>
          </w:p>
          <w:p w14:paraId="0D9BBA48" w14:textId="77777777" w:rsidR="00650B77" w:rsidRPr="00650B77" w:rsidRDefault="00650B77" w:rsidP="00650B77">
            <w:pPr>
              <w:spacing w:before="20" w:after="20"/>
              <w:jc w:val="center"/>
              <w:rPr>
                <w:rFonts w:ascii="Arial" w:hAnsi="Arial" w:cs="Arial"/>
                <w:b/>
                <w:bCs/>
              </w:rPr>
            </w:pPr>
            <w:r w:rsidRPr="00650B77">
              <w:rPr>
                <w:rFonts w:ascii="Arial" w:hAnsi="Arial" w:cs="Arial"/>
                <w:b/>
                <w:bCs/>
              </w:rPr>
              <w:t>Risk rating</w:t>
            </w:r>
          </w:p>
          <w:p w14:paraId="2A460D3C" w14:textId="77777777" w:rsidR="00650B77" w:rsidRPr="00650B77" w:rsidRDefault="00650B77" w:rsidP="00650B77">
            <w:pPr>
              <w:jc w:val="center"/>
              <w:rPr>
                <w:rFonts w:ascii="Arial" w:hAnsi="Arial" w:cs="Arial"/>
                <w:b/>
              </w:rPr>
            </w:pPr>
            <w:r w:rsidRPr="00650B77">
              <w:rPr>
                <w:rFonts w:ascii="Arial" w:hAnsi="Arial" w:cs="Arial"/>
              </w:rPr>
              <w:t>High, medium, low</w:t>
            </w:r>
          </w:p>
        </w:tc>
      </w:tr>
      <w:tr w:rsidR="00650B77" w:rsidRPr="00650B77" w14:paraId="2907090D" w14:textId="77777777" w:rsidTr="00650B77">
        <w:trPr>
          <w:cantSplit/>
          <w:trHeight w:val="1310"/>
        </w:trPr>
        <w:tc>
          <w:tcPr>
            <w:tcW w:w="2097" w:type="dxa"/>
            <w:tcBorders>
              <w:top w:val="single" w:sz="4" w:space="0" w:color="auto"/>
              <w:left w:val="single" w:sz="4" w:space="0" w:color="auto"/>
              <w:bottom w:val="single" w:sz="4" w:space="0" w:color="auto"/>
              <w:right w:val="single" w:sz="4" w:space="0" w:color="auto"/>
            </w:tcBorders>
          </w:tcPr>
          <w:p w14:paraId="4B723091" w14:textId="77777777" w:rsidR="00650B77" w:rsidRPr="001E7F49" w:rsidRDefault="00650B77" w:rsidP="00650B77">
            <w:pPr>
              <w:numPr>
                <w:ilvl w:val="12"/>
                <w:numId w:val="0"/>
              </w:numPr>
              <w:spacing w:before="20" w:after="20"/>
              <w:rPr>
                <w:rFonts w:ascii="Arial" w:hAnsi="Arial"/>
                <w:bCs/>
              </w:rPr>
            </w:pPr>
          </w:p>
        </w:tc>
        <w:tc>
          <w:tcPr>
            <w:tcW w:w="11794" w:type="dxa"/>
            <w:gridSpan w:val="2"/>
            <w:tcBorders>
              <w:top w:val="single" w:sz="4" w:space="0" w:color="auto"/>
              <w:left w:val="single" w:sz="4" w:space="0" w:color="auto"/>
              <w:bottom w:val="single" w:sz="4" w:space="0" w:color="auto"/>
              <w:right w:val="single" w:sz="4" w:space="0" w:color="auto"/>
            </w:tcBorders>
          </w:tcPr>
          <w:p w14:paraId="76BE1346" w14:textId="77777777" w:rsidR="00650B77" w:rsidRPr="001E7F49" w:rsidRDefault="00650B77" w:rsidP="00650B77">
            <w:pPr>
              <w:numPr>
                <w:ilvl w:val="12"/>
                <w:numId w:val="0"/>
              </w:numPr>
              <w:spacing w:before="20" w:after="20"/>
              <w:rPr>
                <w:rFonts w:ascii="Arial" w:hAnsi="Arial"/>
                <w:bCs/>
              </w:rPr>
            </w:pPr>
          </w:p>
        </w:tc>
        <w:tc>
          <w:tcPr>
            <w:tcW w:w="1560" w:type="dxa"/>
            <w:tcBorders>
              <w:top w:val="single" w:sz="4" w:space="0" w:color="auto"/>
              <w:left w:val="single" w:sz="4" w:space="0" w:color="auto"/>
              <w:bottom w:val="single" w:sz="4" w:space="0" w:color="auto"/>
              <w:right w:val="single" w:sz="4" w:space="0" w:color="auto"/>
            </w:tcBorders>
          </w:tcPr>
          <w:p w14:paraId="74F65425" w14:textId="77777777" w:rsidR="00650B77" w:rsidRPr="001E7F49" w:rsidRDefault="00650B77" w:rsidP="00650B77">
            <w:pPr>
              <w:numPr>
                <w:ilvl w:val="12"/>
                <w:numId w:val="0"/>
              </w:numPr>
              <w:spacing w:before="20" w:after="20"/>
              <w:jc w:val="center"/>
              <w:rPr>
                <w:rFonts w:ascii="Arial" w:hAnsi="Arial"/>
                <w:bCs/>
              </w:rPr>
            </w:pPr>
          </w:p>
        </w:tc>
      </w:tr>
    </w:tbl>
    <w:p w14:paraId="1F62822D" w14:textId="04F55634" w:rsidR="00650B77" w:rsidRPr="00806E49" w:rsidRDefault="00650B77">
      <w:pPr>
        <w:rPr>
          <w:rFonts w:ascii="Arial" w:hAnsi="Arial" w:cs="Arial"/>
          <w:sz w:val="12"/>
          <w:szCs w:val="12"/>
        </w:rPr>
      </w:pPr>
    </w:p>
    <w:tbl>
      <w:tblPr>
        <w:tblW w:w="1547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98"/>
        <w:gridCol w:w="3898"/>
        <w:gridCol w:w="3995"/>
        <w:gridCol w:w="3686"/>
      </w:tblGrid>
      <w:tr w:rsidR="001E7F49" w:rsidRPr="003657DF" w14:paraId="4108570D" w14:textId="77777777" w:rsidTr="00D22296">
        <w:trPr>
          <w:cantSplit/>
          <w:trHeight w:val="397"/>
        </w:trPr>
        <w:tc>
          <w:tcPr>
            <w:tcW w:w="3898" w:type="dxa"/>
            <w:tcBorders>
              <w:top w:val="single" w:sz="4" w:space="0" w:color="auto"/>
              <w:left w:val="single" w:sz="4" w:space="0" w:color="auto"/>
              <w:bottom w:val="single" w:sz="4" w:space="0" w:color="auto"/>
              <w:right w:val="single" w:sz="4" w:space="0" w:color="auto"/>
            </w:tcBorders>
            <w:shd w:val="clear" w:color="auto" w:fill="EBEBE4"/>
            <w:vAlign w:val="center"/>
          </w:tcPr>
          <w:p w14:paraId="7AB5FFDC" w14:textId="670A3B9B" w:rsidR="001E7F49" w:rsidRPr="00A425A8" w:rsidRDefault="001E7F49" w:rsidP="00C17CAA">
            <w:pPr>
              <w:spacing w:before="120" w:after="120"/>
              <w:rPr>
                <w:rFonts w:ascii="Arial" w:hAnsi="Arial" w:cs="Arial"/>
                <w:b/>
                <w:bCs/>
              </w:rPr>
            </w:pPr>
            <w:r w:rsidRPr="00A425A8">
              <w:rPr>
                <w:rFonts w:ascii="Arial" w:hAnsi="Arial" w:cs="Arial"/>
                <w:b/>
                <w:bCs/>
              </w:rPr>
              <w:lastRenderedPageBreak/>
              <w:t xml:space="preserve">Date of </w:t>
            </w:r>
            <w:r w:rsidR="001957C9">
              <w:rPr>
                <w:rFonts w:ascii="Arial" w:hAnsi="Arial" w:cs="Arial"/>
                <w:b/>
                <w:bCs/>
              </w:rPr>
              <w:t>initial risk</w:t>
            </w:r>
            <w:r w:rsidRPr="00A425A8">
              <w:rPr>
                <w:rFonts w:ascii="Arial" w:hAnsi="Arial" w:cs="Arial"/>
                <w:b/>
                <w:bCs/>
              </w:rPr>
              <w:t xml:space="preserve"> assessment:</w:t>
            </w:r>
          </w:p>
        </w:tc>
        <w:tc>
          <w:tcPr>
            <w:tcW w:w="11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58266" w14:textId="77777777" w:rsidR="001E7F49" w:rsidRPr="003657DF" w:rsidRDefault="001E7F49" w:rsidP="00C17CAA">
            <w:pPr>
              <w:rPr>
                <w:rFonts w:ascii="Arial" w:hAnsi="Arial" w:cs="Arial"/>
                <w:bCs/>
              </w:rPr>
            </w:pPr>
          </w:p>
        </w:tc>
      </w:tr>
      <w:tr w:rsidR="001E7F49" w:rsidRPr="003657DF" w14:paraId="5E162858" w14:textId="77777777" w:rsidTr="00D22296">
        <w:trPr>
          <w:cantSplit/>
          <w:trHeight w:val="814"/>
        </w:trPr>
        <w:tc>
          <w:tcPr>
            <w:tcW w:w="3898" w:type="dxa"/>
            <w:tcBorders>
              <w:top w:val="single" w:sz="4" w:space="0" w:color="auto"/>
              <w:left w:val="single" w:sz="4" w:space="0" w:color="auto"/>
              <w:bottom w:val="single" w:sz="4" w:space="0" w:color="auto"/>
              <w:right w:val="single" w:sz="4" w:space="0" w:color="auto"/>
            </w:tcBorders>
            <w:shd w:val="clear" w:color="auto" w:fill="EBEBE4"/>
            <w:vAlign w:val="center"/>
          </w:tcPr>
          <w:p w14:paraId="780058F3" w14:textId="697E3F5E" w:rsidR="001E7F49" w:rsidRPr="00A425A8" w:rsidRDefault="001E7F49" w:rsidP="00C17CAA">
            <w:pPr>
              <w:spacing w:before="120" w:after="120"/>
              <w:rPr>
                <w:rFonts w:ascii="Arial" w:hAnsi="Arial" w:cs="Arial"/>
                <w:b/>
                <w:bCs/>
              </w:rPr>
            </w:pPr>
            <w:r w:rsidRPr="00A425A8">
              <w:rPr>
                <w:rFonts w:ascii="Arial" w:hAnsi="Arial" w:cs="Arial"/>
                <w:b/>
                <w:bCs/>
              </w:rPr>
              <w:t>Manager completing risk assessment:</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40614A34" w14:textId="77777777" w:rsidR="001E7F49" w:rsidRPr="003657DF" w:rsidRDefault="001E7F49" w:rsidP="00C17CAA">
            <w:pPr>
              <w:rPr>
                <w:rFonts w:ascii="Arial" w:hAnsi="Arial" w:cs="Arial"/>
                <w:bCs/>
              </w:rPr>
            </w:pPr>
          </w:p>
        </w:tc>
        <w:tc>
          <w:tcPr>
            <w:tcW w:w="3995" w:type="dxa"/>
            <w:tcBorders>
              <w:top w:val="single" w:sz="4" w:space="0" w:color="auto"/>
              <w:left w:val="single" w:sz="4" w:space="0" w:color="auto"/>
              <w:bottom w:val="single" w:sz="4" w:space="0" w:color="auto"/>
              <w:right w:val="single" w:sz="4" w:space="0" w:color="auto"/>
            </w:tcBorders>
            <w:shd w:val="clear" w:color="auto" w:fill="EBEBE4"/>
            <w:vAlign w:val="center"/>
          </w:tcPr>
          <w:p w14:paraId="6F688454" w14:textId="2538A2A9" w:rsidR="001E7F49" w:rsidRPr="00A425A8" w:rsidRDefault="001E7F49" w:rsidP="00C17CAA">
            <w:pPr>
              <w:spacing w:before="120" w:after="120"/>
              <w:rPr>
                <w:rFonts w:ascii="Arial" w:hAnsi="Arial" w:cs="Arial"/>
                <w:b/>
                <w:bCs/>
              </w:rPr>
            </w:pPr>
            <w:r w:rsidRPr="00A425A8">
              <w:rPr>
                <w:rFonts w:ascii="Arial" w:hAnsi="Arial" w:cs="Arial"/>
                <w:b/>
                <w:bCs/>
              </w:rPr>
              <w:t>Signature of manager completing risk assessment: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7A989BF" w14:textId="77777777" w:rsidR="001E7F49" w:rsidRPr="003657DF" w:rsidRDefault="001E7F49" w:rsidP="00C17CAA">
            <w:pPr>
              <w:rPr>
                <w:rFonts w:ascii="Arial" w:hAnsi="Arial" w:cs="Arial"/>
                <w:bCs/>
              </w:rPr>
            </w:pPr>
          </w:p>
        </w:tc>
      </w:tr>
      <w:tr w:rsidR="001E7F49" w:rsidRPr="00A537D4" w14:paraId="4BFC4786" w14:textId="77777777" w:rsidTr="00D22296">
        <w:trPr>
          <w:cantSplit/>
          <w:trHeight w:val="825"/>
        </w:trPr>
        <w:tc>
          <w:tcPr>
            <w:tcW w:w="3898" w:type="dxa"/>
            <w:tcBorders>
              <w:top w:val="single" w:sz="4" w:space="0" w:color="auto"/>
              <w:left w:val="single" w:sz="4" w:space="0" w:color="auto"/>
              <w:bottom w:val="single" w:sz="4" w:space="0" w:color="auto"/>
              <w:right w:val="single" w:sz="4" w:space="0" w:color="auto"/>
            </w:tcBorders>
            <w:shd w:val="clear" w:color="auto" w:fill="EBEBE4"/>
            <w:vAlign w:val="center"/>
          </w:tcPr>
          <w:p w14:paraId="1316AE82" w14:textId="08C4EF69" w:rsidR="001E7F49" w:rsidRPr="00A425A8" w:rsidRDefault="001E7F49" w:rsidP="00C17CAA">
            <w:pPr>
              <w:spacing w:before="120" w:after="120"/>
              <w:rPr>
                <w:rFonts w:ascii="Arial" w:hAnsi="Arial" w:cs="Arial"/>
                <w:b/>
                <w:bCs/>
              </w:rPr>
            </w:pPr>
            <w:r w:rsidRPr="00A425A8">
              <w:rPr>
                <w:rFonts w:ascii="Arial" w:hAnsi="Arial" w:cs="Arial"/>
                <w:b/>
                <w:bCs/>
              </w:rPr>
              <w:t>Employee signature:</w:t>
            </w:r>
          </w:p>
        </w:tc>
        <w:tc>
          <w:tcPr>
            <w:tcW w:w="11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317256" w14:textId="77777777" w:rsidR="001E7F49" w:rsidRPr="00A537D4" w:rsidRDefault="001E7F49" w:rsidP="00C17CAA">
            <w:pPr>
              <w:rPr>
                <w:rFonts w:ascii="Arial" w:hAnsi="Arial" w:cs="Arial"/>
                <w:bCs/>
              </w:rPr>
            </w:pPr>
          </w:p>
        </w:tc>
      </w:tr>
    </w:tbl>
    <w:p w14:paraId="2850CA4E" w14:textId="77777777" w:rsidR="001E7F49" w:rsidRPr="001E7F49" w:rsidRDefault="001E7F49" w:rsidP="00574687">
      <w:pPr>
        <w:keepNext/>
        <w:rPr>
          <w:rFonts w:ascii="Arial" w:hAnsi="Arial" w:cs="Arial"/>
          <w:sz w:val="12"/>
          <w:szCs w:val="12"/>
        </w:rPr>
      </w:pPr>
    </w:p>
    <w:tbl>
      <w:tblPr>
        <w:tblW w:w="154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0"/>
      </w:tblGrid>
      <w:tr w:rsidR="001E7F49" w:rsidRPr="00A537D4" w14:paraId="17050ED0" w14:textId="77777777" w:rsidTr="001957C9">
        <w:trPr>
          <w:cantSplit/>
          <w:trHeight w:val="397"/>
        </w:trPr>
        <w:tc>
          <w:tcPr>
            <w:tcW w:w="15480" w:type="dxa"/>
            <w:shd w:val="clear" w:color="auto" w:fill="E9426D"/>
            <w:vAlign w:val="center"/>
          </w:tcPr>
          <w:p w14:paraId="3E6DD805" w14:textId="7F9E006D" w:rsidR="001E7F49" w:rsidRPr="00C42D14" w:rsidRDefault="001E7F49" w:rsidP="00574687">
            <w:pPr>
              <w:keepNext/>
              <w:jc w:val="center"/>
              <w:rPr>
                <w:rFonts w:ascii="Arial" w:hAnsi="Arial" w:cs="Arial"/>
                <w:b/>
                <w:bCs/>
                <w:color w:val="FFFFFF"/>
              </w:rPr>
            </w:pPr>
            <w:r>
              <w:rPr>
                <w:rFonts w:ascii="Arial" w:hAnsi="Arial" w:cs="Arial"/>
              </w:rPr>
              <w:br w:type="page"/>
            </w:r>
            <w:r w:rsidRPr="00C42D14">
              <w:rPr>
                <w:rFonts w:ascii="Arial" w:hAnsi="Arial" w:cs="Arial"/>
                <w:b/>
                <w:bCs/>
                <w:color w:val="FFFFFF"/>
              </w:rPr>
              <w:t>Risk assessment reviews:</w:t>
            </w:r>
          </w:p>
        </w:tc>
      </w:tr>
    </w:tbl>
    <w:p w14:paraId="4002551E" w14:textId="77777777" w:rsidR="001957C9" w:rsidRPr="001957C9" w:rsidRDefault="001957C9">
      <w:pPr>
        <w:rPr>
          <w:sz w:val="2"/>
          <w:szCs w:val="2"/>
        </w:rPr>
      </w:pPr>
    </w:p>
    <w:tbl>
      <w:tblPr>
        <w:tblW w:w="154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6095"/>
        <w:gridCol w:w="6096"/>
      </w:tblGrid>
      <w:tr w:rsidR="001E7F49" w:rsidRPr="00A537D4" w14:paraId="42B258D5" w14:textId="77777777" w:rsidTr="00806E49">
        <w:trPr>
          <w:cantSplit/>
          <w:trHeight w:val="397"/>
          <w:tblHeader/>
        </w:trPr>
        <w:tc>
          <w:tcPr>
            <w:tcW w:w="3289" w:type="dxa"/>
            <w:shd w:val="clear" w:color="auto" w:fill="EBEBE4"/>
            <w:vAlign w:val="center"/>
          </w:tcPr>
          <w:p w14:paraId="3815F09E" w14:textId="1C72E88A" w:rsidR="001E7F49" w:rsidRPr="00A425A8" w:rsidRDefault="001E7F49" w:rsidP="00C17CAA">
            <w:pPr>
              <w:rPr>
                <w:rFonts w:ascii="Arial" w:hAnsi="Arial" w:cs="Arial"/>
                <w:b/>
                <w:bCs/>
              </w:rPr>
            </w:pPr>
            <w:r w:rsidRPr="00A425A8">
              <w:rPr>
                <w:rFonts w:ascii="Arial" w:hAnsi="Arial" w:cs="Arial"/>
                <w:b/>
                <w:bCs/>
              </w:rPr>
              <w:t>Agreed review dates:</w:t>
            </w:r>
          </w:p>
        </w:tc>
        <w:tc>
          <w:tcPr>
            <w:tcW w:w="6095" w:type="dxa"/>
            <w:shd w:val="clear" w:color="auto" w:fill="EBEBE4"/>
            <w:vAlign w:val="center"/>
          </w:tcPr>
          <w:p w14:paraId="3CBCB9EF" w14:textId="0C83596E" w:rsidR="001E7F49" w:rsidRPr="00A425A8" w:rsidRDefault="001E7F49" w:rsidP="00C17CAA">
            <w:pPr>
              <w:rPr>
                <w:rFonts w:ascii="Arial" w:hAnsi="Arial" w:cs="Arial"/>
                <w:b/>
                <w:bCs/>
              </w:rPr>
            </w:pPr>
            <w:r w:rsidRPr="00A425A8">
              <w:rPr>
                <w:rFonts w:ascii="Arial" w:hAnsi="Arial" w:cs="Arial"/>
                <w:b/>
                <w:bCs/>
              </w:rPr>
              <w:t xml:space="preserve">Signature of </w:t>
            </w:r>
            <w:r>
              <w:rPr>
                <w:rFonts w:ascii="Arial" w:hAnsi="Arial" w:cs="Arial"/>
                <w:b/>
                <w:bCs/>
              </w:rPr>
              <w:t xml:space="preserve">manager </w:t>
            </w:r>
            <w:r w:rsidRPr="00A425A8">
              <w:rPr>
                <w:rFonts w:ascii="Arial" w:hAnsi="Arial" w:cs="Arial"/>
                <w:b/>
                <w:bCs/>
              </w:rPr>
              <w:t>completing risk assessment</w:t>
            </w:r>
            <w:r>
              <w:rPr>
                <w:rFonts w:ascii="Arial" w:hAnsi="Arial" w:cs="Arial"/>
                <w:bCs/>
              </w:rPr>
              <w:t>†</w:t>
            </w:r>
            <w:r w:rsidRPr="00A425A8">
              <w:rPr>
                <w:rFonts w:ascii="Arial" w:hAnsi="Arial" w:cs="Arial"/>
                <w:b/>
                <w:bCs/>
              </w:rPr>
              <w:t>:</w:t>
            </w:r>
          </w:p>
        </w:tc>
        <w:tc>
          <w:tcPr>
            <w:tcW w:w="6096" w:type="dxa"/>
            <w:shd w:val="clear" w:color="auto" w:fill="EBEBE4"/>
            <w:vAlign w:val="center"/>
          </w:tcPr>
          <w:p w14:paraId="2F35EC2D" w14:textId="6AE093EA" w:rsidR="001E7F49" w:rsidRPr="00A425A8" w:rsidRDefault="001E7F49" w:rsidP="00C17CAA">
            <w:pPr>
              <w:rPr>
                <w:rFonts w:ascii="Arial" w:hAnsi="Arial" w:cs="Arial"/>
                <w:b/>
                <w:bCs/>
              </w:rPr>
            </w:pPr>
            <w:r w:rsidRPr="00A425A8">
              <w:rPr>
                <w:rFonts w:ascii="Arial" w:hAnsi="Arial" w:cs="Arial"/>
                <w:b/>
                <w:bCs/>
              </w:rPr>
              <w:t>Employee signature:</w:t>
            </w:r>
          </w:p>
        </w:tc>
      </w:tr>
      <w:tr w:rsidR="001E7F49" w:rsidRPr="00A537D4" w14:paraId="0CBE82C4" w14:textId="77777777" w:rsidTr="00806E49">
        <w:trPr>
          <w:cantSplit/>
          <w:trHeight w:val="626"/>
        </w:trPr>
        <w:tc>
          <w:tcPr>
            <w:tcW w:w="3289" w:type="dxa"/>
            <w:shd w:val="clear" w:color="auto" w:fill="auto"/>
            <w:vAlign w:val="center"/>
          </w:tcPr>
          <w:p w14:paraId="4F06BF17" w14:textId="77777777" w:rsidR="001E7F49" w:rsidRPr="00A537D4" w:rsidRDefault="001E7F49" w:rsidP="00C17CAA">
            <w:pPr>
              <w:rPr>
                <w:rFonts w:ascii="Arial" w:hAnsi="Arial" w:cs="Arial"/>
                <w:bCs/>
              </w:rPr>
            </w:pPr>
          </w:p>
        </w:tc>
        <w:tc>
          <w:tcPr>
            <w:tcW w:w="6095" w:type="dxa"/>
            <w:shd w:val="clear" w:color="auto" w:fill="auto"/>
            <w:vAlign w:val="center"/>
          </w:tcPr>
          <w:p w14:paraId="50DDBBC8" w14:textId="77777777" w:rsidR="001E7F49" w:rsidRPr="00A537D4" w:rsidRDefault="001E7F49" w:rsidP="00C17CAA">
            <w:pPr>
              <w:rPr>
                <w:rFonts w:ascii="Arial" w:hAnsi="Arial" w:cs="Arial"/>
                <w:bCs/>
              </w:rPr>
            </w:pPr>
          </w:p>
        </w:tc>
        <w:tc>
          <w:tcPr>
            <w:tcW w:w="6096" w:type="dxa"/>
            <w:shd w:val="clear" w:color="auto" w:fill="auto"/>
            <w:vAlign w:val="center"/>
          </w:tcPr>
          <w:p w14:paraId="6579CD1B" w14:textId="77777777" w:rsidR="001E7F49" w:rsidRPr="00A537D4" w:rsidRDefault="001E7F49" w:rsidP="00C17CAA">
            <w:pPr>
              <w:rPr>
                <w:rFonts w:ascii="Arial" w:hAnsi="Arial" w:cs="Arial"/>
                <w:bCs/>
              </w:rPr>
            </w:pPr>
          </w:p>
        </w:tc>
      </w:tr>
      <w:tr w:rsidR="001E7F49" w:rsidRPr="00A537D4" w14:paraId="5269DE14" w14:textId="77777777" w:rsidTr="00806E49">
        <w:trPr>
          <w:cantSplit/>
          <w:trHeight w:val="692"/>
        </w:trPr>
        <w:tc>
          <w:tcPr>
            <w:tcW w:w="3289" w:type="dxa"/>
            <w:shd w:val="clear" w:color="auto" w:fill="auto"/>
            <w:vAlign w:val="center"/>
          </w:tcPr>
          <w:p w14:paraId="03AB59A5" w14:textId="77777777" w:rsidR="001E7F49" w:rsidRPr="00A537D4" w:rsidRDefault="001E7F49" w:rsidP="00C17CAA">
            <w:pPr>
              <w:rPr>
                <w:rFonts w:ascii="Arial" w:hAnsi="Arial" w:cs="Arial"/>
                <w:bCs/>
              </w:rPr>
            </w:pPr>
          </w:p>
        </w:tc>
        <w:tc>
          <w:tcPr>
            <w:tcW w:w="6095" w:type="dxa"/>
            <w:shd w:val="clear" w:color="auto" w:fill="auto"/>
            <w:vAlign w:val="center"/>
          </w:tcPr>
          <w:p w14:paraId="5F9ACA82" w14:textId="77777777" w:rsidR="001E7F49" w:rsidRPr="00A537D4" w:rsidRDefault="001E7F49" w:rsidP="00C17CAA">
            <w:pPr>
              <w:rPr>
                <w:rFonts w:ascii="Arial" w:hAnsi="Arial" w:cs="Arial"/>
                <w:bCs/>
              </w:rPr>
            </w:pPr>
          </w:p>
        </w:tc>
        <w:tc>
          <w:tcPr>
            <w:tcW w:w="6096" w:type="dxa"/>
            <w:shd w:val="clear" w:color="auto" w:fill="auto"/>
            <w:vAlign w:val="center"/>
          </w:tcPr>
          <w:p w14:paraId="5057C693" w14:textId="77777777" w:rsidR="001E7F49" w:rsidRPr="00A537D4" w:rsidRDefault="001E7F49" w:rsidP="00C17CAA">
            <w:pPr>
              <w:rPr>
                <w:rFonts w:ascii="Arial" w:hAnsi="Arial" w:cs="Arial"/>
                <w:bCs/>
              </w:rPr>
            </w:pPr>
          </w:p>
        </w:tc>
      </w:tr>
      <w:tr w:rsidR="001E7F49" w:rsidRPr="00167222" w14:paraId="723F0560" w14:textId="77777777" w:rsidTr="00806E49">
        <w:trPr>
          <w:cantSplit/>
          <w:trHeight w:val="703"/>
        </w:trPr>
        <w:tc>
          <w:tcPr>
            <w:tcW w:w="3289" w:type="dxa"/>
            <w:shd w:val="clear" w:color="auto" w:fill="auto"/>
            <w:vAlign w:val="center"/>
          </w:tcPr>
          <w:p w14:paraId="42797597" w14:textId="77777777" w:rsidR="001E7F49" w:rsidRDefault="001E7F49" w:rsidP="00C17CAA">
            <w:pPr>
              <w:rPr>
                <w:rFonts w:ascii="Arial" w:hAnsi="Arial" w:cs="Arial"/>
                <w:bCs/>
              </w:rPr>
            </w:pPr>
          </w:p>
        </w:tc>
        <w:tc>
          <w:tcPr>
            <w:tcW w:w="6095" w:type="dxa"/>
            <w:shd w:val="clear" w:color="auto" w:fill="auto"/>
            <w:vAlign w:val="center"/>
          </w:tcPr>
          <w:p w14:paraId="48A0F0E8" w14:textId="77777777" w:rsidR="001E7F49" w:rsidRDefault="001E7F49" w:rsidP="00C17CAA">
            <w:pPr>
              <w:rPr>
                <w:rFonts w:ascii="Arial" w:hAnsi="Arial" w:cs="Arial"/>
                <w:bCs/>
              </w:rPr>
            </w:pPr>
          </w:p>
        </w:tc>
        <w:tc>
          <w:tcPr>
            <w:tcW w:w="6096" w:type="dxa"/>
            <w:shd w:val="clear" w:color="auto" w:fill="auto"/>
            <w:vAlign w:val="center"/>
          </w:tcPr>
          <w:p w14:paraId="6146BFF5" w14:textId="77777777" w:rsidR="001E7F49" w:rsidRDefault="001E7F49" w:rsidP="00C17CAA">
            <w:pPr>
              <w:rPr>
                <w:rFonts w:ascii="Arial" w:hAnsi="Arial" w:cs="Arial"/>
                <w:bCs/>
              </w:rPr>
            </w:pPr>
          </w:p>
        </w:tc>
      </w:tr>
      <w:tr w:rsidR="001E7F49" w:rsidRPr="00167222" w14:paraId="6FDD0654" w14:textId="77777777" w:rsidTr="00806E49">
        <w:trPr>
          <w:cantSplit/>
          <w:trHeight w:val="657"/>
        </w:trPr>
        <w:tc>
          <w:tcPr>
            <w:tcW w:w="3289" w:type="dxa"/>
            <w:shd w:val="clear" w:color="auto" w:fill="auto"/>
            <w:vAlign w:val="center"/>
          </w:tcPr>
          <w:p w14:paraId="76BE18E0" w14:textId="77777777" w:rsidR="001E7F49" w:rsidRDefault="001E7F49" w:rsidP="00C17CAA">
            <w:pPr>
              <w:rPr>
                <w:rFonts w:ascii="Arial" w:hAnsi="Arial" w:cs="Arial"/>
                <w:bCs/>
              </w:rPr>
            </w:pPr>
          </w:p>
        </w:tc>
        <w:tc>
          <w:tcPr>
            <w:tcW w:w="6095" w:type="dxa"/>
            <w:shd w:val="clear" w:color="auto" w:fill="auto"/>
            <w:vAlign w:val="center"/>
          </w:tcPr>
          <w:p w14:paraId="75CD43E1" w14:textId="77777777" w:rsidR="001E7F49" w:rsidRDefault="001E7F49" w:rsidP="00C17CAA">
            <w:pPr>
              <w:rPr>
                <w:rFonts w:ascii="Arial" w:hAnsi="Arial" w:cs="Arial"/>
                <w:bCs/>
              </w:rPr>
            </w:pPr>
          </w:p>
        </w:tc>
        <w:tc>
          <w:tcPr>
            <w:tcW w:w="6096" w:type="dxa"/>
            <w:shd w:val="clear" w:color="auto" w:fill="auto"/>
            <w:vAlign w:val="center"/>
          </w:tcPr>
          <w:p w14:paraId="5EB20E57" w14:textId="77777777" w:rsidR="001E7F49" w:rsidRDefault="001E7F49" w:rsidP="00C17CAA">
            <w:pPr>
              <w:rPr>
                <w:rFonts w:ascii="Arial" w:hAnsi="Arial" w:cs="Arial"/>
                <w:bCs/>
              </w:rPr>
            </w:pPr>
          </w:p>
        </w:tc>
      </w:tr>
    </w:tbl>
    <w:p w14:paraId="3B8C2376" w14:textId="77777777" w:rsidR="00806E49" w:rsidRPr="00C23A6E" w:rsidRDefault="00806E49">
      <w:pPr>
        <w:rPr>
          <w:sz w:val="12"/>
          <w:szCs w:val="12"/>
        </w:rPr>
      </w:pPr>
    </w:p>
    <w:tbl>
      <w:tblPr>
        <w:tblW w:w="154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6946"/>
      </w:tblGrid>
      <w:tr w:rsidR="00806E49" w:rsidRPr="00566A23" w14:paraId="19F6E13A" w14:textId="77777777" w:rsidTr="00214FB4">
        <w:trPr>
          <w:cantSplit/>
          <w:trHeight w:val="50"/>
        </w:trPr>
        <w:tc>
          <w:tcPr>
            <w:tcW w:w="8505" w:type="dxa"/>
            <w:shd w:val="clear" w:color="auto" w:fill="EBEBE4"/>
          </w:tcPr>
          <w:p w14:paraId="02D3753C" w14:textId="7C90C0D0" w:rsidR="00806E49" w:rsidRPr="00806E49" w:rsidRDefault="00806E49" w:rsidP="00950CD6">
            <w:pPr>
              <w:keepNext/>
              <w:spacing w:before="40" w:after="40"/>
              <w:rPr>
                <w:rFonts w:ascii="Arial" w:hAnsi="Arial"/>
              </w:rPr>
            </w:pPr>
            <w:r w:rsidRPr="00806E49">
              <w:rPr>
                <w:rFonts w:ascii="Arial" w:hAnsi="Arial"/>
                <w:b/>
              </w:rPr>
              <w:t xml:space="preserve">General </w:t>
            </w:r>
          </w:p>
        </w:tc>
        <w:tc>
          <w:tcPr>
            <w:tcW w:w="6946" w:type="dxa"/>
            <w:shd w:val="clear" w:color="auto" w:fill="EBEBE4"/>
          </w:tcPr>
          <w:p w14:paraId="20C0A7ED" w14:textId="7AF1291D" w:rsidR="00806E49" w:rsidRPr="00806E49" w:rsidRDefault="00806E49" w:rsidP="00806E49">
            <w:pPr>
              <w:keepNext/>
              <w:numPr>
                <w:ilvl w:val="12"/>
                <w:numId w:val="0"/>
              </w:numPr>
              <w:spacing w:before="40" w:after="40"/>
              <w:rPr>
                <w:rFonts w:ascii="Arial" w:hAnsi="Arial"/>
                <w:bCs/>
              </w:rPr>
            </w:pPr>
            <w:r w:rsidRPr="00806E49">
              <w:rPr>
                <w:rFonts w:ascii="Arial" w:hAnsi="Arial"/>
                <w:b/>
              </w:rPr>
              <w:t>Actions Taken</w:t>
            </w:r>
          </w:p>
        </w:tc>
      </w:tr>
      <w:tr w:rsidR="00806E49" w:rsidRPr="00566A23" w14:paraId="149D4912" w14:textId="77777777" w:rsidTr="00806E49">
        <w:trPr>
          <w:cantSplit/>
        </w:trPr>
        <w:tc>
          <w:tcPr>
            <w:tcW w:w="8505" w:type="dxa"/>
            <w:shd w:val="clear" w:color="auto" w:fill="auto"/>
          </w:tcPr>
          <w:p w14:paraId="2F2B3567" w14:textId="77777777" w:rsidR="00806E49" w:rsidRPr="00806E49" w:rsidRDefault="00806E49" w:rsidP="00950CD6">
            <w:pPr>
              <w:spacing w:before="60" w:after="60"/>
              <w:rPr>
                <w:rFonts w:ascii="Arial" w:hAnsi="Arial"/>
              </w:rPr>
            </w:pPr>
            <w:r w:rsidRPr="00806E49">
              <w:rPr>
                <w:rFonts w:ascii="Arial" w:hAnsi="Arial"/>
                <w:b/>
                <w:bCs/>
              </w:rPr>
              <w:t>All female employees</w:t>
            </w:r>
            <w:r w:rsidRPr="00806E49">
              <w:rPr>
                <w:rFonts w:ascii="Arial" w:hAnsi="Arial"/>
              </w:rPr>
              <w:t xml:space="preserve"> have been informed of the risks and have all the relevant assessments affecting them been reviewed.</w:t>
            </w:r>
          </w:p>
          <w:p w14:paraId="27AC8743" w14:textId="77777777" w:rsidR="00806E49" w:rsidRPr="00806E49" w:rsidRDefault="00806E49" w:rsidP="00950CD6">
            <w:pPr>
              <w:spacing w:before="60" w:after="60"/>
              <w:rPr>
                <w:rFonts w:ascii="Arial" w:hAnsi="Arial"/>
              </w:rPr>
            </w:pPr>
            <w:r w:rsidRPr="00806E49">
              <w:rPr>
                <w:rFonts w:ascii="Arial" w:hAnsi="Arial"/>
              </w:rPr>
              <w:t xml:space="preserve">It is important that employers identify hazards for </w:t>
            </w:r>
            <w:r w:rsidRPr="00806E49">
              <w:rPr>
                <w:rFonts w:ascii="Arial" w:hAnsi="Arial"/>
                <w:b/>
              </w:rPr>
              <w:t>all female employees</w:t>
            </w:r>
            <w:r w:rsidRPr="00806E49">
              <w:rPr>
                <w:rFonts w:ascii="Arial" w:hAnsi="Arial"/>
              </w:rPr>
              <w:t xml:space="preserve"> of childbearing age.  Where assessments reveal a risk you must inform all women employees of childbearing age about the potential risks if they are, or could be in the future, pregnant.</w:t>
            </w:r>
          </w:p>
        </w:tc>
        <w:tc>
          <w:tcPr>
            <w:tcW w:w="6946" w:type="dxa"/>
          </w:tcPr>
          <w:p w14:paraId="20CDDCD3" w14:textId="77777777" w:rsidR="00806E49" w:rsidRPr="00566A23" w:rsidRDefault="00806E49" w:rsidP="00806E49">
            <w:pPr>
              <w:numPr>
                <w:ilvl w:val="12"/>
                <w:numId w:val="0"/>
              </w:numPr>
              <w:rPr>
                <w:rFonts w:ascii="Arial" w:hAnsi="Arial" w:cs="Arial"/>
                <w:bCs/>
              </w:rPr>
            </w:pPr>
          </w:p>
        </w:tc>
      </w:tr>
    </w:tbl>
    <w:p w14:paraId="7CBEE8B5" w14:textId="42F26123" w:rsidR="001E7F49" w:rsidRPr="00806E49" w:rsidRDefault="001E7F49">
      <w:pPr>
        <w:rPr>
          <w:rFonts w:ascii="Arial" w:hAnsi="Arial" w:cs="Arial"/>
          <w:sz w:val="12"/>
          <w:szCs w:val="12"/>
        </w:rPr>
      </w:pPr>
    </w:p>
    <w:tbl>
      <w:tblPr>
        <w:tblW w:w="154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1"/>
      </w:tblGrid>
      <w:tr w:rsidR="007D237F" w:rsidRPr="00C25D2F" w14:paraId="0BBDF5CE" w14:textId="77777777" w:rsidTr="003B1D48">
        <w:trPr>
          <w:cantSplit/>
          <w:trHeight w:val="1589"/>
        </w:trPr>
        <w:tc>
          <w:tcPr>
            <w:tcW w:w="15451" w:type="dxa"/>
          </w:tcPr>
          <w:p w14:paraId="4FEE9A3D" w14:textId="45892761" w:rsidR="007D237F" w:rsidRDefault="007D237F" w:rsidP="007901FB">
            <w:pPr>
              <w:spacing w:before="120" w:after="120"/>
              <w:rPr>
                <w:rFonts w:ascii="Arial" w:hAnsi="Arial" w:cs="Arial"/>
                <w:b/>
                <w:bCs/>
                <w:u w:val="single"/>
              </w:rPr>
            </w:pPr>
            <w:r>
              <w:rPr>
                <w:rFonts w:ascii="Arial" w:hAnsi="Arial" w:cs="Arial"/>
                <w:b/>
                <w:bCs/>
                <w:u w:val="single"/>
              </w:rPr>
              <w:lastRenderedPageBreak/>
              <w:t>Reference Documents</w:t>
            </w:r>
          </w:p>
          <w:p w14:paraId="39308A41" w14:textId="77777777" w:rsidR="00672224" w:rsidRPr="00672224" w:rsidRDefault="00672224" w:rsidP="00672224">
            <w:pPr>
              <w:autoSpaceDE/>
              <w:autoSpaceDN/>
              <w:jc w:val="both"/>
              <w:rPr>
                <w:rFonts w:ascii="Arial" w:hAnsi="Arial"/>
                <w:b/>
                <w:bCs/>
              </w:rPr>
            </w:pPr>
            <w:r w:rsidRPr="00672224">
              <w:rPr>
                <w:rFonts w:ascii="Arial" w:hAnsi="Arial"/>
                <w:b/>
                <w:bCs/>
              </w:rPr>
              <w:t>HSE:</w:t>
            </w:r>
          </w:p>
          <w:p w14:paraId="032799E0" w14:textId="58D9DE43" w:rsidR="00672224" w:rsidRPr="00672224" w:rsidRDefault="00672224" w:rsidP="00672224">
            <w:pPr>
              <w:pStyle w:val="ListParagraph"/>
              <w:numPr>
                <w:ilvl w:val="0"/>
                <w:numId w:val="28"/>
              </w:numPr>
              <w:autoSpaceDE/>
              <w:autoSpaceDN/>
              <w:ind w:left="284" w:hanging="284"/>
              <w:jc w:val="both"/>
              <w:rPr>
                <w:rFonts w:ascii="Arial" w:hAnsi="Arial"/>
              </w:rPr>
            </w:pPr>
            <w:r w:rsidRPr="00672224">
              <w:rPr>
                <w:rFonts w:ascii="Arial" w:hAnsi="Arial"/>
              </w:rPr>
              <w:t xml:space="preserve">Expectant Mothers – FAQs: </w:t>
            </w:r>
            <w:hyperlink r:id="rId12" w:history="1">
              <w:r w:rsidRPr="00672224">
                <w:rPr>
                  <w:rStyle w:val="Hyperlink"/>
                  <w:rFonts w:ascii="Arial" w:hAnsi="Arial"/>
                </w:rPr>
                <w:t>www.hse.gov.uk/mothers/faqs.htm</w:t>
              </w:r>
            </w:hyperlink>
          </w:p>
          <w:p w14:paraId="59801C12" w14:textId="7D017416" w:rsidR="007901FB" w:rsidRDefault="007901FB" w:rsidP="007901FB">
            <w:pPr>
              <w:numPr>
                <w:ilvl w:val="0"/>
                <w:numId w:val="27"/>
              </w:numPr>
              <w:autoSpaceDE/>
              <w:autoSpaceDN/>
              <w:jc w:val="both"/>
              <w:rPr>
                <w:rFonts w:ascii="Arial" w:hAnsi="Arial"/>
              </w:rPr>
            </w:pPr>
            <w:r w:rsidRPr="007901FB">
              <w:rPr>
                <w:rFonts w:ascii="Arial" w:hAnsi="Arial"/>
              </w:rPr>
              <w:t>New and expectant mothers</w:t>
            </w:r>
            <w:r>
              <w:rPr>
                <w:rFonts w:ascii="Arial" w:hAnsi="Arial"/>
              </w:rPr>
              <w:t xml:space="preserve"> </w:t>
            </w:r>
            <w:r w:rsidRPr="007901FB">
              <w:rPr>
                <w:rFonts w:ascii="Arial" w:hAnsi="Arial"/>
              </w:rPr>
              <w:t>who work</w:t>
            </w:r>
            <w:r>
              <w:rPr>
                <w:rFonts w:ascii="Arial" w:hAnsi="Arial"/>
              </w:rPr>
              <w:t xml:space="preserve">: </w:t>
            </w:r>
            <w:r w:rsidRPr="007901FB">
              <w:rPr>
                <w:rFonts w:ascii="Arial" w:hAnsi="Arial"/>
              </w:rPr>
              <w:t>A brief guide to your health and safety</w:t>
            </w:r>
            <w:r>
              <w:rPr>
                <w:rFonts w:ascii="Arial" w:hAnsi="Arial"/>
              </w:rPr>
              <w:t xml:space="preserve"> </w:t>
            </w:r>
            <w:hyperlink r:id="rId13" w:history="1">
              <w:r w:rsidRPr="00CD440D">
                <w:rPr>
                  <w:rStyle w:val="Hyperlink"/>
                  <w:rFonts w:ascii="Arial" w:hAnsi="Arial"/>
                </w:rPr>
                <w:t>www.hse.gov.uk/pubns/indg373.pdf</w:t>
              </w:r>
            </w:hyperlink>
          </w:p>
          <w:p w14:paraId="010F3CB8" w14:textId="73E543D5" w:rsidR="007901FB" w:rsidRDefault="007901FB" w:rsidP="007901FB">
            <w:pPr>
              <w:numPr>
                <w:ilvl w:val="0"/>
                <w:numId w:val="27"/>
              </w:numPr>
              <w:autoSpaceDE/>
              <w:autoSpaceDN/>
              <w:jc w:val="both"/>
              <w:rPr>
                <w:rFonts w:ascii="Arial" w:hAnsi="Arial"/>
              </w:rPr>
            </w:pPr>
            <w:r w:rsidRPr="007901FB">
              <w:rPr>
                <w:rFonts w:ascii="Arial" w:hAnsi="Arial"/>
              </w:rPr>
              <w:t>Working safely with ionising radiation</w:t>
            </w:r>
            <w:r>
              <w:rPr>
                <w:rFonts w:ascii="Arial" w:hAnsi="Arial"/>
              </w:rPr>
              <w:t xml:space="preserve"> </w:t>
            </w:r>
            <w:r w:rsidRPr="007901FB">
              <w:rPr>
                <w:rFonts w:ascii="Arial" w:hAnsi="Arial"/>
              </w:rPr>
              <w:t>Guidelines for expectant or breastfeeding mothers</w:t>
            </w:r>
            <w:r>
              <w:rPr>
                <w:rFonts w:ascii="Arial" w:hAnsi="Arial"/>
              </w:rPr>
              <w:t xml:space="preserve">: </w:t>
            </w:r>
            <w:hyperlink r:id="rId14" w:history="1">
              <w:r w:rsidRPr="00CD440D">
                <w:rPr>
                  <w:rStyle w:val="Hyperlink"/>
                  <w:rFonts w:ascii="Arial" w:hAnsi="Arial"/>
                </w:rPr>
                <w:t>www.hse.gov.uk/pubns/indg334.pdf</w:t>
              </w:r>
            </w:hyperlink>
          </w:p>
          <w:p w14:paraId="58DFC5D4" w14:textId="4C3877CA" w:rsidR="00672224" w:rsidRDefault="00672224" w:rsidP="007901FB">
            <w:pPr>
              <w:numPr>
                <w:ilvl w:val="0"/>
                <w:numId w:val="27"/>
              </w:numPr>
              <w:autoSpaceDE/>
              <w:autoSpaceDN/>
              <w:jc w:val="both"/>
              <w:rPr>
                <w:rFonts w:ascii="Arial" w:hAnsi="Arial"/>
              </w:rPr>
            </w:pPr>
            <w:r>
              <w:rPr>
                <w:rFonts w:ascii="Arial" w:hAnsi="Arial"/>
              </w:rPr>
              <w:t xml:space="preserve">Flowchart: </w:t>
            </w:r>
            <w:hyperlink r:id="rId15" w:history="1">
              <w:r w:rsidRPr="00CD440D">
                <w:rPr>
                  <w:rStyle w:val="Hyperlink"/>
                  <w:rFonts w:ascii="Arial" w:hAnsi="Arial"/>
                </w:rPr>
                <w:t>www.hse.gov.uk/mothers/docs/pregnant-workers-flow-chart.pdf</w:t>
              </w:r>
            </w:hyperlink>
          </w:p>
          <w:p w14:paraId="555678A9" w14:textId="44B33E10" w:rsidR="00672224" w:rsidRPr="00672224" w:rsidRDefault="00672224" w:rsidP="00650B77">
            <w:pPr>
              <w:numPr>
                <w:ilvl w:val="0"/>
                <w:numId w:val="27"/>
              </w:numPr>
              <w:autoSpaceDE/>
              <w:autoSpaceDN/>
              <w:jc w:val="both"/>
              <w:rPr>
                <w:rFonts w:ascii="Arial" w:hAnsi="Arial"/>
              </w:rPr>
            </w:pPr>
            <w:r w:rsidRPr="00672224">
              <w:rPr>
                <w:rFonts w:ascii="Arial" w:hAnsi="Arial"/>
              </w:rPr>
              <w:t>Infection risks to new and expectant mothers in the workplace: A guide for employers</w:t>
            </w:r>
            <w:r>
              <w:rPr>
                <w:rFonts w:ascii="Arial" w:hAnsi="Arial"/>
              </w:rPr>
              <w:t xml:space="preserve">: </w:t>
            </w:r>
            <w:hyperlink r:id="rId16" w:history="1">
              <w:r w:rsidRPr="00CD440D">
                <w:rPr>
                  <w:rStyle w:val="Hyperlink"/>
                  <w:rFonts w:ascii="Arial" w:hAnsi="Arial"/>
                </w:rPr>
                <w:t>www.hse.gov.uk/pubns/priced/infection-mothers.pdf</w:t>
              </w:r>
            </w:hyperlink>
          </w:p>
          <w:p w14:paraId="758F1795" w14:textId="08523FD9" w:rsidR="00672224" w:rsidRDefault="00672224" w:rsidP="00672224">
            <w:pPr>
              <w:autoSpaceDE/>
              <w:autoSpaceDN/>
              <w:jc w:val="both"/>
              <w:rPr>
                <w:rFonts w:ascii="Arial" w:hAnsi="Arial"/>
              </w:rPr>
            </w:pPr>
          </w:p>
          <w:p w14:paraId="56680CEC" w14:textId="53E321F4" w:rsidR="00672224" w:rsidRPr="00672224" w:rsidRDefault="00672224" w:rsidP="00672224">
            <w:pPr>
              <w:autoSpaceDE/>
              <w:autoSpaceDN/>
              <w:jc w:val="both"/>
              <w:rPr>
                <w:rFonts w:ascii="Arial" w:hAnsi="Arial"/>
                <w:b/>
                <w:bCs/>
              </w:rPr>
            </w:pPr>
            <w:r w:rsidRPr="00672224">
              <w:rPr>
                <w:rFonts w:ascii="Arial" w:hAnsi="Arial"/>
                <w:b/>
                <w:bCs/>
              </w:rPr>
              <w:t>Other:</w:t>
            </w:r>
          </w:p>
          <w:p w14:paraId="3AC464FB" w14:textId="639613F9" w:rsidR="007901FB" w:rsidRDefault="007901FB" w:rsidP="00650B77">
            <w:pPr>
              <w:numPr>
                <w:ilvl w:val="0"/>
                <w:numId w:val="27"/>
              </w:numPr>
              <w:autoSpaceDE/>
              <w:autoSpaceDN/>
              <w:jc w:val="both"/>
              <w:rPr>
                <w:rFonts w:ascii="Arial" w:hAnsi="Arial"/>
              </w:rPr>
            </w:pPr>
            <w:r w:rsidRPr="007901FB">
              <w:rPr>
                <w:rFonts w:ascii="Arial" w:hAnsi="Arial"/>
              </w:rPr>
              <w:t>CLEAPSS:</w:t>
            </w:r>
            <w:r>
              <w:t xml:space="preserve"> </w:t>
            </w:r>
            <w:r w:rsidRPr="007901FB">
              <w:rPr>
                <w:rFonts w:ascii="Arial" w:hAnsi="Arial"/>
              </w:rPr>
              <w:t>PS13 - Pregnant, new &amp; breastfeeding mothers and school science:</w:t>
            </w:r>
            <w:r>
              <w:t xml:space="preserve"> </w:t>
            </w:r>
          </w:p>
          <w:p w14:paraId="2747E236" w14:textId="2B861C7F" w:rsidR="007901FB" w:rsidRPr="00672224" w:rsidRDefault="00B76B96" w:rsidP="00672224">
            <w:pPr>
              <w:autoSpaceDE/>
              <w:autoSpaceDN/>
              <w:spacing w:after="120"/>
              <w:ind w:left="284"/>
              <w:jc w:val="both"/>
              <w:rPr>
                <w:rFonts w:ascii="Arial" w:hAnsi="Arial"/>
              </w:rPr>
            </w:pPr>
            <w:hyperlink r:id="rId17" w:history="1">
              <w:r w:rsidR="007901FB" w:rsidRPr="007901FB">
                <w:rPr>
                  <w:rStyle w:val="Hyperlink"/>
                  <w:rFonts w:ascii="Arial" w:hAnsi="Arial"/>
                </w:rPr>
                <w:t>http://science.cleapss.org.uk/Resource/PS013-Pregnant-new-breastfeeding-mothers-and-school-science.pdf</w:t>
              </w:r>
            </w:hyperlink>
          </w:p>
        </w:tc>
      </w:tr>
    </w:tbl>
    <w:p w14:paraId="3CBC6934" w14:textId="500991F3" w:rsidR="00832F5B" w:rsidRPr="00F75975" w:rsidRDefault="00832F5B" w:rsidP="00F75975">
      <w:pPr>
        <w:tabs>
          <w:tab w:val="right" w:pos="15390"/>
        </w:tabs>
        <w:ind w:right="4"/>
        <w:rPr>
          <w:rFonts w:ascii="Arial" w:hAnsi="Arial" w:cs="Arial"/>
        </w:rPr>
      </w:pPr>
    </w:p>
    <w:sectPr w:rsidR="00832F5B" w:rsidRPr="00F75975" w:rsidSect="003B1D48">
      <w:headerReference w:type="default" r:id="rId18"/>
      <w:footerReference w:type="default" r:id="rId19"/>
      <w:headerReference w:type="first" r:id="rId20"/>
      <w:pgSz w:w="16834" w:h="11909" w:orient="landscape" w:code="9"/>
      <w:pgMar w:top="-1276" w:right="454" w:bottom="1276" w:left="450" w:header="270" w:footer="501"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85EF" w14:textId="77777777" w:rsidR="00B76B96" w:rsidRDefault="00B76B96">
      <w:r>
        <w:separator/>
      </w:r>
    </w:p>
  </w:endnote>
  <w:endnote w:type="continuationSeparator" w:id="0">
    <w:p w14:paraId="19EDCA53" w14:textId="77777777" w:rsidR="00B76B96" w:rsidRDefault="00B7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28B7" w14:textId="1F724835" w:rsidR="00650B77" w:rsidRPr="00030927" w:rsidRDefault="00650B77" w:rsidP="003B1D48">
    <w:pPr>
      <w:pStyle w:val="Footer"/>
      <w:tabs>
        <w:tab w:val="right" w:pos="15735"/>
      </w:tabs>
      <w:ind w:left="284" w:right="-468"/>
      <w:rPr>
        <w:sz w:val="18"/>
        <w:szCs w:val="18"/>
      </w:rPr>
    </w:pPr>
    <w:r w:rsidRPr="00030927">
      <w:rPr>
        <w:rFonts w:ascii="Arial" w:hAnsi="Arial" w:cs="Arial"/>
        <w:sz w:val="18"/>
        <w:szCs w:val="18"/>
      </w:rPr>
      <w:t>Risk Assessment for NCC Schools</w:t>
    </w:r>
    <w:r>
      <w:rPr>
        <w:rFonts w:ascii="Arial" w:hAnsi="Arial" w:cs="Arial"/>
        <w:sz w:val="18"/>
        <w:szCs w:val="18"/>
      </w:rPr>
      <w:t xml:space="preserve"> and</w:t>
    </w:r>
    <w:r w:rsidRPr="00030927">
      <w:rPr>
        <w:rFonts w:ascii="Arial" w:hAnsi="Arial" w:cs="Arial"/>
        <w:sz w:val="18"/>
        <w:szCs w:val="18"/>
      </w:rPr>
      <w:t xml:space="preserve"> subscribed Academies</w:t>
    </w:r>
    <w:r>
      <w:rPr>
        <w:rFonts w:ascii="Arial" w:hAnsi="Arial" w:cs="Arial"/>
        <w:sz w:val="18"/>
        <w:szCs w:val="18"/>
      </w:rPr>
      <w:tab/>
    </w:r>
    <w:r>
      <w:rPr>
        <w:rFonts w:ascii="Arial" w:hAnsi="Arial" w:cs="Arial"/>
        <w:sz w:val="18"/>
        <w:szCs w:val="18"/>
      </w:rPr>
      <w:tab/>
    </w:r>
    <w:r w:rsidR="00477A93">
      <w:rPr>
        <w:rFonts w:ascii="Arial" w:hAnsi="Arial" w:cs="Arial"/>
        <w:sz w:val="18"/>
        <w:szCs w:val="18"/>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AA50" w14:textId="77777777" w:rsidR="00B76B96" w:rsidRDefault="00B76B96">
      <w:r>
        <w:separator/>
      </w:r>
    </w:p>
  </w:footnote>
  <w:footnote w:type="continuationSeparator" w:id="0">
    <w:p w14:paraId="403FC27D" w14:textId="77777777" w:rsidR="00B76B96" w:rsidRDefault="00B7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CBE1" w14:textId="54DA6533" w:rsidR="00650B77" w:rsidRDefault="00650B77">
    <w:pPr>
      <w:pStyle w:val="Header"/>
    </w:pPr>
    <w:r w:rsidRPr="003B1D48">
      <w:rPr>
        <w:noProof/>
      </w:rPr>
      <w:drawing>
        <wp:anchor distT="0" distB="0" distL="114300" distR="114300" simplePos="0" relativeHeight="251660288" behindDoc="0" locked="0" layoutInCell="1" allowOverlap="1" wp14:anchorId="5823A6F0" wp14:editId="5A4FBC37">
          <wp:simplePos x="0" y="0"/>
          <wp:positionH relativeFrom="column">
            <wp:posOffset>8729345</wp:posOffset>
          </wp:positionH>
          <wp:positionV relativeFrom="paragraph">
            <wp:posOffset>158750</wp:posOffset>
          </wp:positionV>
          <wp:extent cx="1326515" cy="485775"/>
          <wp:effectExtent l="0" t="0" r="6985" b="9525"/>
          <wp:wrapNone/>
          <wp:docPr id="26" name="Picture 26" descr="H&amp;S Services Logo with Icon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p;S Services Logo with Icon - Copy (2)"/>
                  <pic:cNvPicPr>
                    <a:picLocks noChangeAspect="1" noChangeArrowheads="1"/>
                  </pic:cNvPicPr>
                </pic:nvPicPr>
                <pic:blipFill>
                  <a:blip r:embed="rId1">
                    <a:extLst>
                      <a:ext uri="{28A0092B-C50C-407E-A947-70E740481C1C}">
                        <a14:useLocalDpi xmlns:a14="http://schemas.microsoft.com/office/drawing/2010/main" val="0"/>
                      </a:ext>
                    </a:extLst>
                  </a:blip>
                  <a:srcRect t="44565"/>
                  <a:stretch>
                    <a:fillRect/>
                  </a:stretch>
                </pic:blipFill>
                <pic:spPr bwMode="auto">
                  <a:xfrm>
                    <a:off x="0" y="0"/>
                    <a:ext cx="132651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D48">
      <w:rPr>
        <w:noProof/>
      </w:rPr>
      <mc:AlternateContent>
        <mc:Choice Requires="wps">
          <w:drawing>
            <wp:anchor distT="0" distB="0" distL="114300" distR="114300" simplePos="0" relativeHeight="251659264" behindDoc="0" locked="0" layoutInCell="1" allowOverlap="1" wp14:anchorId="047A6A2F" wp14:editId="23BC2DCD">
              <wp:simplePos x="0" y="0"/>
              <wp:positionH relativeFrom="column">
                <wp:posOffset>184150</wp:posOffset>
              </wp:positionH>
              <wp:positionV relativeFrom="paragraph">
                <wp:posOffset>194945</wp:posOffset>
              </wp:positionV>
              <wp:extent cx="8458200" cy="3429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0" cy="342900"/>
                      </a:xfrm>
                      <a:prstGeom prst="rect">
                        <a:avLst/>
                      </a:prstGeom>
                      <a:solidFill>
                        <a:srgbClr val="E9426D"/>
                      </a:solidFill>
                      <a:ln>
                        <a:noFill/>
                      </a:ln>
                    </wps:spPr>
                    <wps:txbx>
                      <w:txbxContent>
                        <w:p w14:paraId="105581DF" w14:textId="0737007C" w:rsidR="00650B77" w:rsidRPr="00B447F8" w:rsidRDefault="00650B77" w:rsidP="003B1D48">
                          <w:pPr>
                            <w:pStyle w:val="Heading3"/>
                            <w:spacing w:before="20" w:after="20"/>
                            <w:rPr>
                              <w:b w:val="0"/>
                              <w:bCs w:val="0"/>
                              <w:noProof/>
                              <w:color w:val="FFFFFF"/>
                              <w:sz w:val="28"/>
                              <w:szCs w:val="28"/>
                            </w:rPr>
                          </w:pPr>
                          <w:r>
                            <w:rPr>
                              <w:color w:val="FFFFFF"/>
                              <w:sz w:val="28"/>
                              <w:szCs w:val="28"/>
                            </w:rPr>
                            <w:t>RISK ASSESSMENT</w:t>
                          </w:r>
                          <w:r w:rsidRPr="00B447F8">
                            <w:rPr>
                              <w:color w:val="FFFFFF"/>
                              <w:sz w:val="28"/>
                              <w:szCs w:val="28"/>
                            </w:rPr>
                            <w:t>:</w:t>
                          </w:r>
                          <w:r>
                            <w:rPr>
                              <w:color w:val="FFFFFF"/>
                              <w:sz w:val="28"/>
                              <w:szCs w:val="28"/>
                            </w:rPr>
                            <w:t xml:space="preserve"> New and Expectant Mothers</w:t>
                          </w:r>
                          <w:r w:rsidRPr="003B1D48">
                            <w:rPr>
                              <w:color w:val="FFFFFF"/>
                              <w:sz w:val="28"/>
                              <w:szCs w:val="28"/>
                            </w:rPr>
                            <w:t xml:space="preserve"> (Page</w:t>
                          </w:r>
                          <w:r w:rsidRPr="003B1D48">
                            <w:rPr>
                              <w:b w:val="0"/>
                              <w:bCs w:val="0"/>
                              <w:color w:val="FFFFFF"/>
                              <w:sz w:val="28"/>
                              <w:szCs w:val="28"/>
                            </w:rPr>
                            <w:t xml:space="preserve"> </w:t>
                          </w:r>
                          <w:r w:rsidRPr="003B1D48">
                            <w:rPr>
                              <w:rStyle w:val="Heading2Char"/>
                              <w:b/>
                              <w:bCs/>
                              <w:color w:val="FFFFFF"/>
                              <w:sz w:val="28"/>
                              <w:szCs w:val="28"/>
                            </w:rPr>
                            <w:fldChar w:fldCharType="begin"/>
                          </w:r>
                          <w:r w:rsidRPr="003B1D48">
                            <w:rPr>
                              <w:rStyle w:val="Heading2Char"/>
                              <w:b/>
                              <w:bCs/>
                              <w:color w:val="FFFFFF"/>
                              <w:sz w:val="28"/>
                              <w:szCs w:val="28"/>
                            </w:rPr>
                            <w:instrText xml:space="preserve"> PAGE </w:instrText>
                          </w:r>
                          <w:r w:rsidRPr="003B1D48">
                            <w:rPr>
                              <w:rStyle w:val="Heading2Char"/>
                              <w:b/>
                              <w:bCs/>
                              <w:color w:val="FFFFFF"/>
                              <w:sz w:val="28"/>
                              <w:szCs w:val="28"/>
                            </w:rPr>
                            <w:fldChar w:fldCharType="separate"/>
                          </w:r>
                          <w:r w:rsidRPr="003B1D48">
                            <w:rPr>
                              <w:rStyle w:val="Heading2Char"/>
                              <w:b/>
                              <w:bCs/>
                              <w:noProof/>
                              <w:color w:val="FFFFFF"/>
                              <w:sz w:val="28"/>
                              <w:szCs w:val="28"/>
                            </w:rPr>
                            <w:t>1</w:t>
                          </w:r>
                          <w:r w:rsidRPr="003B1D48">
                            <w:rPr>
                              <w:rStyle w:val="Heading2Char"/>
                              <w:b/>
                              <w:bCs/>
                              <w:color w:val="FFFFFF"/>
                              <w:sz w:val="28"/>
                              <w:szCs w:val="28"/>
                            </w:rPr>
                            <w:fldChar w:fldCharType="end"/>
                          </w:r>
                          <w:r w:rsidRPr="003B1D48">
                            <w:rPr>
                              <w:rStyle w:val="Heading2Char"/>
                              <w:b/>
                              <w:bCs/>
                              <w:color w:val="FFFFFF"/>
                              <w:sz w:val="28"/>
                              <w:szCs w:val="28"/>
                            </w:rPr>
                            <w:t xml:space="preserve"> of </w:t>
                          </w:r>
                          <w:r w:rsidRPr="003B1D48">
                            <w:rPr>
                              <w:rStyle w:val="Heading2Char"/>
                              <w:b/>
                              <w:bCs/>
                              <w:color w:val="FFFFFF"/>
                              <w:sz w:val="28"/>
                              <w:szCs w:val="28"/>
                            </w:rPr>
                            <w:fldChar w:fldCharType="begin"/>
                          </w:r>
                          <w:r w:rsidRPr="003B1D48">
                            <w:rPr>
                              <w:rStyle w:val="Heading2Char"/>
                              <w:b/>
                              <w:bCs/>
                              <w:color w:val="FFFFFF"/>
                              <w:sz w:val="28"/>
                              <w:szCs w:val="28"/>
                            </w:rPr>
                            <w:instrText xml:space="preserve"> NUMPAGES </w:instrText>
                          </w:r>
                          <w:r w:rsidRPr="003B1D48">
                            <w:rPr>
                              <w:rStyle w:val="Heading2Char"/>
                              <w:b/>
                              <w:bCs/>
                              <w:color w:val="FFFFFF"/>
                              <w:sz w:val="28"/>
                              <w:szCs w:val="28"/>
                            </w:rPr>
                            <w:fldChar w:fldCharType="separate"/>
                          </w:r>
                          <w:r w:rsidRPr="003B1D48">
                            <w:rPr>
                              <w:rStyle w:val="Heading2Char"/>
                              <w:b/>
                              <w:bCs/>
                              <w:noProof/>
                              <w:color w:val="FFFFFF"/>
                              <w:sz w:val="28"/>
                              <w:szCs w:val="28"/>
                            </w:rPr>
                            <w:t>2</w:t>
                          </w:r>
                          <w:r w:rsidRPr="003B1D48">
                            <w:rPr>
                              <w:rStyle w:val="Heading2Char"/>
                              <w:b/>
                              <w:bCs/>
                              <w:color w:val="FFFFFF"/>
                              <w:sz w:val="28"/>
                              <w:szCs w:val="28"/>
                            </w:rPr>
                            <w:fldChar w:fldCharType="end"/>
                          </w:r>
                          <w:r w:rsidRPr="003B1D48">
                            <w:rPr>
                              <w:b w:val="0"/>
                              <w:bCs w:val="0"/>
                              <w:color w:val="FFFFFF"/>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A6A2F" id="_x0000_t202" coordsize="21600,21600" o:spt="202" path="m,l,21600r21600,l21600,xe">
              <v:stroke joinstyle="miter"/>
              <v:path gradientshapeok="t" o:connecttype="rect"/>
            </v:shapetype>
            <v:shape id="Text Box 15" o:spid="_x0000_s1026" type="#_x0000_t202" style="position:absolute;margin-left:14.5pt;margin-top:15.35pt;width:66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" fillcolor="#e9426d" stroked="f">
              <v:textbox>
                <w:txbxContent>
                  <w:p w14:paraId="105581DF" w14:textId="0737007C" w:rsidR="00650B77" w:rsidRPr="00B447F8" w:rsidRDefault="00650B77" w:rsidP="003B1D48">
                    <w:pPr>
                      <w:pStyle w:val="Heading3"/>
                      <w:spacing w:before="20" w:after="20"/>
                      <w:rPr>
                        <w:b w:val="0"/>
                        <w:bCs w:val="0"/>
                        <w:noProof/>
                        <w:color w:val="FFFFFF"/>
                        <w:sz w:val="28"/>
                        <w:szCs w:val="28"/>
                      </w:rPr>
                    </w:pPr>
                    <w:r>
                      <w:rPr>
                        <w:color w:val="FFFFFF"/>
                        <w:sz w:val="28"/>
                        <w:szCs w:val="28"/>
                      </w:rPr>
                      <w:t>RISK ASSESSMENT</w:t>
                    </w:r>
                    <w:r w:rsidRPr="00B447F8">
                      <w:rPr>
                        <w:color w:val="FFFFFF"/>
                        <w:sz w:val="28"/>
                        <w:szCs w:val="28"/>
                      </w:rPr>
                      <w:t>:</w:t>
                    </w:r>
                    <w:r>
                      <w:rPr>
                        <w:color w:val="FFFFFF"/>
                        <w:sz w:val="28"/>
                        <w:szCs w:val="28"/>
                      </w:rPr>
                      <w:t xml:space="preserve"> New and Expectant Mothers</w:t>
                    </w:r>
                    <w:r w:rsidRPr="003B1D48">
                      <w:rPr>
                        <w:color w:val="FFFFFF"/>
                        <w:sz w:val="28"/>
                        <w:szCs w:val="28"/>
                      </w:rPr>
                      <w:t xml:space="preserve"> (Page</w:t>
                    </w:r>
                    <w:r w:rsidRPr="003B1D48">
                      <w:rPr>
                        <w:b w:val="0"/>
                        <w:bCs w:val="0"/>
                        <w:color w:val="FFFFFF"/>
                        <w:sz w:val="28"/>
                        <w:szCs w:val="28"/>
                      </w:rPr>
                      <w:t xml:space="preserve"> </w:t>
                    </w:r>
                    <w:r w:rsidRPr="003B1D48">
                      <w:rPr>
                        <w:rStyle w:val="Heading2Char"/>
                        <w:b/>
                        <w:bCs/>
                        <w:color w:val="FFFFFF"/>
                        <w:sz w:val="28"/>
                        <w:szCs w:val="28"/>
                      </w:rPr>
                      <w:fldChar w:fldCharType="begin"/>
                    </w:r>
                    <w:r w:rsidRPr="003B1D48">
                      <w:rPr>
                        <w:rStyle w:val="Heading2Char"/>
                        <w:b/>
                        <w:bCs/>
                        <w:color w:val="FFFFFF"/>
                        <w:sz w:val="28"/>
                        <w:szCs w:val="28"/>
                      </w:rPr>
                      <w:instrText xml:space="preserve"> PAGE </w:instrText>
                    </w:r>
                    <w:r w:rsidRPr="003B1D48">
                      <w:rPr>
                        <w:rStyle w:val="Heading2Char"/>
                        <w:b/>
                        <w:bCs/>
                        <w:color w:val="FFFFFF"/>
                        <w:sz w:val="28"/>
                        <w:szCs w:val="28"/>
                      </w:rPr>
                      <w:fldChar w:fldCharType="separate"/>
                    </w:r>
                    <w:r w:rsidRPr="003B1D48">
                      <w:rPr>
                        <w:rStyle w:val="Heading2Char"/>
                        <w:b/>
                        <w:bCs/>
                        <w:noProof/>
                        <w:color w:val="FFFFFF"/>
                        <w:sz w:val="28"/>
                        <w:szCs w:val="28"/>
                      </w:rPr>
                      <w:t>1</w:t>
                    </w:r>
                    <w:r w:rsidRPr="003B1D48">
                      <w:rPr>
                        <w:rStyle w:val="Heading2Char"/>
                        <w:b/>
                        <w:bCs/>
                        <w:color w:val="FFFFFF"/>
                        <w:sz w:val="28"/>
                        <w:szCs w:val="28"/>
                      </w:rPr>
                      <w:fldChar w:fldCharType="end"/>
                    </w:r>
                    <w:r w:rsidRPr="003B1D48">
                      <w:rPr>
                        <w:rStyle w:val="Heading2Char"/>
                        <w:b/>
                        <w:bCs/>
                        <w:color w:val="FFFFFF"/>
                        <w:sz w:val="28"/>
                        <w:szCs w:val="28"/>
                      </w:rPr>
                      <w:t xml:space="preserve"> of </w:t>
                    </w:r>
                    <w:r w:rsidRPr="003B1D48">
                      <w:rPr>
                        <w:rStyle w:val="Heading2Char"/>
                        <w:b/>
                        <w:bCs/>
                        <w:color w:val="FFFFFF"/>
                        <w:sz w:val="28"/>
                        <w:szCs w:val="28"/>
                      </w:rPr>
                      <w:fldChar w:fldCharType="begin"/>
                    </w:r>
                    <w:r w:rsidRPr="003B1D48">
                      <w:rPr>
                        <w:rStyle w:val="Heading2Char"/>
                        <w:b/>
                        <w:bCs/>
                        <w:color w:val="FFFFFF"/>
                        <w:sz w:val="28"/>
                        <w:szCs w:val="28"/>
                      </w:rPr>
                      <w:instrText xml:space="preserve"> NUMPAGES </w:instrText>
                    </w:r>
                    <w:r w:rsidRPr="003B1D48">
                      <w:rPr>
                        <w:rStyle w:val="Heading2Char"/>
                        <w:b/>
                        <w:bCs/>
                        <w:color w:val="FFFFFF"/>
                        <w:sz w:val="28"/>
                        <w:szCs w:val="28"/>
                      </w:rPr>
                      <w:fldChar w:fldCharType="separate"/>
                    </w:r>
                    <w:r w:rsidRPr="003B1D48">
                      <w:rPr>
                        <w:rStyle w:val="Heading2Char"/>
                        <w:b/>
                        <w:bCs/>
                        <w:noProof/>
                        <w:color w:val="FFFFFF"/>
                        <w:sz w:val="28"/>
                        <w:szCs w:val="28"/>
                      </w:rPr>
                      <w:t>2</w:t>
                    </w:r>
                    <w:r w:rsidRPr="003B1D48">
                      <w:rPr>
                        <w:rStyle w:val="Heading2Char"/>
                        <w:b/>
                        <w:bCs/>
                        <w:color w:val="FFFFFF"/>
                        <w:sz w:val="28"/>
                        <w:szCs w:val="28"/>
                      </w:rPr>
                      <w:fldChar w:fldCharType="end"/>
                    </w:r>
                    <w:r w:rsidRPr="003B1D48">
                      <w:rPr>
                        <w:b w:val="0"/>
                        <w:bCs w:val="0"/>
                        <w:color w:val="FFFFFF"/>
                        <w:sz w:val="28"/>
                        <w:szCs w:val="28"/>
                      </w:rP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FA22" w14:textId="77777777" w:rsidR="00650B77" w:rsidRDefault="00650B77" w:rsidP="00CA5AE7">
    <w:pPr>
      <w:pStyle w:val="Header"/>
      <w:rPr>
        <w:rFonts w:ascii="Arial" w:hAnsi="Arial" w:cs="Arial"/>
        <w:b/>
        <w:bCs/>
      </w:rPr>
    </w:pPr>
  </w:p>
  <w:p w14:paraId="60F8CCCE" w14:textId="77777777" w:rsidR="00650B77" w:rsidRPr="00CA5AE7" w:rsidRDefault="00650B77" w:rsidP="00CA5AE7">
    <w:pPr>
      <w:pStyle w:val="Head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51E1C"/>
    <w:multiLevelType w:val="hybridMultilevel"/>
    <w:tmpl w:val="B22CDFF2"/>
    <w:lvl w:ilvl="0" w:tplc="F96080B4">
      <w:numFmt w:val="bullet"/>
      <w:lvlText w:val=""/>
      <w:lvlJc w:val="left"/>
      <w:pPr>
        <w:ind w:left="393" w:hanging="360"/>
      </w:pPr>
      <w:rPr>
        <w:rFonts w:ascii="Symbol" w:eastAsia="Times New Roman" w:hAnsi="Symbol" w:cs="Times New Roman" w:hint="default"/>
      </w:rPr>
    </w:lvl>
    <w:lvl w:ilvl="1" w:tplc="08090003">
      <w:start w:val="1"/>
      <w:numFmt w:val="bullet"/>
      <w:lvlText w:val="o"/>
      <w:lvlJc w:val="left"/>
      <w:pPr>
        <w:ind w:left="1113" w:hanging="360"/>
      </w:pPr>
      <w:rPr>
        <w:rFonts w:ascii="Courier New" w:hAnsi="Courier New" w:cs="Courier New" w:hint="default"/>
      </w:rPr>
    </w:lvl>
    <w:lvl w:ilvl="2" w:tplc="08090005">
      <w:start w:val="1"/>
      <w:numFmt w:val="bullet"/>
      <w:lvlText w:val=""/>
      <w:lvlJc w:val="left"/>
      <w:pPr>
        <w:ind w:left="1833" w:hanging="360"/>
      </w:pPr>
      <w:rPr>
        <w:rFonts w:ascii="Wingdings" w:hAnsi="Wingdings" w:cs="Wingdings" w:hint="default"/>
      </w:rPr>
    </w:lvl>
    <w:lvl w:ilvl="3" w:tplc="08090001" w:tentative="1">
      <w:start w:val="1"/>
      <w:numFmt w:val="bullet"/>
      <w:lvlText w:val=""/>
      <w:lvlJc w:val="left"/>
      <w:pPr>
        <w:ind w:left="2553" w:hanging="360"/>
      </w:pPr>
      <w:rPr>
        <w:rFonts w:ascii="Symbol" w:hAnsi="Symbol" w:cs="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cs="Wingdings" w:hint="default"/>
      </w:rPr>
    </w:lvl>
    <w:lvl w:ilvl="6" w:tplc="08090001" w:tentative="1">
      <w:start w:val="1"/>
      <w:numFmt w:val="bullet"/>
      <w:lvlText w:val=""/>
      <w:lvlJc w:val="left"/>
      <w:pPr>
        <w:ind w:left="4713" w:hanging="360"/>
      </w:pPr>
      <w:rPr>
        <w:rFonts w:ascii="Symbol" w:hAnsi="Symbol" w:cs="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cs="Wingdings" w:hint="default"/>
      </w:rPr>
    </w:lvl>
  </w:abstractNum>
  <w:abstractNum w:abstractNumId="2" w15:restartNumberingAfterBreak="0">
    <w:nsid w:val="08CA5B9C"/>
    <w:multiLevelType w:val="hybridMultilevel"/>
    <w:tmpl w:val="F99ED2C6"/>
    <w:lvl w:ilvl="0" w:tplc="129429EA">
      <w:start w:val="1"/>
      <w:numFmt w:val="bullet"/>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61A4D"/>
    <w:multiLevelType w:val="hybridMultilevel"/>
    <w:tmpl w:val="54607A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F5643F"/>
    <w:multiLevelType w:val="hybridMultilevel"/>
    <w:tmpl w:val="3056CD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EEA620E"/>
    <w:multiLevelType w:val="hybridMultilevel"/>
    <w:tmpl w:val="0CA0C2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6E3C9F"/>
    <w:multiLevelType w:val="hybridMultilevel"/>
    <w:tmpl w:val="A700191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5C2753A"/>
    <w:multiLevelType w:val="hybridMultilevel"/>
    <w:tmpl w:val="E0D6182A"/>
    <w:lvl w:ilvl="0" w:tplc="95D0E172">
      <w:start w:val="5"/>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16347F8C"/>
    <w:multiLevelType w:val="hybridMultilevel"/>
    <w:tmpl w:val="DE9217D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6950480"/>
    <w:multiLevelType w:val="hybridMultilevel"/>
    <w:tmpl w:val="8EC8FC9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35477C"/>
    <w:multiLevelType w:val="hybridMultilevel"/>
    <w:tmpl w:val="4EBACD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EEA3C68"/>
    <w:multiLevelType w:val="hybridMultilevel"/>
    <w:tmpl w:val="4ED828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8E5AAA"/>
    <w:multiLevelType w:val="hybridMultilevel"/>
    <w:tmpl w:val="F684BD70"/>
    <w:lvl w:ilvl="0" w:tplc="0F581DFC">
      <w:start w:val="1"/>
      <w:numFmt w:val="bullet"/>
      <w:lvlText w:val=""/>
      <w:lvlJc w:val="left"/>
      <w:pPr>
        <w:tabs>
          <w:tab w:val="num" w:pos="1035"/>
        </w:tabs>
        <w:ind w:left="1035"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D62AD"/>
    <w:multiLevelType w:val="hybridMultilevel"/>
    <w:tmpl w:val="E2CC38CC"/>
    <w:lvl w:ilvl="0" w:tplc="08090003">
      <w:start w:val="1"/>
      <w:numFmt w:val="bullet"/>
      <w:lvlText w:val="o"/>
      <w:lvlJc w:val="left"/>
      <w:pPr>
        <w:tabs>
          <w:tab w:val="num" w:pos="928"/>
        </w:tabs>
        <w:ind w:left="928" w:hanging="360"/>
      </w:pPr>
      <w:rPr>
        <w:rFonts w:ascii="Courier New" w:hAnsi="Courier New" w:cs="Courier New" w:hint="default"/>
      </w:rPr>
    </w:lvl>
    <w:lvl w:ilvl="1" w:tplc="33047174" w:tentative="1">
      <w:start w:val="1"/>
      <w:numFmt w:val="bullet"/>
      <w:lvlText w:val="o"/>
      <w:lvlJc w:val="left"/>
      <w:pPr>
        <w:tabs>
          <w:tab w:val="num" w:pos="1648"/>
        </w:tabs>
        <w:ind w:left="1648" w:hanging="360"/>
      </w:pPr>
      <w:rPr>
        <w:rFonts w:ascii="Courier New" w:hAnsi="Courier New" w:cs="Courier New" w:hint="default"/>
      </w:rPr>
    </w:lvl>
    <w:lvl w:ilvl="2" w:tplc="CE3C4A3E" w:tentative="1">
      <w:start w:val="1"/>
      <w:numFmt w:val="bullet"/>
      <w:lvlText w:val=""/>
      <w:lvlJc w:val="left"/>
      <w:pPr>
        <w:tabs>
          <w:tab w:val="num" w:pos="2368"/>
        </w:tabs>
        <w:ind w:left="2368" w:hanging="360"/>
      </w:pPr>
      <w:rPr>
        <w:rFonts w:ascii="Wingdings" w:hAnsi="Wingdings" w:hint="default"/>
      </w:rPr>
    </w:lvl>
    <w:lvl w:ilvl="3" w:tplc="C1F8FD58" w:tentative="1">
      <w:start w:val="1"/>
      <w:numFmt w:val="bullet"/>
      <w:lvlText w:val=""/>
      <w:lvlJc w:val="left"/>
      <w:pPr>
        <w:tabs>
          <w:tab w:val="num" w:pos="3088"/>
        </w:tabs>
        <w:ind w:left="3088" w:hanging="360"/>
      </w:pPr>
      <w:rPr>
        <w:rFonts w:ascii="Symbol" w:hAnsi="Symbol" w:hint="default"/>
      </w:rPr>
    </w:lvl>
    <w:lvl w:ilvl="4" w:tplc="D9C862FA" w:tentative="1">
      <w:start w:val="1"/>
      <w:numFmt w:val="bullet"/>
      <w:lvlText w:val="o"/>
      <w:lvlJc w:val="left"/>
      <w:pPr>
        <w:tabs>
          <w:tab w:val="num" w:pos="3808"/>
        </w:tabs>
        <w:ind w:left="3808" w:hanging="360"/>
      </w:pPr>
      <w:rPr>
        <w:rFonts w:ascii="Courier New" w:hAnsi="Courier New" w:cs="Courier New" w:hint="default"/>
      </w:rPr>
    </w:lvl>
    <w:lvl w:ilvl="5" w:tplc="AA92214C" w:tentative="1">
      <w:start w:val="1"/>
      <w:numFmt w:val="bullet"/>
      <w:lvlText w:val=""/>
      <w:lvlJc w:val="left"/>
      <w:pPr>
        <w:tabs>
          <w:tab w:val="num" w:pos="4528"/>
        </w:tabs>
        <w:ind w:left="4528" w:hanging="360"/>
      </w:pPr>
      <w:rPr>
        <w:rFonts w:ascii="Wingdings" w:hAnsi="Wingdings" w:hint="default"/>
      </w:rPr>
    </w:lvl>
    <w:lvl w:ilvl="6" w:tplc="B6E2698A" w:tentative="1">
      <w:start w:val="1"/>
      <w:numFmt w:val="bullet"/>
      <w:lvlText w:val=""/>
      <w:lvlJc w:val="left"/>
      <w:pPr>
        <w:tabs>
          <w:tab w:val="num" w:pos="5248"/>
        </w:tabs>
        <w:ind w:left="5248" w:hanging="360"/>
      </w:pPr>
      <w:rPr>
        <w:rFonts w:ascii="Symbol" w:hAnsi="Symbol" w:hint="default"/>
      </w:rPr>
    </w:lvl>
    <w:lvl w:ilvl="7" w:tplc="5398519A" w:tentative="1">
      <w:start w:val="1"/>
      <w:numFmt w:val="bullet"/>
      <w:lvlText w:val="o"/>
      <w:lvlJc w:val="left"/>
      <w:pPr>
        <w:tabs>
          <w:tab w:val="num" w:pos="5968"/>
        </w:tabs>
        <w:ind w:left="5968" w:hanging="360"/>
      </w:pPr>
      <w:rPr>
        <w:rFonts w:ascii="Courier New" w:hAnsi="Courier New" w:cs="Courier New" w:hint="default"/>
      </w:rPr>
    </w:lvl>
    <w:lvl w:ilvl="8" w:tplc="E2D47F4A"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33B975B0"/>
    <w:multiLevelType w:val="hybridMultilevel"/>
    <w:tmpl w:val="83D89598"/>
    <w:lvl w:ilvl="0" w:tplc="CE40E4F4">
      <w:start w:val="1"/>
      <w:numFmt w:val="bullet"/>
      <w:lvlText w:val=""/>
      <w:lvlJc w:val="left"/>
      <w:pPr>
        <w:tabs>
          <w:tab w:val="num" w:pos="33"/>
        </w:tabs>
        <w:ind w:left="0" w:firstLine="3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D40EB4"/>
    <w:multiLevelType w:val="hybridMultilevel"/>
    <w:tmpl w:val="782CB70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3BD46490"/>
    <w:multiLevelType w:val="hybridMultilevel"/>
    <w:tmpl w:val="29F4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94BC4"/>
    <w:multiLevelType w:val="hybridMultilevel"/>
    <w:tmpl w:val="C67644E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F21CDE"/>
    <w:multiLevelType w:val="hybridMultilevel"/>
    <w:tmpl w:val="45B24176"/>
    <w:lvl w:ilvl="0" w:tplc="EFAA06B8">
      <w:start w:val="1"/>
      <w:numFmt w:val="bullet"/>
      <w:lvlText w:val=""/>
      <w:lvlJc w:val="left"/>
      <w:pPr>
        <w:tabs>
          <w:tab w:val="num" w:pos="0"/>
        </w:tabs>
        <w:ind w:left="283" w:hanging="283"/>
      </w:pPr>
      <w:rPr>
        <w:rFonts w:ascii="Webdings" w:hAnsi="Web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E57257"/>
    <w:multiLevelType w:val="hybridMultilevel"/>
    <w:tmpl w:val="814E328C"/>
    <w:lvl w:ilvl="0" w:tplc="5AA25544">
      <w:start w:val="1"/>
      <w:numFmt w:val="bullet"/>
      <w:lvlText w:val=""/>
      <w:lvlJc w:val="left"/>
      <w:pPr>
        <w:tabs>
          <w:tab w:val="num" w:pos="377"/>
        </w:tabs>
        <w:ind w:left="360" w:hanging="360"/>
      </w:pPr>
      <w:rPr>
        <w:rFonts w:ascii="Webdings" w:hAnsi="Web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472229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8F77B7"/>
    <w:multiLevelType w:val="hybridMultilevel"/>
    <w:tmpl w:val="18BA0F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85D55B9"/>
    <w:multiLevelType w:val="hybridMultilevel"/>
    <w:tmpl w:val="E75E88F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498C52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D847BCF"/>
    <w:multiLevelType w:val="hybridMultilevel"/>
    <w:tmpl w:val="052CB198"/>
    <w:lvl w:ilvl="0" w:tplc="129429E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C707A3"/>
    <w:multiLevelType w:val="hybridMultilevel"/>
    <w:tmpl w:val="59242ECC"/>
    <w:lvl w:ilvl="0" w:tplc="795AF6CA">
      <w:start w:val="1"/>
      <w:numFmt w:val="bullet"/>
      <w:lvlText w:val=""/>
      <w:lvlJc w:val="left"/>
      <w:pPr>
        <w:tabs>
          <w:tab w:val="num" w:pos="907"/>
        </w:tabs>
        <w:ind w:left="907" w:hanging="907"/>
      </w:pPr>
      <w:rPr>
        <w:rFonts w:ascii="Symbol" w:hAnsi="Symbol" w:cs="Times New Roman"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AB1FE7"/>
    <w:multiLevelType w:val="hybridMultilevel"/>
    <w:tmpl w:val="5098717E"/>
    <w:lvl w:ilvl="0" w:tplc="95D0E172">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1F57D5D"/>
    <w:multiLevelType w:val="hybridMultilevel"/>
    <w:tmpl w:val="4E381354"/>
    <w:lvl w:ilvl="0" w:tplc="EFAA06B8">
      <w:start w:val="1"/>
      <w:numFmt w:val="bullet"/>
      <w:lvlText w:val=""/>
      <w:lvlJc w:val="left"/>
      <w:pPr>
        <w:tabs>
          <w:tab w:val="num" w:pos="360"/>
        </w:tabs>
        <w:ind w:left="643" w:hanging="283"/>
      </w:pPr>
      <w:rPr>
        <w:rFonts w:ascii="Webdings" w:hAnsi="Web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3B5A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494C35"/>
    <w:multiLevelType w:val="hybridMultilevel"/>
    <w:tmpl w:val="1ECA7B4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6E43D7"/>
    <w:multiLevelType w:val="hybridMultilevel"/>
    <w:tmpl w:val="B128F83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5975539"/>
    <w:multiLevelType w:val="hybridMultilevel"/>
    <w:tmpl w:val="749AB91C"/>
    <w:lvl w:ilvl="0" w:tplc="08090001">
      <w:start w:val="1"/>
      <w:numFmt w:val="bullet"/>
      <w:lvlText w:val=""/>
      <w:lvlJc w:val="left"/>
      <w:pPr>
        <w:tabs>
          <w:tab w:val="num" w:pos="0"/>
        </w:tabs>
        <w:ind w:left="283" w:hanging="283"/>
      </w:pPr>
      <w:rPr>
        <w:rFonts w:ascii="Symbol" w:hAnsi="Symbol" w:cs="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5D87BE5"/>
    <w:multiLevelType w:val="hybridMultilevel"/>
    <w:tmpl w:val="B610FA44"/>
    <w:lvl w:ilvl="0" w:tplc="795AF6CA">
      <w:start w:val="1"/>
      <w:numFmt w:val="bullet"/>
      <w:lvlText w:val=""/>
      <w:lvlJc w:val="left"/>
      <w:pPr>
        <w:tabs>
          <w:tab w:val="num" w:pos="907"/>
        </w:tabs>
        <w:ind w:left="907" w:hanging="907"/>
      </w:pPr>
      <w:rPr>
        <w:rFonts w:ascii="Symbol" w:hAnsi="Symbol" w:cs="Times New Roman"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B228C0"/>
    <w:multiLevelType w:val="hybridMultilevel"/>
    <w:tmpl w:val="026AE648"/>
    <w:lvl w:ilvl="0" w:tplc="F96080B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10A006C"/>
    <w:multiLevelType w:val="hybridMultilevel"/>
    <w:tmpl w:val="A5C27890"/>
    <w:lvl w:ilvl="0" w:tplc="EFAA06B8">
      <w:start w:val="1"/>
      <w:numFmt w:val="bullet"/>
      <w:lvlText w:val=""/>
      <w:lvlJc w:val="left"/>
      <w:pPr>
        <w:tabs>
          <w:tab w:val="num" w:pos="360"/>
        </w:tabs>
        <w:ind w:left="643" w:hanging="283"/>
      </w:pPr>
      <w:rPr>
        <w:rFonts w:ascii="Webdings" w:hAnsi="Web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0013EA"/>
    <w:multiLevelType w:val="hybridMultilevel"/>
    <w:tmpl w:val="6B96F5F4"/>
    <w:lvl w:ilvl="0" w:tplc="CE40E4F4">
      <w:start w:val="1"/>
      <w:numFmt w:val="bullet"/>
      <w:lvlText w:val=""/>
      <w:lvlJc w:val="left"/>
      <w:pPr>
        <w:tabs>
          <w:tab w:val="num" w:pos="33"/>
        </w:tabs>
        <w:ind w:left="0" w:firstLine="3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97FBD"/>
    <w:multiLevelType w:val="hybridMultilevel"/>
    <w:tmpl w:val="C87E4050"/>
    <w:lvl w:ilvl="0" w:tplc="129429EA">
      <w:start w:val="1"/>
      <w:numFmt w:val="bullet"/>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583E18"/>
    <w:multiLevelType w:val="hybridMultilevel"/>
    <w:tmpl w:val="FF3EA162"/>
    <w:lvl w:ilvl="0" w:tplc="08090003">
      <w:start w:val="1"/>
      <w:numFmt w:val="bullet"/>
      <w:lvlText w:val="o"/>
      <w:lvlJc w:val="left"/>
      <w:pPr>
        <w:tabs>
          <w:tab w:val="num" w:pos="360"/>
        </w:tabs>
        <w:ind w:left="360" w:hanging="360"/>
      </w:pPr>
      <w:rPr>
        <w:rFonts w:ascii="Courier New" w:hAnsi="Courier New" w:cs="Courier New" w:hint="default"/>
      </w:rPr>
    </w:lvl>
    <w:lvl w:ilvl="1" w:tplc="A85EC17C" w:tentative="1">
      <w:start w:val="1"/>
      <w:numFmt w:val="bullet"/>
      <w:lvlText w:val="o"/>
      <w:lvlJc w:val="left"/>
      <w:pPr>
        <w:tabs>
          <w:tab w:val="num" w:pos="1080"/>
        </w:tabs>
        <w:ind w:left="1080" w:hanging="360"/>
      </w:pPr>
      <w:rPr>
        <w:rFonts w:ascii="Courier New" w:hAnsi="Courier New" w:cs="Courier New" w:hint="default"/>
      </w:rPr>
    </w:lvl>
    <w:lvl w:ilvl="2" w:tplc="4014938A" w:tentative="1">
      <w:start w:val="1"/>
      <w:numFmt w:val="bullet"/>
      <w:lvlText w:val=""/>
      <w:lvlJc w:val="left"/>
      <w:pPr>
        <w:tabs>
          <w:tab w:val="num" w:pos="1800"/>
        </w:tabs>
        <w:ind w:left="1800" w:hanging="360"/>
      </w:pPr>
      <w:rPr>
        <w:rFonts w:ascii="Wingdings" w:hAnsi="Wingdings" w:hint="default"/>
      </w:rPr>
    </w:lvl>
    <w:lvl w:ilvl="3" w:tplc="79C87BBC" w:tentative="1">
      <w:start w:val="1"/>
      <w:numFmt w:val="bullet"/>
      <w:lvlText w:val=""/>
      <w:lvlJc w:val="left"/>
      <w:pPr>
        <w:tabs>
          <w:tab w:val="num" w:pos="2520"/>
        </w:tabs>
        <w:ind w:left="2520" w:hanging="360"/>
      </w:pPr>
      <w:rPr>
        <w:rFonts w:ascii="Symbol" w:hAnsi="Symbol" w:hint="default"/>
      </w:rPr>
    </w:lvl>
    <w:lvl w:ilvl="4" w:tplc="438A957E" w:tentative="1">
      <w:start w:val="1"/>
      <w:numFmt w:val="bullet"/>
      <w:lvlText w:val="o"/>
      <w:lvlJc w:val="left"/>
      <w:pPr>
        <w:tabs>
          <w:tab w:val="num" w:pos="3240"/>
        </w:tabs>
        <w:ind w:left="3240" w:hanging="360"/>
      </w:pPr>
      <w:rPr>
        <w:rFonts w:ascii="Courier New" w:hAnsi="Courier New" w:cs="Courier New" w:hint="default"/>
      </w:rPr>
    </w:lvl>
    <w:lvl w:ilvl="5" w:tplc="A3DA4ABC" w:tentative="1">
      <w:start w:val="1"/>
      <w:numFmt w:val="bullet"/>
      <w:lvlText w:val=""/>
      <w:lvlJc w:val="left"/>
      <w:pPr>
        <w:tabs>
          <w:tab w:val="num" w:pos="3960"/>
        </w:tabs>
        <w:ind w:left="3960" w:hanging="360"/>
      </w:pPr>
      <w:rPr>
        <w:rFonts w:ascii="Wingdings" w:hAnsi="Wingdings" w:hint="default"/>
      </w:rPr>
    </w:lvl>
    <w:lvl w:ilvl="6" w:tplc="64F43F8C" w:tentative="1">
      <w:start w:val="1"/>
      <w:numFmt w:val="bullet"/>
      <w:lvlText w:val=""/>
      <w:lvlJc w:val="left"/>
      <w:pPr>
        <w:tabs>
          <w:tab w:val="num" w:pos="4680"/>
        </w:tabs>
        <w:ind w:left="4680" w:hanging="360"/>
      </w:pPr>
      <w:rPr>
        <w:rFonts w:ascii="Symbol" w:hAnsi="Symbol" w:hint="default"/>
      </w:rPr>
    </w:lvl>
    <w:lvl w:ilvl="7" w:tplc="2BEE9566" w:tentative="1">
      <w:start w:val="1"/>
      <w:numFmt w:val="bullet"/>
      <w:lvlText w:val="o"/>
      <w:lvlJc w:val="left"/>
      <w:pPr>
        <w:tabs>
          <w:tab w:val="num" w:pos="5400"/>
        </w:tabs>
        <w:ind w:left="5400" w:hanging="360"/>
      </w:pPr>
      <w:rPr>
        <w:rFonts w:ascii="Courier New" w:hAnsi="Courier New" w:cs="Courier New" w:hint="default"/>
      </w:rPr>
    </w:lvl>
    <w:lvl w:ilvl="8" w:tplc="016E2D30"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A235E30"/>
    <w:multiLevelType w:val="hybridMultilevel"/>
    <w:tmpl w:val="3B64F968"/>
    <w:lvl w:ilvl="0" w:tplc="08090001">
      <w:start w:val="1"/>
      <w:numFmt w:val="bullet"/>
      <w:lvlText w:val=""/>
      <w:lvlJc w:val="left"/>
      <w:pPr>
        <w:ind w:left="1440" w:hanging="72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9" w15:restartNumberingAfterBreak="0">
    <w:nsid w:val="7D935736"/>
    <w:multiLevelType w:val="hybridMultilevel"/>
    <w:tmpl w:val="C5DAB8CA"/>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042895"/>
    <w:multiLevelType w:val="hybridMultilevel"/>
    <w:tmpl w:val="393ABFAE"/>
    <w:lvl w:ilvl="0" w:tplc="F96080B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41610080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628972856">
    <w:abstractNumId w:val="27"/>
  </w:num>
  <w:num w:numId="3" w16cid:durableId="354888207">
    <w:abstractNumId w:val="19"/>
  </w:num>
  <w:num w:numId="4" w16cid:durableId="2024164121">
    <w:abstractNumId w:val="36"/>
  </w:num>
  <w:num w:numId="5" w16cid:durableId="803816572">
    <w:abstractNumId w:val="24"/>
  </w:num>
  <w:num w:numId="6" w16cid:durableId="758329860">
    <w:abstractNumId w:val="2"/>
  </w:num>
  <w:num w:numId="7" w16cid:durableId="134578744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483590215">
    <w:abstractNumId w:val="18"/>
  </w:num>
  <w:num w:numId="9" w16cid:durableId="2137409229">
    <w:abstractNumId w:val="32"/>
  </w:num>
  <w:num w:numId="10" w16cid:durableId="100298105">
    <w:abstractNumId w:val="25"/>
  </w:num>
  <w:num w:numId="11" w16cid:durableId="507866434">
    <w:abstractNumId w:val="30"/>
  </w:num>
  <w:num w:numId="12" w16cid:durableId="1481144959">
    <w:abstractNumId w:val="28"/>
  </w:num>
  <w:num w:numId="13" w16cid:durableId="1000816326">
    <w:abstractNumId w:val="20"/>
  </w:num>
  <w:num w:numId="14" w16cid:durableId="1379665141">
    <w:abstractNumId w:val="23"/>
  </w:num>
  <w:num w:numId="15" w16cid:durableId="817721462">
    <w:abstractNumId w:val="17"/>
  </w:num>
  <w:num w:numId="16" w16cid:durableId="531770633">
    <w:abstractNumId w:val="29"/>
  </w:num>
  <w:num w:numId="17" w16cid:durableId="846790906">
    <w:abstractNumId w:val="11"/>
  </w:num>
  <w:num w:numId="18" w16cid:durableId="1623002058">
    <w:abstractNumId w:val="39"/>
  </w:num>
  <w:num w:numId="19" w16cid:durableId="86465891">
    <w:abstractNumId w:val="35"/>
  </w:num>
  <w:num w:numId="20" w16cid:durableId="722674567">
    <w:abstractNumId w:val="13"/>
  </w:num>
  <w:num w:numId="21" w16cid:durableId="1691296547">
    <w:abstractNumId w:val="9"/>
  </w:num>
  <w:num w:numId="22" w16cid:durableId="1539775374">
    <w:abstractNumId w:val="14"/>
  </w:num>
  <w:num w:numId="23" w16cid:durableId="1682704520">
    <w:abstractNumId w:val="37"/>
  </w:num>
  <w:num w:numId="24" w16cid:durableId="1835216850">
    <w:abstractNumId w:val="34"/>
  </w:num>
  <w:num w:numId="25" w16cid:durableId="857305499">
    <w:abstractNumId w:val="12"/>
  </w:num>
  <w:num w:numId="26" w16cid:durableId="876815765">
    <w:abstractNumId w:val="0"/>
    <w:lvlOverride w:ilvl="0">
      <w:lvl w:ilvl="0">
        <w:start w:val="1"/>
        <w:numFmt w:val="bullet"/>
        <w:lvlText w:val=""/>
        <w:legacy w:legacy="1" w:legacySpace="0" w:legacyIndent="270"/>
        <w:lvlJc w:val="left"/>
        <w:pPr>
          <w:ind w:left="270" w:hanging="270"/>
        </w:pPr>
        <w:rPr>
          <w:rFonts w:ascii="Symbol" w:hAnsi="Symbol" w:hint="default"/>
        </w:rPr>
      </w:lvl>
    </w:lvlOverride>
  </w:num>
  <w:num w:numId="27" w16cid:durableId="1866014032">
    <w:abstractNumId w:val="31"/>
  </w:num>
  <w:num w:numId="28" w16cid:durableId="79909635">
    <w:abstractNumId w:val="8"/>
  </w:num>
  <w:num w:numId="29" w16cid:durableId="1598752019">
    <w:abstractNumId w:val="33"/>
  </w:num>
  <w:num w:numId="30" w16cid:durableId="2034307696">
    <w:abstractNumId w:val="1"/>
  </w:num>
  <w:num w:numId="31" w16cid:durableId="631903200">
    <w:abstractNumId w:val="3"/>
  </w:num>
  <w:num w:numId="32" w16cid:durableId="852452512">
    <w:abstractNumId w:val="4"/>
  </w:num>
  <w:num w:numId="33" w16cid:durableId="639305446">
    <w:abstractNumId w:val="40"/>
  </w:num>
  <w:num w:numId="34" w16cid:durableId="1783916632">
    <w:abstractNumId w:val="6"/>
  </w:num>
  <w:num w:numId="35" w16cid:durableId="767968273">
    <w:abstractNumId w:val="5"/>
  </w:num>
  <w:num w:numId="36" w16cid:durableId="1240596942">
    <w:abstractNumId w:val="10"/>
  </w:num>
  <w:num w:numId="37" w16cid:durableId="595212827">
    <w:abstractNumId w:val="26"/>
  </w:num>
  <w:num w:numId="38" w16cid:durableId="433093405">
    <w:abstractNumId w:val="7"/>
  </w:num>
  <w:num w:numId="39" w16cid:durableId="321350431">
    <w:abstractNumId w:val="38"/>
  </w:num>
  <w:num w:numId="40" w16cid:durableId="1145244607">
    <w:abstractNumId w:val="15"/>
  </w:num>
  <w:num w:numId="41" w16cid:durableId="968049096">
    <w:abstractNumId w:val="21"/>
  </w:num>
  <w:num w:numId="42" w16cid:durableId="597258272">
    <w:abstractNumId w:val="16"/>
  </w:num>
  <w:num w:numId="43" w16cid:durableId="18865213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o:colormru v:ext="edit" colors="#007ebf,#39c,#4d4d4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C6C"/>
    <w:rsid w:val="00011C6A"/>
    <w:rsid w:val="0002521A"/>
    <w:rsid w:val="00027D6E"/>
    <w:rsid w:val="00027E93"/>
    <w:rsid w:val="000639EE"/>
    <w:rsid w:val="000861F7"/>
    <w:rsid w:val="0009111B"/>
    <w:rsid w:val="00095664"/>
    <w:rsid w:val="000A0BA8"/>
    <w:rsid w:val="000B3441"/>
    <w:rsid w:val="000C35AE"/>
    <w:rsid w:val="000C35E1"/>
    <w:rsid w:val="000E119D"/>
    <w:rsid w:val="000E3F4F"/>
    <w:rsid w:val="001000B7"/>
    <w:rsid w:val="00175A96"/>
    <w:rsid w:val="001804C8"/>
    <w:rsid w:val="00184D1A"/>
    <w:rsid w:val="00190565"/>
    <w:rsid w:val="001957C9"/>
    <w:rsid w:val="001A7135"/>
    <w:rsid w:val="001E41CA"/>
    <w:rsid w:val="001E7F49"/>
    <w:rsid w:val="00245344"/>
    <w:rsid w:val="002474E7"/>
    <w:rsid w:val="00297163"/>
    <w:rsid w:val="002A6AA0"/>
    <w:rsid w:val="002E1B72"/>
    <w:rsid w:val="003427BF"/>
    <w:rsid w:val="003801E2"/>
    <w:rsid w:val="00384A3D"/>
    <w:rsid w:val="0039413F"/>
    <w:rsid w:val="003A2AFD"/>
    <w:rsid w:val="003B1D48"/>
    <w:rsid w:val="003B5BF6"/>
    <w:rsid w:val="003C2A98"/>
    <w:rsid w:val="003E435A"/>
    <w:rsid w:val="0041008F"/>
    <w:rsid w:val="0042722E"/>
    <w:rsid w:val="00453386"/>
    <w:rsid w:val="00477A93"/>
    <w:rsid w:val="004A0B1D"/>
    <w:rsid w:val="004A2208"/>
    <w:rsid w:val="004A5B13"/>
    <w:rsid w:val="004B6AE1"/>
    <w:rsid w:val="004D5252"/>
    <w:rsid w:val="004E4B67"/>
    <w:rsid w:val="004E6EA1"/>
    <w:rsid w:val="004F6904"/>
    <w:rsid w:val="0050426C"/>
    <w:rsid w:val="005152EE"/>
    <w:rsid w:val="0053545B"/>
    <w:rsid w:val="005410A9"/>
    <w:rsid w:val="00544837"/>
    <w:rsid w:val="005546CF"/>
    <w:rsid w:val="00566A23"/>
    <w:rsid w:val="00574687"/>
    <w:rsid w:val="00590607"/>
    <w:rsid w:val="00591D42"/>
    <w:rsid w:val="005B30C2"/>
    <w:rsid w:val="005B364E"/>
    <w:rsid w:val="005B42FF"/>
    <w:rsid w:val="005B635B"/>
    <w:rsid w:val="005B70E5"/>
    <w:rsid w:val="005C2874"/>
    <w:rsid w:val="005F2353"/>
    <w:rsid w:val="006044FA"/>
    <w:rsid w:val="00612DB1"/>
    <w:rsid w:val="0063010C"/>
    <w:rsid w:val="00630A3A"/>
    <w:rsid w:val="00650B77"/>
    <w:rsid w:val="00670A8F"/>
    <w:rsid w:val="00672224"/>
    <w:rsid w:val="0068338E"/>
    <w:rsid w:val="006926BC"/>
    <w:rsid w:val="0069402D"/>
    <w:rsid w:val="006B3B95"/>
    <w:rsid w:val="006B3FAB"/>
    <w:rsid w:val="006C0348"/>
    <w:rsid w:val="006C59F7"/>
    <w:rsid w:val="006D3D72"/>
    <w:rsid w:val="006F3A29"/>
    <w:rsid w:val="00722D65"/>
    <w:rsid w:val="007242FE"/>
    <w:rsid w:val="00736E74"/>
    <w:rsid w:val="0073713F"/>
    <w:rsid w:val="00737EDE"/>
    <w:rsid w:val="0074544E"/>
    <w:rsid w:val="00763EBF"/>
    <w:rsid w:val="007652C7"/>
    <w:rsid w:val="00771685"/>
    <w:rsid w:val="00785F69"/>
    <w:rsid w:val="007901FB"/>
    <w:rsid w:val="00790E3D"/>
    <w:rsid w:val="007D237F"/>
    <w:rsid w:val="007D4692"/>
    <w:rsid w:val="007E24EE"/>
    <w:rsid w:val="007E5089"/>
    <w:rsid w:val="007E786B"/>
    <w:rsid w:val="00806E49"/>
    <w:rsid w:val="00824EAC"/>
    <w:rsid w:val="00825B80"/>
    <w:rsid w:val="00832F5B"/>
    <w:rsid w:val="0085236C"/>
    <w:rsid w:val="008555DA"/>
    <w:rsid w:val="00857E70"/>
    <w:rsid w:val="00874CA3"/>
    <w:rsid w:val="0088167D"/>
    <w:rsid w:val="008B2856"/>
    <w:rsid w:val="008C3902"/>
    <w:rsid w:val="009164B4"/>
    <w:rsid w:val="009548E5"/>
    <w:rsid w:val="00967C59"/>
    <w:rsid w:val="009B790F"/>
    <w:rsid w:val="00A154B7"/>
    <w:rsid w:val="00A70473"/>
    <w:rsid w:val="00AA5BC9"/>
    <w:rsid w:val="00AD22E2"/>
    <w:rsid w:val="00B447F8"/>
    <w:rsid w:val="00B50DEA"/>
    <w:rsid w:val="00B630FD"/>
    <w:rsid w:val="00B70007"/>
    <w:rsid w:val="00B71926"/>
    <w:rsid w:val="00B7640A"/>
    <w:rsid w:val="00B76B96"/>
    <w:rsid w:val="00BA4A2B"/>
    <w:rsid w:val="00BA75CE"/>
    <w:rsid w:val="00BB162E"/>
    <w:rsid w:val="00BD1795"/>
    <w:rsid w:val="00C06390"/>
    <w:rsid w:val="00C23A6E"/>
    <w:rsid w:val="00C4788F"/>
    <w:rsid w:val="00C50329"/>
    <w:rsid w:val="00C66132"/>
    <w:rsid w:val="00C85D36"/>
    <w:rsid w:val="00C86C86"/>
    <w:rsid w:val="00CA5AE7"/>
    <w:rsid w:val="00CA721A"/>
    <w:rsid w:val="00CB0B8E"/>
    <w:rsid w:val="00CB653F"/>
    <w:rsid w:val="00D061E5"/>
    <w:rsid w:val="00D07004"/>
    <w:rsid w:val="00D22296"/>
    <w:rsid w:val="00D25871"/>
    <w:rsid w:val="00D41B25"/>
    <w:rsid w:val="00D441CF"/>
    <w:rsid w:val="00D47183"/>
    <w:rsid w:val="00D47CBB"/>
    <w:rsid w:val="00D53882"/>
    <w:rsid w:val="00D72CDC"/>
    <w:rsid w:val="00D77C2D"/>
    <w:rsid w:val="00D93C6C"/>
    <w:rsid w:val="00DA6F29"/>
    <w:rsid w:val="00DB0B50"/>
    <w:rsid w:val="00DB461C"/>
    <w:rsid w:val="00DB703A"/>
    <w:rsid w:val="00DC78F0"/>
    <w:rsid w:val="00DD7E54"/>
    <w:rsid w:val="00DE0FFF"/>
    <w:rsid w:val="00DE6C0D"/>
    <w:rsid w:val="00E046C3"/>
    <w:rsid w:val="00E30E68"/>
    <w:rsid w:val="00E935D9"/>
    <w:rsid w:val="00EA059F"/>
    <w:rsid w:val="00EC25E2"/>
    <w:rsid w:val="00EE0D05"/>
    <w:rsid w:val="00F15047"/>
    <w:rsid w:val="00F26EA5"/>
    <w:rsid w:val="00F32246"/>
    <w:rsid w:val="00F75975"/>
    <w:rsid w:val="00F94C9E"/>
    <w:rsid w:val="00FB2F0D"/>
    <w:rsid w:val="00FE2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ebf,#39c,#4d4d4d"/>
    </o:shapedefaults>
    <o:shapelayout v:ext="edit">
      <o:idmap v:ext="edit" data="2"/>
    </o:shapelayout>
  </w:shapeDefaults>
  <w:doNotEmbedSmartTags/>
  <w:decimalSymbol w:val="."/>
  <w:listSeparator w:val=","/>
  <w14:docId w14:val="2B240BAF"/>
  <w15:chartTrackingRefBased/>
  <w15:docId w15:val="{28B0E977-F98D-42D7-B6CA-AAAD0263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7BF"/>
    <w:pPr>
      <w:widowControl w:val="0"/>
      <w:autoSpaceDE w:val="0"/>
      <w:autoSpaceDN w:val="0"/>
    </w:pPr>
  </w:style>
  <w:style w:type="paragraph" w:styleId="Heading1">
    <w:name w:val="heading 1"/>
    <w:basedOn w:val="Normal"/>
    <w:next w:val="Normal"/>
    <w:qFormat/>
    <w:pPr>
      <w:keepNext/>
      <w:spacing w:before="60" w:after="60"/>
      <w:outlineLvl w:val="0"/>
    </w:pPr>
    <w:rPr>
      <w:rFonts w:ascii="Arial" w:hAnsi="Arial" w:cs="Arial"/>
      <w:b/>
      <w:bCs/>
      <w:sz w:val="44"/>
      <w:szCs w:val="44"/>
    </w:rPr>
  </w:style>
  <w:style w:type="paragraph" w:styleId="Heading2">
    <w:name w:val="heading 2"/>
    <w:basedOn w:val="Normal"/>
    <w:next w:val="Normal"/>
    <w:link w:val="Heading2Char"/>
    <w:qFormat/>
    <w:pPr>
      <w:keepNext/>
      <w:spacing w:before="60" w:after="60"/>
      <w:jc w:val="center"/>
      <w:outlineLvl w:val="1"/>
    </w:pPr>
    <w:rPr>
      <w:rFonts w:ascii="Arial" w:hAnsi="Arial" w:cs="Arial"/>
      <w:b/>
      <w:bCs/>
    </w:rPr>
  </w:style>
  <w:style w:type="paragraph" w:styleId="Heading3">
    <w:name w:val="heading 3"/>
    <w:basedOn w:val="Normal"/>
    <w:next w:val="Normal"/>
    <w:link w:val="Heading3Char"/>
    <w:qFormat/>
    <w:pPr>
      <w:keepNext/>
      <w:spacing w:before="60" w:after="60"/>
      <w:outlineLvl w:val="2"/>
    </w:pPr>
    <w:rPr>
      <w:rFonts w:ascii="Arial" w:hAnsi="Arial" w:cs="Arial"/>
      <w:b/>
      <w:bCs/>
      <w:sz w:val="24"/>
      <w:szCs w:val="24"/>
    </w:rPr>
  </w:style>
  <w:style w:type="paragraph" w:styleId="Heading4">
    <w:name w:val="heading 4"/>
    <w:basedOn w:val="Normal"/>
    <w:next w:val="Normal"/>
    <w:link w:val="Heading4Char"/>
    <w:qFormat/>
    <w:pPr>
      <w:keepNext/>
      <w:spacing w:before="60" w:after="60"/>
      <w:jc w:val="center"/>
      <w:outlineLvl w:val="3"/>
    </w:pPr>
    <w:rPr>
      <w:rFonts w:ascii="Arial" w:hAnsi="Arial" w:cs="Arial"/>
      <w:b/>
      <w:bCs/>
      <w:sz w:val="21"/>
      <w:szCs w:val="21"/>
    </w:rPr>
  </w:style>
  <w:style w:type="paragraph" w:styleId="Heading5">
    <w:name w:val="heading 5"/>
    <w:basedOn w:val="Normal"/>
    <w:next w:val="Normal"/>
    <w:qFormat/>
    <w:rsid w:val="007D237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basedOn w:val="DefaultParagraphFont"/>
    <w:rsid w:val="00CA5AE7"/>
    <w:rPr>
      <w:color w:val="0000FF"/>
      <w:u w:val="single"/>
    </w:rPr>
  </w:style>
  <w:style w:type="character" w:styleId="PageNumber">
    <w:name w:val="page number"/>
    <w:basedOn w:val="DefaultParagraphFont"/>
    <w:rsid w:val="00CA5AE7"/>
  </w:style>
  <w:style w:type="character" w:styleId="FollowedHyperlink">
    <w:name w:val="FollowedHyperlink"/>
    <w:basedOn w:val="DefaultParagraphFont"/>
    <w:rsid w:val="00A70473"/>
    <w:rPr>
      <w:color w:val="800080"/>
      <w:u w:val="single"/>
    </w:rPr>
  </w:style>
  <w:style w:type="character" w:styleId="Strong">
    <w:name w:val="Strong"/>
    <w:basedOn w:val="DefaultParagraphFont"/>
    <w:qFormat/>
    <w:rsid w:val="007E786B"/>
    <w:rPr>
      <w:b/>
      <w:bCs/>
    </w:rPr>
  </w:style>
  <w:style w:type="table" w:styleId="TableGrid">
    <w:name w:val="Table Grid"/>
    <w:basedOn w:val="TableNormal"/>
    <w:rsid w:val="00FB2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BA4A2B"/>
    <w:rPr>
      <w:rFonts w:ascii="Arial" w:hAnsi="Arial" w:cs="Arial"/>
      <w:b/>
      <w:bCs/>
      <w:sz w:val="24"/>
      <w:szCs w:val="24"/>
    </w:rPr>
  </w:style>
  <w:style w:type="character" w:customStyle="1" w:styleId="Heading4Char">
    <w:name w:val="Heading 4 Char"/>
    <w:basedOn w:val="DefaultParagraphFont"/>
    <w:link w:val="Heading4"/>
    <w:rsid w:val="00BA4A2B"/>
    <w:rPr>
      <w:rFonts w:ascii="Arial" w:hAnsi="Arial" w:cs="Arial"/>
      <w:b/>
      <w:bCs/>
      <w:sz w:val="21"/>
      <w:szCs w:val="21"/>
    </w:rPr>
  </w:style>
  <w:style w:type="character" w:customStyle="1" w:styleId="Heading2Char">
    <w:name w:val="Heading 2 Char"/>
    <w:basedOn w:val="DefaultParagraphFont"/>
    <w:link w:val="Heading2"/>
    <w:rsid w:val="00BA4A2B"/>
    <w:rPr>
      <w:rFonts w:ascii="Arial" w:hAnsi="Arial" w:cs="Arial"/>
      <w:b/>
      <w:bCs/>
    </w:rPr>
  </w:style>
  <w:style w:type="character" w:customStyle="1" w:styleId="FooterChar">
    <w:name w:val="Footer Char"/>
    <w:basedOn w:val="DefaultParagraphFont"/>
    <w:link w:val="Footer"/>
    <w:rsid w:val="003B1D48"/>
  </w:style>
  <w:style w:type="character" w:styleId="UnresolvedMention">
    <w:name w:val="Unresolved Mention"/>
    <w:basedOn w:val="DefaultParagraphFont"/>
    <w:uiPriority w:val="99"/>
    <w:semiHidden/>
    <w:unhideWhenUsed/>
    <w:rsid w:val="007901FB"/>
    <w:rPr>
      <w:color w:val="605E5C"/>
      <w:shd w:val="clear" w:color="auto" w:fill="E1DFDD"/>
    </w:rPr>
  </w:style>
  <w:style w:type="paragraph" w:styleId="ListParagraph">
    <w:name w:val="List Paragraph"/>
    <w:basedOn w:val="Normal"/>
    <w:uiPriority w:val="34"/>
    <w:qFormat/>
    <w:rsid w:val="00790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12901">
      <w:bodyDiv w:val="1"/>
      <w:marLeft w:val="0"/>
      <w:marRight w:val="0"/>
      <w:marTop w:val="0"/>
      <w:marBottom w:val="0"/>
      <w:divBdr>
        <w:top w:val="none" w:sz="0" w:space="0" w:color="auto"/>
        <w:left w:val="none" w:sz="0" w:space="0" w:color="auto"/>
        <w:bottom w:val="none" w:sz="0" w:space="0" w:color="auto"/>
        <w:right w:val="none" w:sz="0" w:space="0" w:color="auto"/>
      </w:divBdr>
    </w:div>
    <w:div w:id="478348062">
      <w:bodyDiv w:val="1"/>
      <w:marLeft w:val="0"/>
      <w:marRight w:val="0"/>
      <w:marTop w:val="0"/>
      <w:marBottom w:val="0"/>
      <w:divBdr>
        <w:top w:val="none" w:sz="0" w:space="0" w:color="auto"/>
        <w:left w:val="none" w:sz="0" w:space="0" w:color="auto"/>
        <w:bottom w:val="none" w:sz="0" w:space="0" w:color="auto"/>
        <w:right w:val="none" w:sz="0" w:space="0" w:color="auto"/>
      </w:divBdr>
    </w:div>
    <w:div w:id="103858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protection-in-schools-and-other-childcare-facilities/chapter-7-staff-health" TargetMode="External"/><Relationship Id="rId13" Type="http://schemas.openxmlformats.org/officeDocument/2006/relationships/hyperlink" Target="http://www.hse.gov.uk/pubns/indg373.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cog.org.uk/covid-vaccine" TargetMode="External"/><Relationship Id="rId12" Type="http://schemas.openxmlformats.org/officeDocument/2006/relationships/hyperlink" Target="http://www.hse.gov.uk/mothers/faqs.htm" TargetMode="External"/><Relationship Id="rId17" Type="http://schemas.openxmlformats.org/officeDocument/2006/relationships/hyperlink" Target="http://science.cleapss.org.uk/Resource/PS013-Pregnant-new-breastfeeding-mothers-and-school-science.pdf" TargetMode="External"/><Relationship Id="rId2" Type="http://schemas.openxmlformats.org/officeDocument/2006/relationships/styles" Target="styles.xml"/><Relationship Id="rId16" Type="http://schemas.openxmlformats.org/officeDocument/2006/relationships/hyperlink" Target="http://www.hse.gov.uk/pubns/priced/infection-mothers.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mmys.org/pregnancy-information/im-pregnant/coronavirus-and-pregnancy/8-ways-manage-anxiety-pregnancy-during-pandemic" TargetMode="External"/><Relationship Id="rId5" Type="http://schemas.openxmlformats.org/officeDocument/2006/relationships/footnotes" Target="footnotes.xml"/><Relationship Id="rId15" Type="http://schemas.openxmlformats.org/officeDocument/2006/relationships/hyperlink" Target="http://www.hse.gov.uk/mothers/docs/pregnant-workers-flow-chart.pdf" TargetMode="External"/><Relationship Id="rId10" Type="http://schemas.openxmlformats.org/officeDocument/2006/relationships/hyperlink" Target="https://www.nhs.uk/conditions/coronavirus-covid-19/people-at-higher-risk/pregnancy-and-coronaviru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hse.gov.uk/pubns/indg334.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5348</TotalTime>
  <Pages>10</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New Expectant Mothers</vt:lpstr>
    </vt:vector>
  </TitlesOfParts>
  <Company>IT Division</Company>
  <LinksUpToDate>false</LinksUpToDate>
  <CharactersWithSpaces>13034</CharactersWithSpaces>
  <SharedDoc>false</SharedDoc>
  <HLinks>
    <vt:vector size="6" baseType="variant">
      <vt:variant>
        <vt:i4>4325466</vt:i4>
      </vt:variant>
      <vt:variant>
        <vt:i4>-1</vt:i4>
      </vt:variant>
      <vt:variant>
        <vt:i4>1030</vt:i4>
      </vt:variant>
      <vt:variant>
        <vt:i4>1</vt:i4>
      </vt:variant>
      <vt:variant>
        <vt:lpwstr>https://secure.nottinghamcity.gov.uk/CSAElearning/DisplayImage.aspx?ID=42&amp;TYPE=1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Expectant Mothers</dc:title>
  <dc:subject/>
  <dc:creator>David Thompson</dc:creator>
  <cp:keywords/>
  <dc:description/>
  <cp:lastModifiedBy>David Thompson</cp:lastModifiedBy>
  <cp:revision>31</cp:revision>
  <cp:lastPrinted>2010-04-15T08:24:00Z</cp:lastPrinted>
  <dcterms:created xsi:type="dcterms:W3CDTF">2019-07-31T11:18:00Z</dcterms:created>
  <dcterms:modified xsi:type="dcterms:W3CDTF">2022-05-09T10:44:00Z</dcterms:modified>
</cp:coreProperties>
</file>